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 w:val="0"/>
        </w:rPr>
        <w:t>Words that help</w:t>
      </w:r>
    </w:p>
    <w:p>
      <w:r>
        <w:rPr>
          <w:b w:val="0"/>
        </w:rPr>
        <w:t>Wellbeing and taking part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48"/>
        <w:gridCol w:w="7488"/>
      </w:tblGrid>
      <w:tr>
        <w:trPr>
          <w:tblHeader/>
          <w:cantSplit/>
        </w:trPr>
        <w:tc>
          <w:tcPr>
            <w:tcW w:type="dxa" w:w="2448"/>
          </w:tcPr>
          <w:p>
            <w:pPr>
              <w:spacing w:after="80" w:before="60"/>
            </w:pPr>
            <w:r>
              <w:rPr>
                <w:b/>
                <w:sz w:val="32"/>
              </w:rPr>
              <w:t>Word</w:t>
            </w:r>
          </w:p>
        </w:tc>
        <w:tc>
          <w:tcPr>
            <w:tcW w:type="dxa" w:w="7488"/>
          </w:tcPr>
          <w:p>
            <w:pPr>
              <w:spacing w:after="80" w:before="60"/>
            </w:pPr>
            <w:r>
              <w:rPr>
                <w:b/>
                <w:sz w:val="32"/>
              </w:rPr>
              <w:t>Meaning</w:t>
            </w:r>
          </w:p>
        </w:tc>
      </w:tr>
      <w:tr>
        <w:trPr>
          <w:cantSplit/>
        </w:trPr>
        <w:tc>
          <w:tcPr>
            <w:tcW w:type="dxa" w:w="2448"/>
          </w:tcPr>
          <w:p>
            <w:pPr>
              <w:spacing w:after="80" w:before="60"/>
            </w:pPr>
            <w:r>
              <w:rPr>
                <w:b w:val="0"/>
                <w:sz w:val="32"/>
              </w:rPr>
              <w:t>wellbeing</w:t>
            </w:r>
          </w:p>
        </w:tc>
        <w:tc>
          <w:tcPr>
            <w:tcW w:type="dxa" w:w="7488"/>
          </w:tcPr>
          <w:p>
            <w:pPr>
              <w:spacing w:after="80" w:before="60"/>
            </w:pPr>
            <w:r>
              <w:rPr>
                <w:b w:val="0"/>
                <w:sz w:val="32"/>
              </w:rPr>
              <w:t>How we feel and manage day to day.</w:t>
            </w:r>
          </w:p>
        </w:tc>
      </w:tr>
      <w:tr>
        <w:trPr>
          <w:cantSplit/>
        </w:trPr>
        <w:tc>
          <w:tcPr>
            <w:tcW w:type="dxa" w:w="2448"/>
          </w:tcPr>
          <w:p>
            <w:pPr>
              <w:spacing w:after="80" w:before="60"/>
            </w:pPr>
            <w:r>
              <w:rPr>
                <w:b w:val="0"/>
                <w:sz w:val="32"/>
              </w:rPr>
              <w:t>barrier</w:t>
            </w:r>
          </w:p>
        </w:tc>
        <w:tc>
          <w:tcPr>
            <w:tcW w:type="dxa" w:w="7488"/>
          </w:tcPr>
          <w:p>
            <w:pPr>
              <w:spacing w:after="80" w:before="60"/>
            </w:pPr>
            <w:r>
              <w:rPr>
                <w:b w:val="0"/>
                <w:sz w:val="32"/>
              </w:rPr>
              <w:t>Something that makes taking part harder.</w:t>
            </w:r>
          </w:p>
        </w:tc>
      </w:tr>
      <w:tr>
        <w:trPr>
          <w:cantSplit/>
        </w:trPr>
        <w:tc>
          <w:tcPr>
            <w:tcW w:type="dxa" w:w="2448"/>
          </w:tcPr>
          <w:p>
            <w:pPr>
              <w:spacing w:after="80" w:before="60"/>
            </w:pPr>
            <w:r>
              <w:rPr>
                <w:b w:val="0"/>
                <w:sz w:val="32"/>
              </w:rPr>
              <w:t>access</w:t>
            </w:r>
          </w:p>
        </w:tc>
        <w:tc>
          <w:tcPr>
            <w:tcW w:type="dxa" w:w="7488"/>
          </w:tcPr>
          <w:p>
            <w:pPr>
              <w:spacing w:after="80" w:before="60"/>
            </w:pPr>
            <w:r>
              <w:rPr>
                <w:b w:val="0"/>
                <w:sz w:val="32"/>
              </w:rPr>
              <w:t>Being able to use or join something.</w:t>
            </w:r>
          </w:p>
        </w:tc>
      </w:tr>
      <w:tr>
        <w:trPr>
          <w:cantSplit/>
        </w:trPr>
        <w:tc>
          <w:tcPr>
            <w:tcW w:type="dxa" w:w="2448"/>
          </w:tcPr>
          <w:p>
            <w:pPr>
              <w:spacing w:after="80" w:before="60"/>
            </w:pPr>
            <w:r>
              <w:rPr>
                <w:b w:val="0"/>
                <w:sz w:val="32"/>
              </w:rPr>
              <w:t>support</w:t>
            </w:r>
          </w:p>
        </w:tc>
        <w:tc>
          <w:tcPr>
            <w:tcW w:type="dxa" w:w="7488"/>
          </w:tcPr>
          <w:p>
            <w:pPr>
              <w:spacing w:after="80" w:before="60"/>
            </w:pPr>
            <w:r>
              <w:rPr>
                <w:b w:val="0"/>
                <w:sz w:val="32"/>
              </w:rPr>
              <w:t>Help that meets a need.</w:t>
            </w:r>
          </w:p>
        </w:tc>
      </w:tr>
      <w:tr>
        <w:trPr>
          <w:cantSplit/>
        </w:trPr>
        <w:tc>
          <w:tcPr>
            <w:tcW w:type="dxa" w:w="2448"/>
          </w:tcPr>
          <w:p>
            <w:pPr>
              <w:spacing w:after="80" w:before="60"/>
            </w:pPr>
            <w:r>
              <w:rPr>
                <w:b w:val="0"/>
                <w:sz w:val="32"/>
              </w:rPr>
              <w:t>choice</w:t>
            </w:r>
          </w:p>
        </w:tc>
        <w:tc>
          <w:tcPr>
            <w:tcW w:type="dxa" w:w="7488"/>
          </w:tcPr>
          <w:p>
            <w:pPr>
              <w:spacing w:after="80" w:before="60"/>
            </w:pPr>
            <w:r>
              <w:rPr>
                <w:b w:val="0"/>
                <w:sz w:val="32"/>
              </w:rPr>
              <w:t>An option we can select.</w:t>
            </w:r>
          </w:p>
        </w:tc>
      </w:tr>
      <w:tr>
        <w:trPr>
          <w:cantSplit/>
        </w:trPr>
        <w:tc>
          <w:tcPr>
            <w:tcW w:type="dxa" w:w="2448"/>
          </w:tcPr>
          <w:p>
            <w:pPr>
              <w:spacing w:after="80" w:before="60"/>
            </w:pPr>
            <w:r>
              <w:rPr>
                <w:b w:val="0"/>
                <w:sz w:val="32"/>
              </w:rPr>
              <w:t>include</w:t>
            </w:r>
          </w:p>
        </w:tc>
        <w:tc>
          <w:tcPr>
            <w:tcW w:type="dxa" w:w="7488"/>
          </w:tcPr>
          <w:p>
            <w:pPr>
              <w:spacing w:after="80" w:before="60"/>
            </w:pPr>
            <w:r>
              <w:rPr>
                <w:b w:val="0"/>
                <w:sz w:val="32"/>
              </w:rPr>
              <w:t>Make space for someone to take part.</w:t>
            </w:r>
          </w:p>
        </w:tc>
      </w:tr>
      <w:tr>
        <w:trPr>
          <w:cantSplit/>
        </w:trPr>
        <w:tc>
          <w:tcPr>
            <w:tcW w:type="dxa" w:w="2448"/>
          </w:tcPr>
          <w:p>
            <w:pPr>
              <w:spacing w:after="80" w:before="60"/>
            </w:pPr>
            <w:r>
              <w:rPr>
                <w:b w:val="0"/>
                <w:sz w:val="32"/>
              </w:rPr>
              <w:t>review</w:t>
            </w:r>
          </w:p>
        </w:tc>
        <w:tc>
          <w:tcPr>
            <w:tcW w:type="dxa" w:w="7488"/>
          </w:tcPr>
          <w:p>
            <w:pPr>
              <w:spacing w:after="80" w:before="60"/>
            </w:pPr>
            <w:r>
              <w:rPr>
                <w:b w:val="0"/>
                <w:sz w:val="32"/>
              </w:rPr>
              <w:t>Check what helped and what needs change.</w:t>
            </w:r>
          </w:p>
        </w:tc>
      </w:tr>
    </w:tbl>
    <w:p>
      <w:pPr>
        <w:pStyle w:val="Heading1"/>
      </w:pPr>
      <w:r>
        <w:rPr>
          <w:b w:val="0"/>
        </w:rPr>
        <w:t>A sentence I can use</w:t>
      </w:r>
    </w:p>
    <w:p>
      <w:r>
        <w:rPr>
          <w:b w:val="0"/>
        </w:rPr>
        <w:t>I chose __ because __.</w:t>
        <w:br/>
        <w:t>I checked __.</w:t>
        <w:br/>
        <w:t>Please help me with __.</w:t>
      </w:r>
    </w:p>
    <w:p>
      <w:r>
        <w:rPr>
          <w:b w:val="0"/>
        </w:rPr>
        <w:t>Ask an adult to read a word with you. You can point or use a word in your home language first.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792" w:right="893" w:bottom="792" w:left="893" w:header="346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4"/>
      </w:rPr>
      <w:t>Made by Matt · © Matt Roper · CC BY-NC-SA 4.0: free for classroom use, share and adapt with credit, no resale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/>
    <w:r>
      <w:rPr>
        <w:sz w:val="18"/>
      </w:rPr>
      <w:t>PSHE-GROW-A2-W05 · School and Public resource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2" w:lineRule="auto"/>
    </w:pPr>
    <w:rPr>
      <w:rFonts w:ascii="Arial" w:hAnsi="Arial"/>
      <w:color w:val="000000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20" w:line="252" w:lineRule="auto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 w:line="252" w:lineRule="auto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52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 w:line="252" w:lineRule="auto"/>
    </w:pPr>
    <w:rPr>
      <w:rFonts w:ascii="Arial" w:hAnsi="Arial"/>
      <w:color w:val="000000"/>
      <w:sz w:val="26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Words that help</dc:title>
  <dc:subject>PSHE-GROW-A2-W05</dc:subject>
  <dc:creator/>
  <cp:keywords/>
  <dc:description/>
  <cp:lastModifiedBy/>
  <cp:revision>1</cp:revision>
  <dcterms:created xsi:type="dcterms:W3CDTF">2026-10-24T00:00:00Z</dcterms:created>
  <dcterms:modified xsi:type="dcterms:W3CDTF">2026-10-24T00:00:00Z</dcterms:modified>
  <cp:category/>
</cp:coreProperties>
</file>