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Show how I keep safe and well</w:t>
      </w:r>
    </w:p>
    <w:p>
      <w:r>
        <w:rPr>
          <w:b w:val="0"/>
        </w:rPr>
        <w:t>Monday 14–Friday 18 December 2026 · one 40-minute lesson</w:t>
      </w:r>
    </w:p>
    <w:p>
      <w:r>
        <w:rPr>
          <w:b w:val="0"/>
        </w:rPr>
        <w:t>Teaching date: __________________   Teacher: __________________</w:t>
      </w:r>
    </w:p>
    <w:p>
      <w:pPr>
        <w:pStyle w:val="Heading1"/>
      </w:pPr>
      <w:r>
        <w:rPr>
          <w:b w:val="0"/>
        </w:rPr>
        <w:t>Exact scheme cells</w:t>
      </w:r>
    </w:p>
    <w:p>
      <w:r>
        <w:rPr>
          <w:b w:val="0"/>
        </w:rPr>
        <w:t>GROW Weekly - Autumn!C87</w:t>
        <w:br/>
        <w:t>Keeping-safe &amp; wellbeing task; bank evidence.</w:t>
      </w:r>
    </w:p>
    <w:p>
      <w:r>
        <w:rPr>
          <w:b w:val="0"/>
        </w:rPr>
        <w:t>GROW - Autumn!D13</w:t>
        <w:br/>
        <w:t>Keeping safe, healthy &amp; well</w:t>
      </w:r>
    </w:p>
    <w:p>
      <w:r>
        <w:rPr>
          <w:b w:val="0"/>
        </w:rPr>
        <w:t>GROW - Autumn!I13</w:t>
        <w:br/>
        <w:t>PSHE Association programme of study; [AWARD] [QUAL], '[QUAL]', '[QUAL]'.</w:t>
      </w:r>
    </w:p>
    <w:p>
      <w:r>
        <w:rPr>
          <w:b w:val="0"/>
        </w:rPr>
        <w:t>GROW - Autumn!J13</w:t>
        <w:br/>
        <w:t>F: scenario sorting.  S: 'my trusted network' + safe/unsafe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What evidence shows my safe choices and help routes?</w:t>
      </w:r>
    </w:p>
    <w:p>
      <w:r>
        <w:rPr>
          <w:b w:val="0"/>
        </w:rPr>
        <w:t>I can explain a safe choice using a clue. I can show a first help route and backup. I can keep my own wellbeing evidence.</w:t>
      </w:r>
    </w:p>
    <w:p>
      <w:r>
        <w:rPr>
          <w:b w:val="0"/>
        </w:rPr>
        <w:t>GROW-PSHE-W7-E1: Individual December keeping-safe/wellbeing task: core A–C decisions with reasons, updated trusted-role network/access routes, wellbeing step and checked evidence references.</w:t>
      </w:r>
    </w:p>
    <w:p>
      <w:pPr>
        <w:pStyle w:val="Heading1"/>
      </w:pPr>
      <w:r>
        <w:rPr>
          <w:b w:val="0"/>
        </w:rPr>
        <w:t>Before pupils arrive</w:t>
      </w:r>
    </w:p>
    <w:p>
      <w:r>
        <w:rPr>
          <w:b w:val="0"/>
        </w:rPr>
        <w:t>Retrieve authentic W3–W6 evidence and the role map. Provide fresh A–C cases, sheets and usual support. Identify the available first and backup adult; have the normal evidence-storage route ready.</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14–Friday 18 December 2026. One lesson per week on this line. No teaching day or clock slot is inferred.</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A blank form does not show a learner response. Retain real choices, reasons, help routes and the support given. Reteach using an adult example clearly labelled as a model, then collect a new learner-owned response.</w:t>
      </w:r>
    </w:p>
    <w:p>
      <w:pPr>
        <w:pStyle w:val="Heading1"/>
      </w:pPr>
      <w:r>
        <w:rPr>
          <w:b w:val="0"/>
        </w:rPr>
        <w:t>Access and practice</w:t>
      </w:r>
    </w:p>
    <w:p>
      <w:r>
        <w:rPr>
          <w:b w:val="0"/>
        </w:rPr>
        <w:t>Supported: hear the cases and point or speak. Independent: explain a clue and a safe step. Aspire: apply the skill to D, E or F.</w:t>
      </w:r>
    </w:p>
    <w:p>
      <w:r>
        <w:rPr>
          <w:b w:val="0"/>
        </w:rPr>
        <w:t>Use A–C as the core assessment. Read aloud or scribe without giving the answer; record support. Offer D–F only after core work. Review the network and wellbeing step, then identify the exact work to bank.</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No forced disclosure. Personal networks use roles and are checked privately. Assess choices and reasoning, not personal experiences. Separate safeguarding information from learning evidence.</w:t>
      </w:r>
    </w:p>
    <w:p>
      <w:pPr>
        <w:pStyle w:val="Heading1"/>
      </w:pPr>
      <w:r>
        <w:rPr>
          <w:b w:val="0"/>
        </w:rPr>
        <w:t>Assessment and feedback</w:t>
      </w:r>
    </w:p>
    <w:p>
      <w:r>
        <w:rPr>
          <w:b w:val="0"/>
        </w:rPr>
        <w:t>Require each core case A–C, a first adult and backup with access routes, and one wellbeing step/reason. Accept accessible response modes and record prompts. Reuse authentic W3/W5 work only after checking it remains current and adding the review. Label fictional network practice accurately. Bank actual work; leave gaps visible.</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Explain a choice, confirm an adult route and state a personal next step.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PSHE-GROW-A2-W07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PSHE-GROW-A2-W07</dc:subject>
  <dc:creator/>
  <cp:keywords/>
  <dc:description/>
  <cp:lastModifiedBy/>
  <cp:revision>1</cp:revision>
  <dcterms:created xsi:type="dcterms:W3CDTF">2026-10-24T00:00:00Z</dcterms:created>
  <dcterms:modified xsi:type="dcterms:W3CDTF">2026-10-24T00:00:00Z</dcterms:modified>
  <cp:category/>
</cp:coreProperties>
</file>