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evidence: Show how I keep safe and well</w:t>
      </w:r>
    </w:p>
    <w:p>
      <w:r>
        <w:rPr>
          <w:b w:val="0"/>
        </w:rPr>
        <w:t>GROW-PSHE-W7-E1</w:t>
      </w:r>
    </w:p>
    <w:p>
      <w:r>
        <w:rPr>
          <w:b w:val="0"/>
        </w:rPr>
        <w:t>Name or ID ____________________   Date ______________</w:t>
      </w:r>
    </w:p>
    <w:p>
      <w:r>
        <w:rPr>
          <w:b w:val="0"/>
        </w:rPr>
        <w:t>Point, say, draw or write. An adult may write your own words. Record the help you use.</w:t>
      </w:r>
    </w:p>
    <w:p>
      <w:r>
        <w:rPr>
          <w:b w:val="0"/>
        </w:rPr>
        <w:t>Use core cases A, B and C. Show your own answer. Staff record any help.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4536"/>
        <w:gridCol w:w="4608"/>
      </w:tblGrid>
      <w:tr>
        <w:trPr>
          <w:tblHeader/>
          <w:cantSplit/>
        </w:trPr>
        <w:tc>
          <w:tcPr>
            <w:tcW w:type="dxa" w:w="792"/>
          </w:tcPr>
          <w:p>
            <w:pPr>
              <w:spacing w:after="80" w:before="60"/>
            </w:pPr>
            <w:r>
              <w:rPr>
                <w:b/>
                <w:sz w:val="24"/>
              </w:rPr>
              <w:t>Case</w:t>
            </w:r>
          </w:p>
        </w:tc>
        <w:tc>
          <w:tcPr>
            <w:tcW w:type="dxa" w:w="4536"/>
          </w:tcPr>
          <w:p>
            <w:pPr>
              <w:spacing w:after="80" w:before="60"/>
            </w:pPr>
            <w:r>
              <w:rPr>
                <w:b/>
                <w:sz w:val="24"/>
              </w:rPr>
              <w:t>Clue and safer step</w:t>
            </w:r>
          </w:p>
        </w:tc>
        <w:tc>
          <w:tcPr>
            <w:tcW w:type="dxa" w:w="4608"/>
          </w:tcPr>
          <w:p>
            <w:pPr>
              <w:spacing w:after="80" w:before="60"/>
            </w:pPr>
            <w:r>
              <w:rPr>
                <w:b/>
                <w:sz w:val="24"/>
              </w:rPr>
              <w:t>Why it could help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A</w:t>
            </w:r>
          </w:p>
        </w:tc>
        <w:tc>
          <w:tcPr>
            <w:tcW w:type="dxa" w:w="4536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</w:t>
              <w:br/>
              <w:t>__________________</w:t>
            </w:r>
          </w:p>
        </w:tc>
        <w:tc>
          <w:tcPr>
            <w:tcW w:type="dxa" w:w="4608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</w:t>
              <w:br/>
              <w:t>__________________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B</w:t>
            </w:r>
          </w:p>
        </w:tc>
        <w:tc>
          <w:tcPr>
            <w:tcW w:type="dxa" w:w="4536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</w:t>
              <w:br/>
              <w:t>__________________</w:t>
            </w:r>
          </w:p>
        </w:tc>
        <w:tc>
          <w:tcPr>
            <w:tcW w:type="dxa" w:w="4608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</w:t>
              <w:br/>
              <w:t>__________________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C</w:t>
            </w:r>
          </w:p>
        </w:tc>
        <w:tc>
          <w:tcPr>
            <w:tcW w:type="dxa" w:w="4536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</w:t>
              <w:br/>
              <w:t>__________________</w:t>
            </w:r>
          </w:p>
        </w:tc>
        <w:tc>
          <w:tcPr>
            <w:tcW w:type="dxa" w:w="4608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</w:t>
              <w:br/>
              <w:t>__________________</w:t>
            </w:r>
          </w:p>
        </w:tc>
      </w:tr>
    </w:tbl>
    <w:p>
      <w:r>
        <w:rPr>
          <w:b w:val="0"/>
        </w:rPr>
        <w:t>One wellbeing step I choose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It could help because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Check your trusted adult routes on page 2. Use roles, not names or private contact details.</w:t>
      </w:r>
    </w:p>
    <w:p>
      <w:r>
        <w:br w:type="page"/>
      </w:r>
    </w:p>
    <w:p>
      <w:pPr>
        <w:pStyle w:val="Heading1"/>
      </w:pPr>
      <w:r>
        <w:rPr>
          <w:b w:val="0"/>
        </w:rPr>
        <w:t>My review next step and response</w:t>
      </w:r>
    </w:p>
    <w:p>
      <w:r>
        <w:rPr>
          <w:b w:val="0"/>
        </w:rPr>
        <w:t>Name or ID ____________________</w:t>
      </w:r>
    </w:p>
    <w:p>
      <w:r>
        <w:rPr>
          <w:b w:val="0"/>
        </w:rPr>
        <w:t>My private role map / fictional practice map (circle one). Staff check a real help route privately.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616"/>
      </w:tblGrid>
      <w:tr>
        <w:trPr>
          <w:tblHeader/>
          <w:cantSplit/>
        </w:trPr>
        <w:tc>
          <w:tcPr>
            <w:tcW w:type="dxa" w:w="4320"/>
          </w:tcPr>
          <w:p>
            <w:pPr>
              <w:spacing w:after="80" w:before="60"/>
            </w:pPr>
            <w:r>
              <w:rPr>
                <w:b/>
                <w:sz w:val="24"/>
              </w:rPr>
              <w:t>Adult role</w:t>
            </w:r>
          </w:p>
        </w:tc>
        <w:tc>
          <w:tcPr>
            <w:tcW w:type="dxa" w:w="5616"/>
          </w:tcPr>
          <w:p>
            <w:pPr>
              <w:spacing w:after="80" w:before="60"/>
            </w:pPr>
            <w:r>
              <w:rPr>
                <w:b/>
                <w:sz w:val="24"/>
              </w:rPr>
              <w:t>How I can reach help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First: ______________</w:t>
            </w:r>
          </w:p>
        </w:tc>
        <w:tc>
          <w:tcPr>
            <w:tcW w:type="dxa" w:w="5616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Backup: ____________</w:t>
            </w:r>
          </w:p>
        </w:tc>
        <w:tc>
          <w:tcPr>
            <w:tcW w:type="dxa" w:w="5616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________________________</w:t>
            </w:r>
          </w:p>
        </w:tc>
      </w:tr>
    </w:tbl>
    <w:p>
      <w:r>
        <w:rPr>
          <w:b w:val="0"/>
        </w:rPr>
        <w:t>I chose these routes because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</w:t>
      </w:r>
    </w:p>
    <w:p>
      <w:r>
        <w:rPr>
          <w:b w:val="0"/>
        </w:rPr>
        <w:t>Audience: I showed or told ____________________________________</w:t>
      </w:r>
    </w:p>
    <w:p>
      <w:r>
        <w:rPr>
          <w:b w:val="0"/>
        </w:rPr>
        <w:t>Adult reply / NS+ prompt 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next step is 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1"/>
        </w:rPr>
        <w:t>Mode: spoken / pointed / drawn / written / practical / scribed / AAC</w:t>
        <w:br/>
        <w:t>Support used: __________________________________________________</w:t>
        <w:br/>
        <w:t>Actual learner work or words: _____________________________________</w:t>
        <w:br/>
        <w:t>Feedback code ______   Staff initials ______</w:t>
      </w:r>
    </w:p>
    <w:p>
      <w:r>
        <w:rPr>
          <w:b w:val="0"/>
          <w:sz w:val="20"/>
        </w:rPr>
        <w:t>Banking status: banked / part banked / not yet banked</w:t>
        <w:br/>
        <w:t>Actual work references and storage location: _________________________</w:t>
        <w:br/>
        <w:t>Gap and follow-up: ________________________ Date: _______________</w:t>
      </w:r>
    </w:p>
    <w:p>
      <w:r>
        <w:rPr>
          <w:b w:val="0"/>
          <w:sz w:val="21"/>
        </w:rPr>
        <w:t>R needs Voice, Audience, NS+ and the learner response in their own colour. E means evidence banked. Keep private safeguarding information separate.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evidence: Show how I keep safe and well</dc:title>
  <dc:subject>PSHE-GROW-A2-W07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