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Migration on a timeline</w:t>
      </w:r>
    </w:p>
    <w:p>
      <w:r>
        <w:t>Knowledge organiser</w:t>
      </w:r>
    </w:p>
    <w:p>
      <w:pPr>
        <w:pStyle w:val="Heading2"/>
      </w:pPr>
      <w:r>
        <w:t>Learning goal</w:t>
      </w:r>
    </w:p>
    <w:p>
      <w:r>
        <w:t>Place migration events on a timeline.</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migration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Moving to live in another place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cause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reason something happened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consequence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happened as a result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provenance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source’s origin and context</w:t>
            </w:r>
          </w:p>
        </w:tc>
      </w:tr>
    </w:tbl>
    <w:p>
      <w:pPr>
        <w:pStyle w:val="Heading2"/>
      </w:pPr>
      <w:r>
        <w:t>Key knowledge</w:t>
      </w:r>
    </w:p>
    <w:p>
      <w:r>
        <w:t>1948; the gap is 24 years.</w:t>
      </w:r>
    </w:p>
    <w:p>
      <w:r>
        <w:t>No. A causal link needs evidence.</w:t>
      </w:r>
    </w:p>
    <w:p>
      <w:pPr>
        <w:pStyle w:val="Heading2"/>
      </w:pPr>
      <w:r>
        <w:t>A frame to use</w:t>
      </w:r>
    </w:p>
    <w:p>
      <w:r>
        <w:t>In ___, ___. This was before or after ___.</w:t>
      </w:r>
    </w:p>
    <w:p>
      <w:pPr>
        <w:pStyle w:val="Heading2"/>
      </w:pPr>
      <w:r>
        <w:t>Remember</w:t>
      </w:r>
    </w:p>
    <w:p>
      <w:r>
        <w:t>Authored paraphrases of real records. Reasons and experiences differed. Migration is not new to Britain; these cases are selected examples.</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“migration” to its meaning.</w:t>
      </w:r>
    </w:p>
    <w:p>
      <w:r>
        <w:t>Help: Use the two word cards shown: migration and cause. Match the meaning to the word.</w:t>
      </w:r>
    </w:p>
    <w:p>
      <w:r>
        <w:t>__________________________________________________________________</w:t>
      </w:r>
    </w:p>
    <w:p>
      <w:r>
        <w:t>__________________________________________________________________</w:t>
      </w:r>
    </w:p>
    <w:p>
      <w:pPr>
        <w:pStyle w:val="Heading2"/>
      </w:pPr>
      <w:r>
        <w:t>2  Which is earlier, 1948 or 1972?</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“cause”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Does a later date prove an event was caused by an earlier event?</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migration mean?</w:t>
      </w:r>
    </w:p>
    <w:p>
      <w:r>
        <w:t>Help: Use the word bank if needed.</w:t>
      </w:r>
    </w:p>
    <w:p>
      <w:r>
        <w:t>__________________________________________________________________</w:t>
      </w:r>
    </w:p>
    <w:p>
      <w:r>
        <w:t>__________________________________________________________________</w:t>
      </w:r>
    </w:p>
    <w:p>
      <w:pPr>
        <w:pStyle w:val="Heading2"/>
      </w:pPr>
      <w:r>
        <w:t>2  Which is earlier, 1948 or 1972?</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cause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Does a later date prove an event was caused by an earlier event?</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migration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Which is earlier, 1948 or 1972?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cause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Does a later date prove an event was caused by an earlier event?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11 May 1948 telegram</w:t>
      </w:r>
    </w:p>
    <w:p>
      <w:r>
        <w:t>The Acting Governor of Jamaica told the Colonial Secretary that men had booked passages hoping for employment in Britain.</w:t>
      </w:r>
    </w:p>
    <w:p>
      <w:pPr>
        <w:pStyle w:val="Caption"/>
      </w:pPr>
      <w:r>
        <w:t>TNA HO 213/714; official message, 1948</w:t>
      </w:r>
    </w:p>
    <w:p>
      <w:r>
        <w:t>Limit: A hope is not a guarantee. This does not establish everyone’s reasons or later experience.</w:t>
      </w:r>
    </w:p>
    <w:p>
      <w:pPr>
        <w:pStyle w:val="Heading2"/>
      </w:pPr>
      <w:r>
        <w:t>B  1947 to 1948 report</w:t>
      </w:r>
    </w:p>
    <w:p>
      <w:r>
        <w:t>Eric Walrond reported varied experiences: work for some men, but unemployment also described in the north-west.</w:t>
      </w:r>
    </w:p>
    <w:p>
      <w:pPr>
        <w:pStyle w:val="Caption"/>
      </w:pPr>
      <w:r>
        <w:t>TNA CO 876/88; report, 1947–48</w:t>
      </w:r>
    </w:p>
    <w:p>
      <w:r>
        <w:t>Limit: Selected accounts do not measure the experiences of all migrants.</w:t>
      </w:r>
    </w:p>
    <w:p>
      <w:pPr>
        <w:pStyle w:val="Heading2"/>
      </w:pPr>
      <w:r>
        <w:t>C  8 August 1972 Cabinet record</w:t>
      </w:r>
    </w:p>
    <w:p>
      <w:r>
        <w:t>British ministers discussed Idi Amin’s order that Asian British-passport holders leave Uganda within three months.</w:t>
      </w:r>
    </w:p>
    <w:p>
      <w:pPr>
        <w:pStyle w:val="Caption"/>
      </w:pPr>
      <w:r>
        <w:t>TNA CAB 128/50; British Cabinet minutes, 1972</w:t>
      </w:r>
    </w:p>
    <w:p>
      <w:r>
        <w:t>Limit: This records the ministers’ discussion, not the voices of all the people affected.</w:t>
      </w:r>
    </w:p>
    <w:p>
      <w:pPr>
        <w:pStyle w:val="Heading2"/>
      </w:pPr>
      <w:r>
        <w:t>D  15 March 1973 support letter</w:t>
      </w:r>
    </w:p>
    <w:p>
      <w:r>
        <w:t>The Uganda Resettlement Board asked voluntary organisations to support resettled families through visits.</w:t>
      </w:r>
    </w:p>
    <w:p>
      <w:pPr>
        <w:pStyle w:val="Caption"/>
      </w:pPr>
      <w:r>
        <w:t>TNA T 353/63; letter, 1973</w:t>
      </w:r>
    </w:p>
    <w:p>
      <w:r>
        <w:t>Limit: A request records an intended response, not proof that every visit happened.</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11 May 1948 telegram</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1947 to 1948 report</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8 August 1972 Cabinet record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15 March 1973 support letter</w:t>
            </w:r>
          </w:p>
        </w:tc>
      </w:tr>
    </w:tbl>
    <w:p>
      <w:pPr>
        <w:pStyle w:val="Heading2"/>
      </w:pPr>
      <w:r>
        <w:t>Follow the method</w:t>
      </w:r>
    </w:p>
    <w:p>
      <w:r>
        <w:t>1. Read the enquiry: Which is earlier, 1948 or 1972?</w:t>
      </w:r>
    </w:p>
    <w:p>
      <w:r>
        <w:t>2. Locate the evidence: Use the date, key and source labels on the visual resource.</w:t>
      </w:r>
    </w:p>
    <w:p>
      <w:r>
        <w:t>3. Think aloud: 1948; the gap is 24 years.</w:t>
      </w:r>
    </w:p>
    <w:p>
      <w:r>
        <w:t>4. Check the limit or method: No. A causal link needs evidence.</w:t>
      </w:r>
    </w:p>
    <w:p>
      <w:r>
        <w:br w:type="page"/>
      </w:r>
    </w:p>
    <w:p>
      <w:pPr>
        <w:pStyle w:val="Title"/>
      </w:pPr>
      <w:r>
        <w:t>Shared investigation</w:t>
      </w:r>
    </w:p>
    <w:p>
      <w:r>
        <w:t>Make a decision, check the evidence, then explain. An individual or private response can replace speaking to the group.</w:t>
      </w:r>
    </w:p>
    <w:p>
      <w:r>
        <w:t>1. Read the dates on A, C and D.</w:t>
      </w:r>
    </w:p>
    <w:p>
      <w:r>
        <w:t>2. Place events before checking the gap in years.</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1948 work hopes</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1972 expulsion discussed</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1973 support requested</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Start with two cards and highlight the date or time word.</w:t>
      </w:r>
    </w:p>
    <w:p>
      <w:r>
        <w:t>Standard: Order the set, then explain one placement using its time cue.</w:t>
      </w:r>
    </w:p>
    <w:p>
      <w:r>
        <w:t>Stretch: Distinguish a chronological link from a causal explanation.</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Create an annotated timeline of 1948, 1972 and 1973.</w:t>
      </w:r>
    </w:p>
    <w:p>
      <w:r>
        <w:t>2. Write two captions explaining what happened.</w:t>
      </w:r>
    </w:p>
    <w:p>
      <w:r>
        <w:t>3. Answer two chronology checks without moving the dates to fit a story.</w:t>
      </w:r>
    </w:p>
    <w:p>
      <w:pPr>
        <w:pStyle w:val="Heading2"/>
      </w:pPr>
      <w:r>
        <w:t>Help</w:t>
      </w:r>
    </w:p>
    <w:p>
      <w:r>
        <w:t>Begin with one step. Read the sources with an adult, reduce the visible choice set and use: In ___, ___. This was before or after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chronology check and two exit questions.</w:t>
      </w:r>
    </w:p>
    <w:p>
      <w:r>
        <w:br w:type="page"/>
      </w:r>
    </w:p>
    <w:p>
      <w:pPr>
        <w:pStyle w:val="Title"/>
      </w:pPr>
      <w:r>
        <w:t>Standard independent task</w:t>
      </w:r>
    </w:p>
    <w:p>
      <w:r>
        <w:t>Complete this route only. Keep your own decisions; an adult may read, organise access or scribe your exact words.</w:t>
      </w:r>
    </w:p>
    <w:p>
      <w:r>
        <w:t>1. Create an annotated timeline of 1948, 1972 and 1973.</w:t>
      </w:r>
    </w:p>
    <w:p>
      <w:r>
        <w:t>2. Write two captions explaining what happened.</w:t>
      </w:r>
    </w:p>
    <w:p>
      <w:r>
        <w:t>3. Answer two chronology checks without moving the dates to fit a story.</w:t>
      </w:r>
    </w:p>
    <w:p>
      <w:pPr>
        <w:pStyle w:val="Heading2"/>
      </w:pPr>
      <w:r>
        <w:t>Help</w:t>
      </w:r>
    </w:p>
    <w:p>
      <w:r>
        <w:t>In ___, ___. This was before or after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chronology check and two exit questions.</w:t>
      </w:r>
    </w:p>
    <w:p>
      <w:r>
        <w:br w:type="page"/>
      </w:r>
    </w:p>
    <w:p>
      <w:pPr>
        <w:pStyle w:val="Title"/>
      </w:pPr>
      <w:r>
        <w:t>Stretch independent task</w:t>
      </w:r>
    </w:p>
    <w:p>
      <w:r>
        <w:t>Complete this route only. Keep your own decisions; an adult may read, organise access or scribe your exact words.</w:t>
      </w:r>
    </w:p>
    <w:p>
      <w:r>
        <w:t>1. Create an annotated timeline of 1948, 1972 and 1973.</w:t>
      </w:r>
    </w:p>
    <w:p>
      <w:r>
        <w:t>2. Write two captions explaining what happened.</w:t>
      </w:r>
    </w:p>
    <w:p>
      <w:r>
        <w:t>3. Answer two chronology checks without moving the dates to fit a story.</w:t>
      </w:r>
    </w:p>
    <w:p>
      <w:pPr>
        <w:pStyle w:val="Heading2"/>
      </w:pPr>
      <w:r>
        <w:t>Help</w:t>
      </w:r>
    </w:p>
    <w:p>
      <w:r>
        <w:t>Plan your answer using the source labels. Use the frame if useful.</w:t>
      </w:r>
    </w:p>
    <w:p>
      <w:r>
        <w:t>Explain why chronological order alone does not establish cause.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chronology check and two exit questions.</w:t>
      </w:r>
    </w:p>
    <w:p>
      <w:r>
        <w:br w:type="page"/>
      </w:r>
    </w:p>
    <w:p>
      <w:pPr>
        <w:pStyle w:val="Title"/>
      </w:pPr>
      <w:r>
        <w:t>Exit ticket choices</w:t>
      </w:r>
    </w:p>
    <w:p>
      <w:r>
        <w:t>Choose one route. Answer both questions individually using your normal access support.</w:t>
      </w:r>
    </w:p>
    <w:p>
      <w:pPr>
        <w:pStyle w:val="Heading2"/>
      </w:pPr>
      <w:r>
        <w:t>Supported</w:t>
      </w:r>
    </w:p>
    <w:p>
      <w:r>
        <w:t>Which is earlier, 1948 or 1972?</w:t>
      </w:r>
    </w:p>
    <w:p>
      <w:r>
        <w:t>Does a later date prove an event was caused by an earlier event?</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Which is earlier, 1948 or 1972?</w:t>
      </w:r>
    </w:p>
    <w:p>
      <w:r>
        <w:t>Does a later date prove an event was caused by an earlier event?</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Which is earlier, 1948 or 1972? Justify with evidence.</w:t>
      </w:r>
    </w:p>
    <w:p>
      <w:r>
        <w:t>Does a later date prove an event was caused by an earlier event?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GROW_A1_W01; Migration and identity in Britain; SOW page 15</w:t>
      </w:r>
    </w:p>
    <w:p>
      <w:r>
        <w:t>Exact outcome: Place migration events on a timeline.</w:t>
      </w:r>
    </w:p>
    <w:p>
      <w:r>
        <w:t>Teaching and application: Model one event/date placement; collaboratively sequence cards, then create an independent timeline with explanatory captions.</w:t>
      </w:r>
    </w:p>
    <w:p>
      <w:r>
        <w:t>Assessment evidence: F: chronology check and two exit questions.</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1948; the gap is 24 years.</w:t>
      </w:r>
    </w:p>
    <w:p>
      <w:r>
        <w:t>No. A causal link needs evidence.</w:t>
      </w:r>
    </w:p>
    <w:p>
      <w:pPr>
        <w:pStyle w:val="Heading2"/>
      </w:pPr>
      <w:r>
        <w:t>Shared task feedback</w:t>
      </w:r>
    </w:p>
    <w:p>
      <w:r>
        <w:t>1948 work hopes → 1. A dates the telegram to May 1948.</w:t>
      </w:r>
    </w:p>
    <w:p>
      <w:r>
        <w:t>1972 expulsion discussed → 2. C records the 1972 discussion.</w:t>
      </w:r>
    </w:p>
    <w:p>
      <w:r>
        <w:t>1973 support requested → 3. D is a later response.</w:t>
      </w:r>
    </w:p>
    <w:p>
      <w:pPr>
        <w:pStyle w:val="Heading2"/>
      </w:pPr>
      <w:r>
        <w:t>Arrival answers</w:t>
      </w:r>
    </w:p>
    <w:p>
      <w:r>
        <w:t>Supported: 1. Moving to live in another place 2. 1948; the gap is 24 years. 3. A reason something happened 4. No. A causal link needs evidence.</w:t>
      </w:r>
    </w:p>
    <w:p>
      <w:r>
        <w:t>Standard: 1. Moving to live in another place 2. 1948; the gap is 24 years. 3. A reason something happened Accept a relevant example. 4. No. A causal link needs evidence.</w:t>
      </w:r>
    </w:p>
    <w:p>
      <w:r>
        <w:t>Stretch: 1. Moving to live in another place Accept an accurate contextual sentence. 2. 1948; the gap is 24 years. 3. A reason something happened Accept a supported connection. 4. No. A causal link needs evidence.</w:t>
      </w:r>
    </w:p>
    <w:p>
      <w:pPr>
        <w:pStyle w:val="Heading2"/>
      </w:pPr>
      <w:r>
        <w:t>Stage scaffolding</w:t>
      </w:r>
    </w:p>
    <w:p>
      <w:r>
        <w:t>Starter, model and shared task: Start with two cards and highlight the date or time word. Order the set, then explain one placement using its time cue.</w:t>
      </w:r>
    </w:p>
    <w:p>
      <w:r>
        <w:t>Further challenge: Distinguish a chronological link from a causal explanation.</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Telegram about Windrush passengers</w:t>
      </w:r>
    </w:p>
    <w:p>
      <w:pPr>
        <w:pStyle w:val="Caption"/>
      </w:pPr>
      <w:r>
        <w:t>https://www.nationalarchives.gov.uk/education/resources/commonwealth-migration-since-1945/telegram-about-windrush-passengers/</w:t>
      </w:r>
    </w:p>
    <w:p>
      <w:r>
        <w:t>Early report on migrants in Britain</w:t>
      </w:r>
    </w:p>
    <w:p>
      <w:pPr>
        <w:pStyle w:val="Caption"/>
      </w:pPr>
      <w:r>
        <w:t>https://www.nationalarchives.gov.uk/education/resources/commonwealth-migration-since-1945/early-report-on-migrants-in-britain/</w:t>
      </w:r>
    </w:p>
    <w:p>
      <w:r>
        <w:t>Cabinet meeting 8 August 1972</w:t>
      </w:r>
    </w:p>
    <w:p>
      <w:pPr>
        <w:pStyle w:val="Caption"/>
      </w:pPr>
      <w:r>
        <w:t>https://www.nationalarchives.gov.uk/education/resources/ugandan-asians/source-1a-extract-from-a-cabinet-meeting/</w:t>
      </w:r>
    </w:p>
    <w:p>
      <w:r>
        <w:t>Resettlement letter 15 March 1973</w:t>
      </w:r>
    </w:p>
    <w:p>
      <w:pPr>
        <w:pStyle w:val="Caption"/>
      </w:pPr>
      <w:r>
        <w:t>https://www.nationalarchives.gov.uk/education/resources/ugandan-asians/source-4b-extract-from-a-letter-from-the-uganda-resettlement-board/</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