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Migration and identity in modern Britain</w:t>
      </w:r>
    </w:p>
    <w:p>
      <w:r>
        <w:t>Learning goal: Investigate migration and identity in modern Britain through sources.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Moving to live in another place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reason something happened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happened as a result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source’s origin and context</w:t>
            </w:r>
          </w:p>
        </w:tc>
      </w:tr>
    </w:tbl>
    <w:p/>
    <w:p>
      <w:pPr>
        <w:pStyle w:val="Heading2"/>
      </w:pPr>
      <w:r>
        <w:t>Remember</w:t>
      </w:r>
    </w:p>
    <w:p>
      <w:r>
        <w:t>What can the telegram establish about motives? It records officials’ report of employment hopes among some travellers.</w:t>
      </w:r>
    </w:p>
    <w:p>
      <w:r>
        <w:t>Can it establish how every traveller understood their identity? No. It does not record all their personal views.</w:t>
      </w:r>
    </w:p>
    <w:p>
      <w:pPr>
        <w:pStyle w:val="Heading2"/>
      </w:pPr>
      <w:r>
        <w:t>How to show your learning</w:t>
      </w:r>
    </w:p>
    <w:p>
      <w:r>
        <w:t>Annotate A for provenance, content and likely purpose.</w:t>
      </w:r>
    </w:p>
    <w:p>
      <w:r>
        <w:t>A was made by ___ for ___. Its content supports ___. For identity, its limit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Telegram about Windrush passengers; Early report on migrants in Britain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migration means moving to live in another place.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migration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migration</w:t>
      </w:r>
    </w:p>
    <w:p>
      <w:r>
        <w:t>Support: Choose: Moving to live in another place OR A reason something happened.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can the telegram establish about motives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it establish how every traveller understood their identity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11 May 1948 telegram</w:t>
      </w:r>
    </w:p>
    <w:p>
      <w:r>
        <w:t>The Acting Governor of Jamaica told the Colonial Secretary that men had booked passages hoping for employment in Britain.</w:t>
      </w:r>
    </w:p>
    <w:p>
      <w:r>
        <w:rPr>
          <w:sz w:val="17"/>
        </w:rPr>
        <w:t>Source: TNA HO 213/714; official message, 1948</w:t>
      </w:r>
    </w:p>
    <w:p>
      <w:r>
        <w:rPr>
          <w:sz w:val="17"/>
        </w:rPr>
        <w:t>Limit: A hope is not a guarantee. This does not establish everyone’s reasons or later experience.</w:t>
      </w:r>
    </w:p>
    <w:p>
      <w:pPr>
        <w:pStyle w:val="Heading2"/>
      </w:pPr>
      <w:r>
        <w:t>B 1947 to 1948 report</w:t>
      </w:r>
    </w:p>
    <w:p>
      <w:r>
        <w:t>Eric Walrond reported varied experiences: work for some men, but unemployment also described in the north-west.</w:t>
      </w:r>
    </w:p>
    <w:p>
      <w:r>
        <w:rPr>
          <w:sz w:val="17"/>
        </w:rPr>
        <w:t>Source: TNA CO 876/88; report, 1947–48</w:t>
      </w:r>
    </w:p>
    <w:p>
      <w:r>
        <w:rPr>
          <w:sz w:val="17"/>
        </w:rPr>
        <w:t>Limit: Selected accounts do not measure the experiences of all migrants.</w:t>
      </w:r>
    </w:p>
    <w:p>
      <w:pPr>
        <w:pStyle w:val="Heading2"/>
      </w:pPr>
      <w:r>
        <w:t>C 8 August 1972 Cabinet record</w:t>
      </w:r>
    </w:p>
    <w:p>
      <w:r>
        <w:t>British ministers discussed Idi Amin’s order that Asian British-passport holders leave Uganda within three months.</w:t>
      </w:r>
    </w:p>
    <w:p>
      <w:r>
        <w:rPr>
          <w:sz w:val="17"/>
        </w:rPr>
        <w:t>Source: TNA CAB 128/50; British Cabinet minutes, 1972</w:t>
      </w:r>
    </w:p>
    <w:p>
      <w:r>
        <w:rPr>
          <w:sz w:val="17"/>
        </w:rPr>
        <w:t>Limit: This records the ministers’ discussion, not the voices of all the people affected.</w:t>
      </w:r>
    </w:p>
    <w:p>
      <w:pPr>
        <w:pStyle w:val="Heading2"/>
      </w:pPr>
      <w:r>
        <w:t>D 15 March 1973 support letter</w:t>
      </w:r>
    </w:p>
    <w:p>
      <w:r>
        <w:t>The Uganda Resettlement Board asked voluntary organisations to support resettled families through visits.</w:t>
      </w:r>
    </w:p>
    <w:p>
      <w:r>
        <w:rPr>
          <w:sz w:val="17"/>
        </w:rPr>
        <w:t>Source: TNA T 353/63; letter, 1973</w:t>
      </w:r>
    </w:p>
    <w:p>
      <w:r>
        <w:rPr>
          <w:sz w:val="17"/>
        </w:rPr>
        <w:t>Limit: A request records an intended response, not proof that every visit happened.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Inspect the telegram’s maker, date, audience and purpose.</w:t>
      </w:r>
    </w:p>
    <w:p>
      <w:r>
        <w:t>2. Classify what it establishes, suggests and cannot establish.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Everyone felt the same identity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Work was a motive for some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Official report of work hopes</w:t>
            </w:r>
          </w:p>
        </w:tc>
      </w:tr>
    </w:tbl>
    <w:p/>
    <w:p>
      <w:r>
        <w:t>Possible labels: Cannot establish / Establishes / Suggests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Weigh whether an official record or personal account best answers a precise identity question.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Investigate migration and identity in modern Britain through sources.</w:t>
      </w:r>
    </w:p>
    <w:p>
      <w:r>
        <w:t>1. Annotate A for provenance, content and likely purpose.</w:t>
      </w:r>
    </w:p>
    <w:p>
      <w:r>
        <w:t>2. Select evidence about migration and judge its usefulness for studying identity.</w:t>
      </w:r>
    </w:p>
    <w:p>
      <w:r>
        <w:t>3. Compare with C and identify what additional source could reveal personal experience.</w:t>
      </w:r>
    </w:p>
    <w:p>
      <w:r>
        <w:t>Support: Use the glossary and one chunk of evidence. Plan the claim and supporting detail before explaining. Complete the organiser one space at a time. A was made by ___ for ___. Its content supports ___. For identity, its limit is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Investigate migration and identity in modern Britain through sources.</w:t>
      </w:r>
    </w:p>
    <w:p>
      <w:r>
        <w:t>1. Annotate A for provenance, content and likely purpose.</w:t>
      </w:r>
    </w:p>
    <w:p>
      <w:r>
        <w:t>2. Select evidence about migration and judge its usefulness for studying identity.</w:t>
      </w:r>
    </w:p>
    <w:p>
      <w:r>
        <w:t>3. Compare with C and identify what additional source could reveal personal experience.</w:t>
      </w:r>
    </w:p>
    <w:p>
      <w:r>
        <w:t>Support: A was made by ___ for ___. Its content supports ___. For identity, its limit is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Investigate migration and identity in modern Britain through sources.</w:t>
      </w:r>
    </w:p>
    <w:p>
      <w:r>
        <w:t>1. Annotate A for provenance, content and likely purpose.</w:t>
      </w:r>
    </w:p>
    <w:p>
      <w:r>
        <w:t>2. Select evidence about migration and judge its usefulness for studying identity.</w:t>
      </w:r>
    </w:p>
    <w:p>
      <w:r>
        <w:t>3. Compare with C and identify what additional source could reveal personal experience.</w:t>
      </w:r>
    </w:p>
    <w:p>
      <w:r>
        <w:t>4. Weigh whether an official record or personal account best answers a precise identity question.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Weigh whether an official record or personal account best answers a precise identity question.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can the telegram establish about motives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it establish how every traveller understood their identity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 was made by ___ for ___. Its content supports ___. For identity, its limit is ___.</w:t>
      </w:r>
    </w:p>
    <w:p>
      <w:r>
        <w:t>Further challenge: Weigh whether an official record or personal account best answers a precise identity question.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and identity in modern Britain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