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Festivals of light around the world / GROW_A2_W04</w:t>
      </w:r>
    </w:p>
    <w:p>
      <w:r>
        <w:t>Outcome: Investigate festivals of light around the world with a Geography link.</w:t>
      </w:r>
    </w:p>
    <w:p>
      <w:r>
        <w:t>Evidence to retain: F: located example and reflection.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Learn about observances without asking anyone to practise a religion. Use unlit objects. Dates and family practices vary.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Does Diwali belong to only one country?</w:t>
      </w:r>
    </w:p>
    <w:p>
      <w:r>
        <w:t>Evidence: D Diwali: Many Hindus mark Diwali with lamps, worship and gatherings. Light can express good overcoming evil and knowledge overcoming ignorance. Practices and stories vary.</w:t>
      </w:r>
    </w:p>
    <w:p>
      <w:r>
        <w:t>Think aloud: No. Communities observe it in several countries.</w:t>
      </w:r>
    </w:p>
    <w:p>
      <w:r>
        <w:t>Check: What supports an explanation of a festival’s meaning? A credited account from people or organisations explaining the observance.</w:t>
      </w:r>
    </w:p>
    <w:p>
      <w:pPr>
        <w:pStyle w:val="Heading2"/>
      </w:pPr>
      <w:r>
        <w:t>Arrival answers</w:t>
      </w:r>
    </w:p>
    <w:p>
      <w:r>
        <w:t>1. Yes, through messages or shared online activity.</w:t>
      </w:r>
    </w:p>
    <w:p>
      <w:r>
        <w:t>2. A special period of celebration or remembrance</w:t>
      </w:r>
    </w:p>
    <w:p>
      <w:r>
        <w:t>3. No. Communities observe it in several countries.</w:t>
      </w:r>
    </w:p>
    <w:p>
      <w:r>
        <w:t>4. A credited account from people or organisations explaining the observance.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Does Diwali belong to only one country? No. Communities observe it in several countries.</w:t>
      </w:r>
    </w:p>
    <w:p>
      <w:r>
        <w:t>What supports an explanation of a festival’s meaning? A credited account from people or organisations explaining the observance.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Locate examples; explore photographs, a short story/video and artefacts. Explain a place connection and why the festival matters.</w:t>
      </w:r>
    </w:p>
    <w:p>
      <w:pPr>
        <w:pStyle w:val="Heading2"/>
      </w:pPr>
      <w:r>
        <w:t>Look for</w:t>
      </w:r>
    </w:p>
    <w:p>
      <w:r>
        <w:t>F: located example and reflection.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What is Hanukkah https://www.chabad.org/holidays/chanukah/article_cdo/aid/102911/jewish/What-Is-Hanukkah.htm</w:t>
      </w:r>
    </w:p>
    <w:p>
      <w:r>
        <w:t>Natural Earth public-domain map outlines https://www.naturalearthdata.com/about/terms-of-use/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Festivals of light around the world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