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Belonging across faiths / GROW_RE_A2_W01</w:t>
      </w:r>
    </w:p>
    <w:p>
      <w:r>
        <w:t>Outcome: Describe what belonging can mean in two faith or worldview communities.</w:t>
      </w:r>
    </w:p>
    <w:p>
      <w:r>
        <w:t>Evidence to retain: F: belonging comparison map.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Keep examples authentic but accessible; model that belonging varies between individuals; prompt evidence from profiles before opinion.</w:t>
      </w:r>
    </w:p>
    <w:p>
      <w:pPr>
        <w:pStyle w:val="Heading2"/>
      </w:pPr>
      <w:r>
        <w:t>Access and regulation</w:t>
      </w:r>
    </w:p>
    <w:p>
      <w:r>
        <w:t>Short profiles; visual categories; reduced comparison; sentence stems; verbal/scribed route; no need to discuss own community.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Give one way a faith community can support belonging.</w:t>
      </w:r>
    </w:p>
    <w:p>
      <w:r>
        <w:t>Evidence: A Simran: Fictional profile: Simran is Sikh. At the gurdwara she helps serve langar, a free meal for anyone. She says serving others makes her feel part of something.</w:t>
      </w:r>
    </w:p>
    <w:p>
      <w:r>
        <w:t>Think aloud: For example, sharing a meal, praying together or serving others.</w:t>
      </w:r>
    </w:p>
    <w:p>
      <w:r>
        <w:t>Check: Does everyone in a faith community feel belonging in the same way? No. Belonging varies between individuals.</w:t>
      </w:r>
    </w:p>
    <w:p>
      <w:pPr>
        <w:pStyle w:val="Heading2"/>
      </w:pPr>
      <w:r>
        <w:t>Arrival answers</w:t>
      </w:r>
    </w:p>
    <w:p>
      <w:r>
        <w:t>1. Feeling part of a group and welcome in it</w:t>
      </w:r>
    </w:p>
    <w:p>
      <w:r>
        <w:t>2. Feeling part of a group and welcome in it</w:t>
      </w:r>
    </w:p>
    <w:p>
      <w:r>
        <w:t>3. For example, sharing a meal, praying together or serving others.</w:t>
      </w:r>
    </w:p>
    <w:p>
      <w:r>
        <w:t>4. No. Belonging varies between individuals.</w:t>
      </w:r>
    </w:p>
    <w:p>
      <w:pPr>
        <w:pStyle w:val="Heading2"/>
      </w:pPr>
      <w:r>
        <w:t>Shared activity reasoning</w:t>
      </w:r>
    </w:p>
    <w:p>
      <w:r>
        <w:t>1. Serving langar to anyone who comes — Simran’s community. Card A: langar at the gurdwara.</w:t>
      </w:r>
    </w:p>
    <w:p>
      <w:r>
        <w:t>2. Breaking the fast together in Ramadan — Yusuf’s community. Card B: the community shares the meal.</w:t>
      </w:r>
    </w:p>
    <w:p>
      <w:r>
        <w:t>3. Shared food brings people together — Both. Cards A and B both describe shared meals.</w:t>
      </w:r>
    </w:p>
    <w:p>
      <w:pPr>
        <w:pStyle w:val="Heading2"/>
      </w:pPr>
      <w:r>
        <w:t>Exit responses</w:t>
      </w:r>
    </w:p>
    <w:p>
      <w:r>
        <w:t>Give one way a faith community can support belonging. For example, sharing a meal, praying together or serving others.</w:t>
      </w:r>
    </w:p>
    <w:p>
      <w:r>
        <w:t>Does everyone in a faith community feel belonging in the same way? No. Belonging varies between individuals.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 from Autumn 1. Starter: ‘What helps people feel they belong?’ I Do: model belonging through one lived-faith profile. We Do: compare two community examples using people, place, practice and values. You Do: complete a belonging comparison map. Exit ticket: one way a faith community can support belonging.</w:t>
      </w:r>
    </w:p>
    <w:p>
      <w:pPr>
        <w:pStyle w:val="Heading2"/>
      </w:pPr>
      <w:r>
        <w:t>Look for</w:t>
      </w:r>
    </w:p>
    <w:p>
      <w:r>
        <w:t>F: belonging comparison map.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Sikh Coalition introduction to Sikh beliefs and practice https://www.sikhcoalition.org/about-sikhs/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GROW_RE_A2_W01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2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Belonging across faiths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