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Moral teachings across worldviews / LAUNCH_RE_A2_W04</w:t>
      </w:r>
    </w:p>
    <w:p>
      <w:r>
        <w:t>Outcome: Apply a moral teaching or principle from two worldviews to an everyday dilemma.</w:t>
      </w:r>
    </w:p>
    <w:p>
      <w:r>
        <w:t>Evidence to retain: F: one everyday dilemma with two possible responses explained.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Separate description from endorsement; model that people within the same worldview may respond differently; support reasoning with prompts.</w:t>
      </w:r>
    </w:p>
    <w:p>
      <w:pPr>
        <w:pStyle w:val="Heading2"/>
      </w:pPr>
      <w:r>
        <w:t>Access and regulation</w:t>
      </w:r>
    </w:p>
    <w:p>
      <w:r>
        <w:t>Concrete scenarios; 2-option choices; read-aloud; visual consequence prompts; oral/scribed responses; extension through justification.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Which principle asks you to imagine being the other person?</w:t>
      </w:r>
    </w:p>
    <w:p>
      <w:r>
        <w:t>Evidence: A A Christian teaching: “Do to others as you would have them do to you.” Often called the Golden Rule. B A Humanist principle: Think about the consequences for everyone affected, and use empathy: how would it feel to be them?</w:t>
      </w:r>
    </w:p>
    <w:p>
      <w:r>
        <w:t>Think aloud: Both: the Golden Rule and Humanist empathy.</w:t>
      </w:r>
    </w:p>
    <w:p>
      <w:r>
        <w:t>Check: Does describing a teaching mean you agree with it? No. Description is separate from endorsement.</w:t>
      </w:r>
    </w:p>
    <w:p>
      <w:pPr>
        <w:pStyle w:val="Heading2"/>
      </w:pPr>
      <w:r>
        <w:t>Arrival answers</w:t>
      </w:r>
    </w:p>
    <w:p>
      <w:r>
        <w:t>1. A ceremony that marks a new stage of life.</w:t>
      </w:r>
    </w:p>
    <w:p>
      <w:r>
        <w:t>2. To do with right and wrong</w:t>
      </w:r>
    </w:p>
    <w:p>
      <w:r>
        <w:t>3. Both: the Golden Rule and Humanist empathy.</w:t>
      </w:r>
    </w:p>
    <w:p>
      <w:r>
        <w:t>4. No. Description is separate from endorsement.</w:t>
      </w:r>
    </w:p>
    <w:p>
      <w:pPr>
        <w:pStyle w:val="Heading2"/>
      </w:pPr>
      <w:r>
        <w:t>Shared activity reasoning</w:t>
      </w:r>
    </w:p>
    <w:p>
      <w:r>
        <w:t>1. Hand the wallet in, as Sam would want if it were his — Fits the Golden Rule. Treat others as you would want to be treated.</w:t>
      </w:r>
    </w:p>
    <w:p>
      <w:r>
        <w:t>2. Keep it, because nobody saw — Does not fit. Neither principle depends on being seen.</w:t>
      </w:r>
    </w:p>
    <w:p>
      <w:r>
        <w:t>3. Hand it in, because the owner may be worse off than Sam — Fits consequences and empathy. It weighs the effect on the owner.</w:t>
      </w:r>
    </w:p>
    <w:p>
      <w:pPr>
        <w:pStyle w:val="Heading2"/>
      </w:pPr>
      <w:r>
        <w:t>Exit responses</w:t>
      </w:r>
    </w:p>
    <w:p>
      <w:r>
        <w:t>Which principle asks you to imagine being the other person? Both: the Golden Rule and Humanist empathy.</w:t>
      </w:r>
    </w:p>
    <w:p>
      <w:r>
        <w:t>Does describing a teaching mean you agree with it? No. Description is separate from endorsement.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quick dilemma vote with no ‘correct’ answer revealed. I Do: model how a teaching/principle can guide a choice. We Do: apply two worldview principles to the same scenario. You Do: select one everyday dilemma and explain two possible responses. Exit ticket: which principle influenced each response?</w:t>
      </w:r>
    </w:p>
    <w:p>
      <w:pPr>
        <w:pStyle w:val="Heading2"/>
      </w:pPr>
      <w:r>
        <w:t>Look for</w:t>
      </w:r>
    </w:p>
    <w:p>
      <w:r>
        <w:t>F: one everyday dilemma with two possible responses explained.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Luke 6 Christian ethical teaching https://www.biblegateway.com/passage/?search=Luke+6%3A31&amp;version=KJV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Moral teachings across worldviews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