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070"/>
        <w:tblLayout w:type="fixed"/>
        <w:tblLook w:firstColumn="1" w:firstRow="1" w:lastColumn="0" w:lastRow="0" w:noHBand="0" w:noVBand="1" w:val="04A0"/>
      </w:tblPr>
      <w:tblGrid>
        <w:gridCol w:w="8389"/>
        <w:gridCol w:w="680"/>
      </w:tblGrid>
      <w:tr>
        <w:trPr>
          <w:trHeight w:val="1701" w:hRule="atLeast"/>
          <w:cantSplit/>
        </w:trPr>
        <w:tc>
          <w:tcPr>
            <w:tcW w:type="dxa" w:w="8389"/>
            <w:vAlign w:val="center"/>
            <w:tcBorders>
              <w:top w:val="dashed" w:sz="8" w:color="697986"/>
              <w:left w:val="dashed" w:sz="8" w:color="697986"/>
              <w:bottom w:val="dashed" w:sz="8" w:color="697986"/>
              <w:right w:val="dashed" w:sz="8" w:color="697986"/>
              <w:insideH w:val="dashed" w:sz="8" w:color="697986"/>
              <w:insideV w:val="dashed" w:sz="8" w:color="697986"/>
            </w:tcBorders>
            <w:tcMar>
              <w:top w:w="25" w:type="dxa"/>
              <w:start w:w="55" w:type="dxa"/>
              <w:bottom w:w="25" w:type="dxa"/>
              <w:end w:w="40" w:type="dxa"/>
            </w:tcMar>
          </w:tcPr>
          <w:p>
            <w:pPr>
              <w:spacing w:after="0" w:line="240" w:lineRule="auto"/>
            </w:pPr>
            <w:r>
              <w:rPr>
                <w:rFonts w:ascii="Arial" w:hAnsi="Arial"/>
                <w:b w:val="0"/>
                <w:color w:val="000000"/>
                <w:sz w:val="17"/>
                <w:lang w:val="en-GB" w:eastAsia="en-GB" w:bidi="en-GB"/>
              </w:rPr>
              <w:t>Science · LAUNCH · Autumn 1 · Week 08 · SCI-LAUNCH-A1-W08-L1 · Date __________</w:t>
            </w:r>
          </w:p>
          <w:p>
            <w:pPr>
              <w:spacing w:after="0" w:line="240" w:lineRule="auto"/>
            </w:pPr>
            <w:r>
              <w:rPr>
                <w:rFonts w:ascii="Arial" w:hAnsi="Arial"/>
                <w:b/>
                <w:color w:val="000000"/>
                <w:sz w:val="17"/>
                <w:lang w:val="en-GB" w:eastAsia="en-GB" w:bidi="en-GB"/>
              </w:rPr>
              <w:t>Enzyme Action: Preparing the pH Investigation</w:t>
            </w:r>
          </w:p>
          <w:p>
            <w:pPr>
              <w:spacing w:after="0" w:line="240" w:lineRule="auto"/>
            </w:pPr>
            <w:r>
              <w:rPr>
                <w:rFonts w:ascii="Arial" w:hAnsi="Arial"/>
                <w:b w:val="0"/>
                <w:color w:val="000000"/>
                <w:sz w:val="17"/>
                <w:lang w:val="en-GB" w:eastAsia="en-GB" w:bidi="en-GB"/>
              </w:rPr>
              <w:t>Today I can… ☐ Use enzyme, substrate, active site and specificity accurately in an explanation ☐ Explain how an unsuitable pH can change an active site's shape and reduce enzyme activity ☐ Identify pH as the independent variable, time to starch disappearance as the dependent variable, and suitable control variables</w:t>
            </w:r>
          </w:p>
          <w:p>
            <w:pPr>
              <w:spacing w:after="0" w:line="240" w:lineRule="auto"/>
            </w:pPr>
            <w:r>
              <w:rPr>
                <w:rFonts w:ascii="Arial" w:hAnsi="Arial"/>
                <w:b w:val="0"/>
                <w:color w:val="000000"/>
                <w:sz w:val="17"/>
                <w:lang w:val="en-GB" w:eastAsia="en-GB" w:bidi="en-GB"/>
              </w:rPr>
              <w:t>Feedback: ☐ VF ☐ WS ☐ I ☐ NS ☐ E ☐ R __________________________</w:t>
            </w:r>
          </w:p>
        </w:tc>
        <w:tc>
          <w:tcPr>
            <w:tcW w:type="dxa" w:w="680"/>
            <w:vAlign w:val="center"/>
            <w:tcBorders>
              <w:top w:val="dashed" w:sz="8" w:color="697986"/>
              <w:left w:val="dashed" w:sz="8" w:color="697986"/>
              <w:bottom w:val="dashed" w:sz="8" w:color="697986"/>
              <w:right w:val="dashed" w:sz="8" w:color="697986"/>
              <w:insideH w:val="dashed" w:sz="8" w:color="697986"/>
              <w:insideV w:val="dashed" w:sz="8" w:color="697986"/>
            </w:tcBorders>
            <w:tcMar>
              <w:top w:w="25" w:type="dxa"/>
              <w:start w:w="55" w:type="dxa"/>
              <w:bottom w:w="25" w:type="dxa"/>
              <w:end w:w="40" w:type="dxa"/>
            </w:tcMar>
          </w:tcPr>
          <w:p>
            <w:pPr>
              <w:jc w:val="center"/>
            </w:pPr>
            <w:r>
              <w:drawing>
                <wp:inline xmlns:a="http://schemas.openxmlformats.org/drawingml/2006/main" xmlns:pic="http://schemas.openxmlformats.org/drawingml/2006/picture">
                  <wp:extent cx="324000" cy="324000"/>
                  <wp:docPr id="1" name="Picture 1" descr="Made by Matt"/>
                  <wp:cNvGraphicFramePr>
                    <a:graphicFrameLocks noChangeAspect="1"/>
                  </wp:cNvGraphicFramePr>
                  <a:graphic>
                    <a:graphicData uri="http://schemas.openxmlformats.org/drawingml/2006/picture">
                      <pic:pic>
                        <pic:nvPicPr>
                          <pic:cNvPr id="0" name="approved-mark.jpg"/>
                          <pic:cNvPicPr/>
                        </pic:nvPicPr>
                        <pic:blipFill>
                          <a:blip r:embed="rId13"/>
                          <a:stretch>
                            <a:fillRect/>
                          </a:stretch>
                        </pic:blipFill>
                        <pic:spPr>
                          <a:xfrm>
                            <a:off x="0" y="0"/>
                            <a:ext cx="324000" cy="324000"/>
                          </a:xfrm>
                          <a:prstGeom prst="rect"/>
                        </pic:spPr>
                      </pic:pic>
                    </a:graphicData>
                  </a:graphic>
                </wp:inline>
              </w:drawing>
            </w:r>
          </w:p>
        </w:tc>
      </w:tr>
      <w:tr>
        <w:trPr>
          <w:trHeight w:val="1701" w:hRule="atLeast"/>
          <w:cantSplit/>
        </w:trPr>
        <w:tc>
          <w:tcPr>
            <w:tcW w:type="dxa" w:w="8389"/>
            <w:vAlign w:val="center"/>
            <w:tcBorders>
              <w:top w:val="dashed" w:sz="8" w:color="697986"/>
              <w:left w:val="dashed" w:sz="8" w:color="697986"/>
              <w:bottom w:val="dashed" w:sz="8" w:color="697986"/>
              <w:right w:val="dashed" w:sz="8" w:color="697986"/>
              <w:insideH w:val="dashed" w:sz="8" w:color="697986"/>
              <w:insideV w:val="dashed" w:sz="8" w:color="697986"/>
            </w:tcBorders>
            <w:tcMar>
              <w:top w:w="25" w:type="dxa"/>
              <w:start w:w="55" w:type="dxa"/>
              <w:bottom w:w="25" w:type="dxa"/>
              <w:end w:w="40" w:type="dxa"/>
            </w:tcMar>
          </w:tcPr>
          <w:p>
            <w:pPr>
              <w:spacing w:after="0" w:line="240" w:lineRule="auto"/>
            </w:pPr>
            <w:r>
              <w:rPr>
                <w:rFonts w:ascii="Arial" w:hAnsi="Arial"/>
                <w:b w:val="0"/>
                <w:color w:val="000000"/>
                <w:sz w:val="17"/>
                <w:lang w:val="en-GB" w:eastAsia="en-GB" w:bidi="en-GB"/>
              </w:rPr>
              <w:t>Science · LAUNCH · Autumn 1 · Week 08 · SCI-LAUNCH-A1-W08-L1 · Date __________</w:t>
            </w:r>
          </w:p>
          <w:p>
            <w:pPr>
              <w:spacing w:after="0" w:line="240" w:lineRule="auto"/>
            </w:pPr>
            <w:r>
              <w:rPr>
                <w:rFonts w:ascii="Arial" w:hAnsi="Arial"/>
                <w:b/>
                <w:color w:val="000000"/>
                <w:sz w:val="17"/>
                <w:lang w:val="en-GB" w:eastAsia="en-GB" w:bidi="en-GB"/>
              </w:rPr>
              <w:t>Enzyme Action: Preparing the pH Investigation</w:t>
            </w:r>
          </w:p>
          <w:p>
            <w:pPr>
              <w:spacing w:after="0" w:line="240" w:lineRule="auto"/>
            </w:pPr>
            <w:r>
              <w:rPr>
                <w:rFonts w:ascii="Arial" w:hAnsi="Arial"/>
                <w:b w:val="0"/>
                <w:color w:val="000000"/>
                <w:sz w:val="17"/>
                <w:lang w:val="en-GB" w:eastAsia="en-GB" w:bidi="en-GB"/>
              </w:rPr>
              <w:t>Today I can… ☐ Use enzyme, substrate, active site and specificity accurately in an explanation ☐ Explain how an unsuitable pH can change an active site's shape and reduce enzyme activity ☐ Identify pH as the independent variable, time to starch disappearance as the dependent variable, and suitable control variables</w:t>
            </w:r>
          </w:p>
          <w:p>
            <w:pPr>
              <w:spacing w:after="0" w:line="240" w:lineRule="auto"/>
            </w:pPr>
            <w:r>
              <w:rPr>
                <w:rFonts w:ascii="Arial" w:hAnsi="Arial"/>
                <w:b w:val="0"/>
                <w:color w:val="000000"/>
                <w:sz w:val="17"/>
                <w:lang w:val="en-GB" w:eastAsia="en-GB" w:bidi="en-GB"/>
              </w:rPr>
              <w:t>Feedback: ☐ VF ☐ WS ☐ I ☐ NS ☐ E ☐ R __________________________</w:t>
            </w:r>
          </w:p>
        </w:tc>
        <w:tc>
          <w:tcPr>
            <w:tcW w:type="dxa" w:w="680"/>
            <w:vAlign w:val="center"/>
            <w:tcBorders>
              <w:top w:val="dashed" w:sz="8" w:color="697986"/>
              <w:left w:val="dashed" w:sz="8" w:color="697986"/>
              <w:bottom w:val="dashed" w:sz="8" w:color="697986"/>
              <w:right w:val="dashed" w:sz="8" w:color="697986"/>
              <w:insideH w:val="dashed" w:sz="8" w:color="697986"/>
              <w:insideV w:val="dashed" w:sz="8" w:color="697986"/>
            </w:tcBorders>
            <w:tcMar>
              <w:top w:w="25" w:type="dxa"/>
              <w:start w:w="55" w:type="dxa"/>
              <w:bottom w:w="25" w:type="dxa"/>
              <w:end w:w="40" w:type="dxa"/>
            </w:tcMar>
          </w:tcPr>
          <w:p>
            <w:pPr>
              <w:jc w:val="center"/>
            </w:pPr>
            <w:r>
              <w:drawing>
                <wp:inline xmlns:a="http://schemas.openxmlformats.org/drawingml/2006/main" xmlns:pic="http://schemas.openxmlformats.org/drawingml/2006/picture">
                  <wp:extent cx="324000" cy="324000"/>
                  <wp:docPr id="2" name="Picture 2" descr="Made by Matt"/>
                  <wp:cNvGraphicFramePr>
                    <a:graphicFrameLocks noChangeAspect="1"/>
                  </wp:cNvGraphicFramePr>
                  <a:graphic>
                    <a:graphicData uri="http://schemas.openxmlformats.org/drawingml/2006/picture">
                      <pic:pic>
                        <pic:nvPicPr>
                          <pic:cNvPr id="0" name="approved-mark.jpg"/>
                          <pic:cNvPicPr/>
                        </pic:nvPicPr>
                        <pic:blipFill>
                          <a:blip r:embed="rId13"/>
                          <a:stretch>
                            <a:fillRect/>
                          </a:stretch>
                        </pic:blipFill>
                        <pic:spPr>
                          <a:xfrm>
                            <a:off x="0" y="0"/>
                            <a:ext cx="324000" cy="324000"/>
                          </a:xfrm>
                          <a:prstGeom prst="rect"/>
                        </pic:spPr>
                      </pic:pic>
                    </a:graphicData>
                  </a:graphic>
                </wp:inline>
              </w:drawing>
            </w:r>
          </w:p>
        </w:tc>
      </w:tr>
      <w:tr>
        <w:trPr>
          <w:trHeight w:val="1701" w:hRule="atLeast"/>
          <w:cantSplit/>
        </w:trPr>
        <w:tc>
          <w:tcPr>
            <w:tcW w:type="dxa" w:w="8389"/>
            <w:vAlign w:val="center"/>
            <w:tcBorders>
              <w:top w:val="dashed" w:sz="8" w:color="697986"/>
              <w:left w:val="dashed" w:sz="8" w:color="697986"/>
              <w:bottom w:val="dashed" w:sz="8" w:color="697986"/>
              <w:right w:val="dashed" w:sz="8" w:color="697986"/>
              <w:insideH w:val="dashed" w:sz="8" w:color="697986"/>
              <w:insideV w:val="dashed" w:sz="8" w:color="697986"/>
            </w:tcBorders>
            <w:tcMar>
              <w:top w:w="25" w:type="dxa"/>
              <w:start w:w="55" w:type="dxa"/>
              <w:bottom w:w="25" w:type="dxa"/>
              <w:end w:w="40" w:type="dxa"/>
            </w:tcMar>
          </w:tcPr>
          <w:p>
            <w:pPr>
              <w:spacing w:after="0" w:line="240" w:lineRule="auto"/>
            </w:pPr>
            <w:r>
              <w:rPr>
                <w:rFonts w:ascii="Arial" w:hAnsi="Arial"/>
                <w:b w:val="0"/>
                <w:color w:val="000000"/>
                <w:sz w:val="17"/>
                <w:lang w:val="en-GB" w:eastAsia="en-GB" w:bidi="en-GB"/>
              </w:rPr>
              <w:t>Science · LAUNCH · Autumn 1 · Week 08 · SCI-LAUNCH-A1-W08-L1 · Date __________</w:t>
            </w:r>
          </w:p>
          <w:p>
            <w:pPr>
              <w:spacing w:after="0" w:line="240" w:lineRule="auto"/>
            </w:pPr>
            <w:r>
              <w:rPr>
                <w:rFonts w:ascii="Arial" w:hAnsi="Arial"/>
                <w:b/>
                <w:color w:val="000000"/>
                <w:sz w:val="17"/>
                <w:lang w:val="en-GB" w:eastAsia="en-GB" w:bidi="en-GB"/>
              </w:rPr>
              <w:t>Enzyme Action: Preparing the pH Investigation</w:t>
            </w:r>
          </w:p>
          <w:p>
            <w:pPr>
              <w:spacing w:after="0" w:line="240" w:lineRule="auto"/>
            </w:pPr>
            <w:r>
              <w:rPr>
                <w:rFonts w:ascii="Arial" w:hAnsi="Arial"/>
                <w:b w:val="0"/>
                <w:color w:val="000000"/>
                <w:sz w:val="17"/>
                <w:lang w:val="en-GB" w:eastAsia="en-GB" w:bidi="en-GB"/>
              </w:rPr>
              <w:t>Today I can… ☐ Use enzyme, substrate, active site and specificity accurately in an explanation ☐ Explain how an unsuitable pH can change an active site's shape and reduce enzyme activity ☐ Identify pH as the independent variable, time to starch disappearance as the dependent variable, and suitable control variables</w:t>
            </w:r>
          </w:p>
          <w:p>
            <w:pPr>
              <w:spacing w:after="0" w:line="240" w:lineRule="auto"/>
            </w:pPr>
            <w:r>
              <w:rPr>
                <w:rFonts w:ascii="Arial" w:hAnsi="Arial"/>
                <w:b w:val="0"/>
                <w:color w:val="000000"/>
                <w:sz w:val="17"/>
                <w:lang w:val="en-GB" w:eastAsia="en-GB" w:bidi="en-GB"/>
              </w:rPr>
              <w:t>Feedback: ☐ VF ☐ WS ☐ I ☐ NS ☐ E ☐ R __________________________</w:t>
            </w:r>
          </w:p>
        </w:tc>
        <w:tc>
          <w:tcPr>
            <w:tcW w:type="dxa" w:w="680"/>
            <w:vAlign w:val="center"/>
            <w:tcBorders>
              <w:top w:val="dashed" w:sz="8" w:color="697986"/>
              <w:left w:val="dashed" w:sz="8" w:color="697986"/>
              <w:bottom w:val="dashed" w:sz="8" w:color="697986"/>
              <w:right w:val="dashed" w:sz="8" w:color="697986"/>
              <w:insideH w:val="dashed" w:sz="8" w:color="697986"/>
              <w:insideV w:val="dashed" w:sz="8" w:color="697986"/>
            </w:tcBorders>
            <w:tcMar>
              <w:top w:w="25" w:type="dxa"/>
              <w:start w:w="55" w:type="dxa"/>
              <w:bottom w:w="25" w:type="dxa"/>
              <w:end w:w="40" w:type="dxa"/>
            </w:tcMar>
          </w:tcPr>
          <w:p>
            <w:pPr>
              <w:jc w:val="center"/>
            </w:pPr>
            <w:r>
              <w:drawing>
                <wp:inline xmlns:a="http://schemas.openxmlformats.org/drawingml/2006/main" xmlns:pic="http://schemas.openxmlformats.org/drawingml/2006/picture">
                  <wp:extent cx="324000" cy="324000"/>
                  <wp:docPr id="3" name="Picture 3" descr="Made by Matt"/>
                  <wp:cNvGraphicFramePr>
                    <a:graphicFrameLocks noChangeAspect="1"/>
                  </wp:cNvGraphicFramePr>
                  <a:graphic>
                    <a:graphicData uri="http://schemas.openxmlformats.org/drawingml/2006/picture">
                      <pic:pic>
                        <pic:nvPicPr>
                          <pic:cNvPr id="0" name="approved-mark.jpg"/>
                          <pic:cNvPicPr/>
                        </pic:nvPicPr>
                        <pic:blipFill>
                          <a:blip r:embed="rId13"/>
                          <a:stretch>
                            <a:fillRect/>
                          </a:stretch>
                        </pic:blipFill>
                        <pic:spPr>
                          <a:xfrm>
                            <a:off x="0" y="0"/>
                            <a:ext cx="324000" cy="324000"/>
                          </a:xfrm>
                          <a:prstGeom prst="rect"/>
                        </pic:spPr>
                      </pic:pic>
                    </a:graphicData>
                  </a:graphic>
                </wp:inline>
              </w:drawing>
            </w:r>
          </w:p>
        </w:tc>
      </w:tr>
      <w:tr>
        <w:trPr>
          <w:trHeight w:val="1701" w:hRule="atLeast"/>
          <w:cantSplit/>
        </w:trPr>
        <w:tc>
          <w:tcPr>
            <w:tcW w:type="dxa" w:w="8389"/>
            <w:vAlign w:val="center"/>
            <w:tcBorders>
              <w:top w:val="dashed" w:sz="8" w:color="697986"/>
              <w:left w:val="dashed" w:sz="8" w:color="697986"/>
              <w:bottom w:val="dashed" w:sz="8" w:color="697986"/>
              <w:right w:val="dashed" w:sz="8" w:color="697986"/>
              <w:insideH w:val="dashed" w:sz="8" w:color="697986"/>
              <w:insideV w:val="dashed" w:sz="8" w:color="697986"/>
            </w:tcBorders>
            <w:tcMar>
              <w:top w:w="25" w:type="dxa"/>
              <w:start w:w="55" w:type="dxa"/>
              <w:bottom w:w="25" w:type="dxa"/>
              <w:end w:w="40" w:type="dxa"/>
            </w:tcMar>
          </w:tcPr>
          <w:p>
            <w:pPr>
              <w:spacing w:after="0" w:line="240" w:lineRule="auto"/>
            </w:pPr>
            <w:r>
              <w:rPr>
                <w:rFonts w:ascii="Arial" w:hAnsi="Arial"/>
                <w:b w:val="0"/>
                <w:color w:val="000000"/>
                <w:sz w:val="17"/>
                <w:lang w:val="en-GB" w:eastAsia="en-GB" w:bidi="en-GB"/>
              </w:rPr>
              <w:t>Science · LAUNCH · Autumn 1 · Week 08 · SCI-LAUNCH-A1-W08-L1 · Date __________</w:t>
            </w:r>
          </w:p>
          <w:p>
            <w:pPr>
              <w:spacing w:after="0" w:line="240" w:lineRule="auto"/>
            </w:pPr>
            <w:r>
              <w:rPr>
                <w:rFonts w:ascii="Arial" w:hAnsi="Arial"/>
                <w:b/>
                <w:color w:val="000000"/>
                <w:sz w:val="17"/>
                <w:lang w:val="en-GB" w:eastAsia="en-GB" w:bidi="en-GB"/>
              </w:rPr>
              <w:t>Enzyme Action: Preparing the pH Investigation</w:t>
            </w:r>
          </w:p>
          <w:p>
            <w:pPr>
              <w:spacing w:after="0" w:line="240" w:lineRule="auto"/>
            </w:pPr>
            <w:r>
              <w:rPr>
                <w:rFonts w:ascii="Arial" w:hAnsi="Arial"/>
                <w:b w:val="0"/>
                <w:color w:val="000000"/>
                <w:sz w:val="17"/>
                <w:lang w:val="en-GB" w:eastAsia="en-GB" w:bidi="en-GB"/>
              </w:rPr>
              <w:t>Today I can… ☐ Use enzyme, substrate, active site and specificity accurately in an explanation ☐ Explain how an unsuitable pH can change an active site's shape and reduce enzyme activity ☐ Identify pH as the independent variable, time to starch disappearance as the dependent variable, and suitable control variables</w:t>
            </w:r>
          </w:p>
          <w:p>
            <w:pPr>
              <w:spacing w:after="0" w:line="240" w:lineRule="auto"/>
            </w:pPr>
            <w:r>
              <w:rPr>
                <w:rFonts w:ascii="Arial" w:hAnsi="Arial"/>
                <w:b w:val="0"/>
                <w:color w:val="000000"/>
                <w:sz w:val="17"/>
                <w:lang w:val="en-GB" w:eastAsia="en-GB" w:bidi="en-GB"/>
              </w:rPr>
              <w:t>Feedback: ☐ VF ☐ WS ☐ I ☐ NS ☐ E ☐ R __________________________</w:t>
            </w:r>
          </w:p>
        </w:tc>
        <w:tc>
          <w:tcPr>
            <w:tcW w:type="dxa" w:w="680"/>
            <w:vAlign w:val="center"/>
            <w:tcBorders>
              <w:top w:val="dashed" w:sz="8" w:color="697986"/>
              <w:left w:val="dashed" w:sz="8" w:color="697986"/>
              <w:bottom w:val="dashed" w:sz="8" w:color="697986"/>
              <w:right w:val="dashed" w:sz="8" w:color="697986"/>
              <w:insideH w:val="dashed" w:sz="8" w:color="697986"/>
              <w:insideV w:val="dashed" w:sz="8" w:color="697986"/>
            </w:tcBorders>
            <w:tcMar>
              <w:top w:w="25" w:type="dxa"/>
              <w:start w:w="55" w:type="dxa"/>
              <w:bottom w:w="25" w:type="dxa"/>
              <w:end w:w="40" w:type="dxa"/>
            </w:tcMar>
          </w:tcPr>
          <w:p>
            <w:pPr>
              <w:jc w:val="center"/>
            </w:pPr>
            <w:r>
              <w:drawing>
                <wp:inline xmlns:a="http://schemas.openxmlformats.org/drawingml/2006/main" xmlns:pic="http://schemas.openxmlformats.org/drawingml/2006/picture">
                  <wp:extent cx="324000" cy="324000"/>
                  <wp:docPr id="4" name="Picture 4" descr="Made by Matt"/>
                  <wp:cNvGraphicFramePr>
                    <a:graphicFrameLocks noChangeAspect="1"/>
                  </wp:cNvGraphicFramePr>
                  <a:graphic>
                    <a:graphicData uri="http://schemas.openxmlformats.org/drawingml/2006/picture">
                      <pic:pic>
                        <pic:nvPicPr>
                          <pic:cNvPr id="0" name="approved-mark.jpg"/>
                          <pic:cNvPicPr/>
                        </pic:nvPicPr>
                        <pic:blipFill>
                          <a:blip r:embed="rId13"/>
                          <a:stretch>
                            <a:fillRect/>
                          </a:stretch>
                        </pic:blipFill>
                        <pic:spPr>
                          <a:xfrm>
                            <a:off x="0" y="0"/>
                            <a:ext cx="324000" cy="324000"/>
                          </a:xfrm>
                          <a:prstGeom prst="rect"/>
                        </pic:spPr>
                      </pic:pic>
                    </a:graphicData>
                  </a:graphic>
                </wp:inline>
              </w:drawing>
            </w:r>
          </w:p>
        </w:tc>
      </w:tr>
      <w:tr>
        <w:trPr>
          <w:trHeight w:val="1701" w:hRule="atLeast"/>
          <w:cantSplit/>
        </w:trPr>
        <w:tc>
          <w:tcPr>
            <w:tcW w:type="dxa" w:w="8389"/>
            <w:vAlign w:val="center"/>
            <w:tcBorders>
              <w:top w:val="dashed" w:sz="8" w:color="697986"/>
              <w:left w:val="dashed" w:sz="8" w:color="697986"/>
              <w:bottom w:val="dashed" w:sz="8" w:color="697986"/>
              <w:right w:val="dashed" w:sz="8" w:color="697986"/>
              <w:insideH w:val="dashed" w:sz="8" w:color="697986"/>
              <w:insideV w:val="dashed" w:sz="8" w:color="697986"/>
            </w:tcBorders>
            <w:tcMar>
              <w:top w:w="25" w:type="dxa"/>
              <w:start w:w="55" w:type="dxa"/>
              <w:bottom w:w="25" w:type="dxa"/>
              <w:end w:w="40" w:type="dxa"/>
            </w:tcMar>
          </w:tcPr>
          <w:p>
            <w:pPr>
              <w:spacing w:after="0" w:line="240" w:lineRule="auto"/>
            </w:pPr>
            <w:r>
              <w:rPr>
                <w:rFonts w:ascii="Arial" w:hAnsi="Arial"/>
                <w:b w:val="0"/>
                <w:color w:val="000000"/>
                <w:sz w:val="17"/>
                <w:lang w:val="en-GB" w:eastAsia="en-GB" w:bidi="en-GB"/>
              </w:rPr>
              <w:t>Science · LAUNCH · Autumn 1 · Week 08 · SCI-LAUNCH-A1-W08-L1 · Date __________</w:t>
            </w:r>
          </w:p>
          <w:p>
            <w:pPr>
              <w:spacing w:after="0" w:line="240" w:lineRule="auto"/>
            </w:pPr>
            <w:r>
              <w:rPr>
                <w:rFonts w:ascii="Arial" w:hAnsi="Arial"/>
                <w:b/>
                <w:color w:val="000000"/>
                <w:sz w:val="17"/>
                <w:lang w:val="en-GB" w:eastAsia="en-GB" w:bidi="en-GB"/>
              </w:rPr>
              <w:t>Enzyme Action: Preparing the pH Investigation</w:t>
            </w:r>
          </w:p>
          <w:p>
            <w:pPr>
              <w:spacing w:after="0" w:line="240" w:lineRule="auto"/>
            </w:pPr>
            <w:r>
              <w:rPr>
                <w:rFonts w:ascii="Arial" w:hAnsi="Arial"/>
                <w:b w:val="0"/>
                <w:color w:val="000000"/>
                <w:sz w:val="17"/>
                <w:lang w:val="en-GB" w:eastAsia="en-GB" w:bidi="en-GB"/>
              </w:rPr>
              <w:t>Today I can… ☐ Use enzyme, substrate, active site and specificity accurately in an explanation ☐ Explain how an unsuitable pH can change an active site's shape and reduce enzyme activity ☐ Identify pH as the independent variable, time to starch disappearance as the dependent variable, and suitable control variables</w:t>
            </w:r>
          </w:p>
          <w:p>
            <w:pPr>
              <w:spacing w:after="0" w:line="240" w:lineRule="auto"/>
            </w:pPr>
            <w:r>
              <w:rPr>
                <w:rFonts w:ascii="Arial" w:hAnsi="Arial"/>
                <w:b w:val="0"/>
                <w:color w:val="000000"/>
                <w:sz w:val="17"/>
                <w:lang w:val="en-GB" w:eastAsia="en-GB" w:bidi="en-GB"/>
              </w:rPr>
              <w:t>Feedback: ☐ VF ☐ WS ☐ I ☐ NS ☐ E ☐ R __________________________</w:t>
            </w:r>
          </w:p>
        </w:tc>
        <w:tc>
          <w:tcPr>
            <w:tcW w:type="dxa" w:w="680"/>
            <w:vAlign w:val="center"/>
            <w:tcBorders>
              <w:top w:val="dashed" w:sz="8" w:color="697986"/>
              <w:left w:val="dashed" w:sz="8" w:color="697986"/>
              <w:bottom w:val="dashed" w:sz="8" w:color="697986"/>
              <w:right w:val="dashed" w:sz="8" w:color="697986"/>
              <w:insideH w:val="dashed" w:sz="8" w:color="697986"/>
              <w:insideV w:val="dashed" w:sz="8" w:color="697986"/>
            </w:tcBorders>
            <w:tcMar>
              <w:top w:w="25" w:type="dxa"/>
              <w:start w:w="55" w:type="dxa"/>
              <w:bottom w:w="25" w:type="dxa"/>
              <w:end w:w="40" w:type="dxa"/>
            </w:tcMar>
          </w:tcPr>
          <w:p>
            <w:pPr>
              <w:jc w:val="center"/>
            </w:pPr>
            <w:r>
              <w:drawing>
                <wp:inline xmlns:a="http://schemas.openxmlformats.org/drawingml/2006/main" xmlns:pic="http://schemas.openxmlformats.org/drawingml/2006/picture">
                  <wp:extent cx="324000" cy="324000"/>
                  <wp:docPr id="5" name="Picture 5" descr="Made by Matt"/>
                  <wp:cNvGraphicFramePr>
                    <a:graphicFrameLocks noChangeAspect="1"/>
                  </wp:cNvGraphicFramePr>
                  <a:graphic>
                    <a:graphicData uri="http://schemas.openxmlformats.org/drawingml/2006/picture">
                      <pic:pic>
                        <pic:nvPicPr>
                          <pic:cNvPr id="0" name="approved-mark.jpg"/>
                          <pic:cNvPicPr/>
                        </pic:nvPicPr>
                        <pic:blipFill>
                          <a:blip r:embed="rId13"/>
                          <a:stretch>
                            <a:fillRect/>
                          </a:stretch>
                        </pic:blipFill>
                        <pic:spPr>
                          <a:xfrm>
                            <a:off x="0" y="0"/>
                            <a:ext cx="324000" cy="324000"/>
                          </a:xfrm>
                          <a:prstGeom prst="rect"/>
                        </pic:spPr>
                      </pic:pic>
                    </a:graphicData>
                  </a:graphic>
                </wp:inline>
              </w:drawing>
            </w:r>
          </w:p>
        </w:tc>
      </w:tr>
      <w:tr>
        <w:trPr>
          <w:trHeight w:val="1701" w:hRule="atLeast"/>
          <w:cantSplit/>
        </w:trPr>
        <w:tc>
          <w:tcPr>
            <w:tcW w:type="dxa" w:w="8389"/>
            <w:vAlign w:val="center"/>
            <w:tcBorders>
              <w:top w:val="dashed" w:sz="8" w:color="697986"/>
              <w:left w:val="dashed" w:sz="8" w:color="697986"/>
              <w:bottom w:val="dashed" w:sz="8" w:color="697986"/>
              <w:right w:val="dashed" w:sz="8" w:color="697986"/>
              <w:insideH w:val="dashed" w:sz="8" w:color="697986"/>
              <w:insideV w:val="dashed" w:sz="8" w:color="697986"/>
            </w:tcBorders>
            <w:tcMar>
              <w:top w:w="25" w:type="dxa"/>
              <w:start w:w="55" w:type="dxa"/>
              <w:bottom w:w="25" w:type="dxa"/>
              <w:end w:w="40" w:type="dxa"/>
            </w:tcMar>
          </w:tcPr>
          <w:p>
            <w:pPr>
              <w:spacing w:after="0" w:line="240" w:lineRule="auto"/>
            </w:pPr>
            <w:r>
              <w:rPr>
                <w:rFonts w:ascii="Arial" w:hAnsi="Arial"/>
                <w:b w:val="0"/>
                <w:color w:val="000000"/>
                <w:sz w:val="17"/>
                <w:lang w:val="en-GB" w:eastAsia="en-GB" w:bidi="en-GB"/>
              </w:rPr>
              <w:t>Science · LAUNCH · Autumn 1 · Week 08 · SCI-LAUNCH-A1-W08-L1 · Date __________</w:t>
            </w:r>
          </w:p>
          <w:p>
            <w:pPr>
              <w:spacing w:after="0" w:line="240" w:lineRule="auto"/>
            </w:pPr>
            <w:r>
              <w:rPr>
                <w:rFonts w:ascii="Arial" w:hAnsi="Arial"/>
                <w:b/>
                <w:color w:val="000000"/>
                <w:sz w:val="17"/>
                <w:lang w:val="en-GB" w:eastAsia="en-GB" w:bidi="en-GB"/>
              </w:rPr>
              <w:t>Enzyme Action: Preparing the pH Investigation</w:t>
            </w:r>
          </w:p>
          <w:p>
            <w:pPr>
              <w:spacing w:after="0" w:line="240" w:lineRule="auto"/>
            </w:pPr>
            <w:r>
              <w:rPr>
                <w:rFonts w:ascii="Arial" w:hAnsi="Arial"/>
                <w:b w:val="0"/>
                <w:color w:val="000000"/>
                <w:sz w:val="17"/>
                <w:lang w:val="en-GB" w:eastAsia="en-GB" w:bidi="en-GB"/>
              </w:rPr>
              <w:t>Today I can… ☐ Use enzyme, substrate, active site and specificity accurately in an explanation ☐ Explain how an unsuitable pH can change an active site's shape and reduce enzyme activity ☐ Identify pH as the independent variable, time to starch disappearance as the dependent variable, and suitable control variables</w:t>
            </w:r>
          </w:p>
          <w:p>
            <w:pPr>
              <w:spacing w:after="0" w:line="240" w:lineRule="auto"/>
            </w:pPr>
            <w:r>
              <w:rPr>
                <w:rFonts w:ascii="Arial" w:hAnsi="Arial"/>
                <w:b w:val="0"/>
                <w:color w:val="000000"/>
                <w:sz w:val="17"/>
                <w:lang w:val="en-GB" w:eastAsia="en-GB" w:bidi="en-GB"/>
              </w:rPr>
              <w:t>Feedback: ☐ VF ☐ WS ☐ I ☐ NS ☐ E ☐ R __________________________</w:t>
            </w:r>
          </w:p>
        </w:tc>
        <w:tc>
          <w:tcPr>
            <w:tcW w:type="dxa" w:w="680"/>
            <w:vAlign w:val="center"/>
            <w:tcBorders>
              <w:top w:val="dashed" w:sz="8" w:color="697986"/>
              <w:left w:val="dashed" w:sz="8" w:color="697986"/>
              <w:bottom w:val="dashed" w:sz="8" w:color="697986"/>
              <w:right w:val="dashed" w:sz="8" w:color="697986"/>
              <w:insideH w:val="dashed" w:sz="8" w:color="697986"/>
              <w:insideV w:val="dashed" w:sz="8" w:color="697986"/>
            </w:tcBorders>
            <w:tcMar>
              <w:top w:w="25" w:type="dxa"/>
              <w:start w:w="55" w:type="dxa"/>
              <w:bottom w:w="25" w:type="dxa"/>
              <w:end w:w="40" w:type="dxa"/>
            </w:tcMar>
          </w:tcPr>
          <w:p>
            <w:pPr>
              <w:jc w:val="center"/>
            </w:pPr>
            <w:r>
              <w:drawing>
                <wp:inline xmlns:a="http://schemas.openxmlformats.org/drawingml/2006/main" xmlns:pic="http://schemas.openxmlformats.org/drawingml/2006/picture">
                  <wp:extent cx="324000" cy="324000"/>
                  <wp:docPr id="6" name="Picture 6" descr="Made by Matt"/>
                  <wp:cNvGraphicFramePr>
                    <a:graphicFrameLocks noChangeAspect="1"/>
                  </wp:cNvGraphicFramePr>
                  <a:graphic>
                    <a:graphicData uri="http://schemas.openxmlformats.org/drawingml/2006/picture">
                      <pic:pic>
                        <pic:nvPicPr>
                          <pic:cNvPr id="0" name="approved-mark.jpg"/>
                          <pic:cNvPicPr/>
                        </pic:nvPicPr>
                        <pic:blipFill>
                          <a:blip r:embed="rId13"/>
                          <a:stretch>
                            <a:fillRect/>
                          </a:stretch>
                        </pic:blipFill>
                        <pic:spPr>
                          <a:xfrm>
                            <a:off x="0" y="0"/>
                            <a:ext cx="324000" cy="324000"/>
                          </a:xfrm>
                          <a:prstGeom prst="rect"/>
                        </pic:spPr>
                      </pic:pic>
                    </a:graphicData>
                  </a:graphic>
                </wp:inline>
              </w:drawing>
            </w:r>
          </w:p>
        </w:tc>
      </w:tr>
      <w:tr>
        <w:trPr>
          <w:trHeight w:val="1701" w:hRule="atLeast"/>
          <w:cantSplit/>
        </w:trPr>
        <w:tc>
          <w:tcPr>
            <w:tcW w:type="dxa" w:w="8389"/>
            <w:vAlign w:val="center"/>
            <w:tcBorders>
              <w:top w:val="dashed" w:sz="8" w:color="697986"/>
              <w:left w:val="dashed" w:sz="8" w:color="697986"/>
              <w:bottom w:val="dashed" w:sz="8" w:color="697986"/>
              <w:right w:val="dashed" w:sz="8" w:color="697986"/>
              <w:insideH w:val="dashed" w:sz="8" w:color="697986"/>
              <w:insideV w:val="dashed" w:sz="8" w:color="697986"/>
            </w:tcBorders>
            <w:tcMar>
              <w:top w:w="25" w:type="dxa"/>
              <w:start w:w="55" w:type="dxa"/>
              <w:bottom w:w="25" w:type="dxa"/>
              <w:end w:w="40" w:type="dxa"/>
            </w:tcMar>
          </w:tcPr>
          <w:p>
            <w:pPr>
              <w:spacing w:after="0" w:line="240" w:lineRule="auto"/>
            </w:pPr>
            <w:r>
              <w:rPr>
                <w:rFonts w:ascii="Arial" w:hAnsi="Arial"/>
                <w:b w:val="0"/>
                <w:color w:val="000000"/>
                <w:sz w:val="17"/>
                <w:lang w:val="en-GB" w:eastAsia="en-GB" w:bidi="en-GB"/>
              </w:rPr>
              <w:t>Science · LAUNCH · Autumn 1 · Week 08 · SCI-LAUNCH-A1-W08-L1 · Date __________</w:t>
            </w:r>
          </w:p>
          <w:p>
            <w:pPr>
              <w:spacing w:after="0" w:line="240" w:lineRule="auto"/>
            </w:pPr>
            <w:r>
              <w:rPr>
                <w:rFonts w:ascii="Arial" w:hAnsi="Arial"/>
                <w:b/>
                <w:color w:val="000000"/>
                <w:sz w:val="17"/>
                <w:lang w:val="en-GB" w:eastAsia="en-GB" w:bidi="en-GB"/>
              </w:rPr>
              <w:t>Enzyme Action: Preparing the pH Investigation</w:t>
            </w:r>
          </w:p>
          <w:p>
            <w:pPr>
              <w:spacing w:after="0" w:line="240" w:lineRule="auto"/>
            </w:pPr>
            <w:r>
              <w:rPr>
                <w:rFonts w:ascii="Arial" w:hAnsi="Arial"/>
                <w:b w:val="0"/>
                <w:color w:val="000000"/>
                <w:sz w:val="17"/>
                <w:lang w:val="en-GB" w:eastAsia="en-GB" w:bidi="en-GB"/>
              </w:rPr>
              <w:t>Today I can… ☐ Use enzyme, substrate, active site and specificity accurately in an explanation ☐ Explain how an unsuitable pH can change an active site's shape and reduce enzyme activity ☐ Identify pH as the independent variable, time to starch disappearance as the dependent variable, and suitable control variables</w:t>
            </w:r>
          </w:p>
          <w:p>
            <w:pPr>
              <w:spacing w:after="0" w:line="240" w:lineRule="auto"/>
            </w:pPr>
            <w:r>
              <w:rPr>
                <w:rFonts w:ascii="Arial" w:hAnsi="Arial"/>
                <w:b w:val="0"/>
                <w:color w:val="000000"/>
                <w:sz w:val="17"/>
                <w:lang w:val="en-GB" w:eastAsia="en-GB" w:bidi="en-GB"/>
              </w:rPr>
              <w:t>Feedback: ☐ VF ☐ WS ☐ I ☐ NS ☐ E ☐ R __________________________</w:t>
            </w:r>
          </w:p>
        </w:tc>
        <w:tc>
          <w:tcPr>
            <w:tcW w:type="dxa" w:w="680"/>
            <w:vAlign w:val="center"/>
            <w:tcBorders>
              <w:top w:val="dashed" w:sz="8" w:color="697986"/>
              <w:left w:val="dashed" w:sz="8" w:color="697986"/>
              <w:bottom w:val="dashed" w:sz="8" w:color="697986"/>
              <w:right w:val="dashed" w:sz="8" w:color="697986"/>
              <w:insideH w:val="dashed" w:sz="8" w:color="697986"/>
              <w:insideV w:val="dashed" w:sz="8" w:color="697986"/>
            </w:tcBorders>
            <w:tcMar>
              <w:top w:w="25" w:type="dxa"/>
              <w:start w:w="55" w:type="dxa"/>
              <w:bottom w:w="25" w:type="dxa"/>
              <w:end w:w="40" w:type="dxa"/>
            </w:tcMar>
          </w:tcPr>
          <w:p>
            <w:pPr>
              <w:jc w:val="center"/>
            </w:pPr>
            <w:r>
              <w:drawing>
                <wp:inline xmlns:a="http://schemas.openxmlformats.org/drawingml/2006/main" xmlns:pic="http://schemas.openxmlformats.org/drawingml/2006/picture">
                  <wp:extent cx="324000" cy="324000"/>
                  <wp:docPr id="7" name="Picture 7" descr="Made by Matt"/>
                  <wp:cNvGraphicFramePr>
                    <a:graphicFrameLocks noChangeAspect="1"/>
                  </wp:cNvGraphicFramePr>
                  <a:graphic>
                    <a:graphicData uri="http://schemas.openxmlformats.org/drawingml/2006/picture">
                      <pic:pic>
                        <pic:nvPicPr>
                          <pic:cNvPr id="0" name="approved-mark.jpg"/>
                          <pic:cNvPicPr/>
                        </pic:nvPicPr>
                        <pic:blipFill>
                          <a:blip r:embed="rId13"/>
                          <a:stretch>
                            <a:fillRect/>
                          </a:stretch>
                        </pic:blipFill>
                        <pic:spPr>
                          <a:xfrm>
                            <a:off x="0" y="0"/>
                            <a:ext cx="324000" cy="324000"/>
                          </a:xfrm>
                          <a:prstGeom prst="rect"/>
                        </pic:spPr>
                      </pic:pic>
                    </a:graphicData>
                  </a:graphic>
                </wp:inline>
              </w:drawing>
            </w:r>
          </w:p>
        </w:tc>
      </w:tr>
      <w:tr>
        <w:trPr>
          <w:trHeight w:val="1701" w:hRule="atLeast"/>
          <w:cantSplit/>
        </w:trPr>
        <w:tc>
          <w:tcPr>
            <w:tcW w:type="dxa" w:w="8389"/>
            <w:vAlign w:val="center"/>
            <w:tcBorders>
              <w:top w:val="dashed" w:sz="8" w:color="697986"/>
              <w:left w:val="dashed" w:sz="8" w:color="697986"/>
              <w:bottom w:val="dashed" w:sz="8" w:color="697986"/>
              <w:right w:val="dashed" w:sz="8" w:color="697986"/>
              <w:insideH w:val="dashed" w:sz="8" w:color="697986"/>
              <w:insideV w:val="dashed" w:sz="8" w:color="697986"/>
            </w:tcBorders>
            <w:tcMar>
              <w:top w:w="25" w:type="dxa"/>
              <w:start w:w="55" w:type="dxa"/>
              <w:bottom w:w="25" w:type="dxa"/>
              <w:end w:w="40" w:type="dxa"/>
            </w:tcMar>
          </w:tcPr>
          <w:p>
            <w:pPr>
              <w:spacing w:after="0" w:line="240" w:lineRule="auto"/>
            </w:pPr>
            <w:r>
              <w:rPr>
                <w:rFonts w:ascii="Arial" w:hAnsi="Arial"/>
                <w:b w:val="0"/>
                <w:color w:val="000000"/>
                <w:sz w:val="17"/>
                <w:lang w:val="en-GB" w:eastAsia="en-GB" w:bidi="en-GB"/>
              </w:rPr>
              <w:t>Science · LAUNCH · Autumn 1 · Week 08 · SCI-LAUNCH-A1-W08-L1 · Date __________</w:t>
            </w:r>
          </w:p>
          <w:p>
            <w:pPr>
              <w:spacing w:after="0" w:line="240" w:lineRule="auto"/>
            </w:pPr>
            <w:r>
              <w:rPr>
                <w:rFonts w:ascii="Arial" w:hAnsi="Arial"/>
                <w:b/>
                <w:color w:val="000000"/>
                <w:sz w:val="17"/>
                <w:lang w:val="en-GB" w:eastAsia="en-GB" w:bidi="en-GB"/>
              </w:rPr>
              <w:t>Enzyme Action: Preparing the pH Investigation</w:t>
            </w:r>
          </w:p>
          <w:p>
            <w:pPr>
              <w:spacing w:after="0" w:line="240" w:lineRule="auto"/>
            </w:pPr>
            <w:r>
              <w:rPr>
                <w:rFonts w:ascii="Arial" w:hAnsi="Arial"/>
                <w:b w:val="0"/>
                <w:color w:val="000000"/>
                <w:sz w:val="17"/>
                <w:lang w:val="en-GB" w:eastAsia="en-GB" w:bidi="en-GB"/>
              </w:rPr>
              <w:t>Today I can… ☐ Use enzyme, substrate, active site and specificity accurately in an explanation ☐ Explain how an unsuitable pH can change an active site's shape and reduce enzyme activity ☐ Identify pH as the independent variable, time to starch disappearance as the dependent variable, and suitable control variables</w:t>
            </w:r>
          </w:p>
          <w:p>
            <w:pPr>
              <w:spacing w:after="0" w:line="240" w:lineRule="auto"/>
            </w:pPr>
            <w:r>
              <w:rPr>
                <w:rFonts w:ascii="Arial" w:hAnsi="Arial"/>
                <w:b w:val="0"/>
                <w:color w:val="000000"/>
                <w:sz w:val="17"/>
                <w:lang w:val="en-GB" w:eastAsia="en-GB" w:bidi="en-GB"/>
              </w:rPr>
              <w:t>Feedback: ☐ VF ☐ WS ☐ I ☐ NS ☐ E ☐ R __________________________</w:t>
            </w:r>
          </w:p>
        </w:tc>
        <w:tc>
          <w:tcPr>
            <w:tcW w:type="dxa" w:w="680"/>
            <w:vAlign w:val="center"/>
            <w:tcBorders>
              <w:top w:val="dashed" w:sz="8" w:color="697986"/>
              <w:left w:val="dashed" w:sz="8" w:color="697986"/>
              <w:bottom w:val="dashed" w:sz="8" w:color="697986"/>
              <w:right w:val="dashed" w:sz="8" w:color="697986"/>
              <w:insideH w:val="dashed" w:sz="8" w:color="697986"/>
              <w:insideV w:val="dashed" w:sz="8" w:color="697986"/>
            </w:tcBorders>
            <w:tcMar>
              <w:top w:w="25" w:type="dxa"/>
              <w:start w:w="55" w:type="dxa"/>
              <w:bottom w:w="25" w:type="dxa"/>
              <w:end w:w="40" w:type="dxa"/>
            </w:tcMar>
          </w:tcPr>
          <w:p>
            <w:pPr>
              <w:jc w:val="center"/>
            </w:pPr>
            <w:r>
              <w:drawing>
                <wp:inline xmlns:a="http://schemas.openxmlformats.org/drawingml/2006/main" xmlns:pic="http://schemas.openxmlformats.org/drawingml/2006/picture">
                  <wp:extent cx="324000" cy="324000"/>
                  <wp:docPr id="8" name="Picture 8" descr="Made by Matt"/>
                  <wp:cNvGraphicFramePr>
                    <a:graphicFrameLocks noChangeAspect="1"/>
                  </wp:cNvGraphicFramePr>
                  <a:graphic>
                    <a:graphicData uri="http://schemas.openxmlformats.org/drawingml/2006/picture">
                      <pic:pic>
                        <pic:nvPicPr>
                          <pic:cNvPr id="0" name="approved-mark.jpg"/>
                          <pic:cNvPicPr/>
                        </pic:nvPicPr>
                        <pic:blipFill>
                          <a:blip r:embed="rId13"/>
                          <a:stretch>
                            <a:fillRect/>
                          </a:stretch>
                        </pic:blipFill>
                        <pic:spPr>
                          <a:xfrm>
                            <a:off x="0" y="0"/>
                            <a:ext cx="324000" cy="324000"/>
                          </a:xfrm>
                          <a:prstGeom prst="rect"/>
                        </pic:spPr>
                      </pic:pic>
                    </a:graphicData>
                  </a:graphic>
                </wp:inline>
              </w:drawing>
            </w:r>
          </w:p>
        </w:tc>
      </w:tr>
    </w:tbl>
    <w:p>
      <w:pPr>
        <w:spacing w:after="0"/>
      </w:pPr>
    </w:p>
    <w:p>
      <w:pPr>
        <w:sectPr>
          <w:headerReference w:type="default" r:id="rId9"/>
          <w:headerReference w:type="first" r:id="rId10"/>
          <w:footerReference w:type="default" r:id="rId11"/>
          <w:footerReference w:type="first" r:id="rId12"/>
          <w:pgSz w:w="11906" w:h="16838"/>
          <w:pgMar w:top="737" w:right="907" w:bottom="794" w:left="907" w:header="340" w:footer="340" w:gutter="0"/>
          <w:cols w:space="720"/>
          <w:titlePg/>
          <w:docGrid w:linePitch="360"/>
        </w:sectPr>
      </w:pPr>
    </w:p>
    <w:tbl>
      <w:tblPr>
        <w:tblW w:type="dxa" w:w="10091"/>
        <w:tblLayout w:type="fixed"/>
        <w:tblLook w:firstColumn="1" w:firstRow="1" w:lastColumn="0" w:lastRow="0" w:noHBand="0" w:noVBand="1" w:val="04A0"/>
      </w:tblPr>
      <w:tblGrid>
        <w:gridCol w:w="9411"/>
        <w:gridCol w:w="680"/>
      </w:tblGrid>
      <w:tr>
        <w:tc>
          <w:tcPr>
            <w:tcW w:type="dxa" w:w="9411"/>
            <w:vAlign w:val="center"/>
            <w:tcBorders>
              <w:top w:val="single" w:sz="5" w:color="B9C3CC"/>
              <w:left w:val="single" w:sz="5" w:color="B9C3CC"/>
              <w:bottom w:val="single" w:sz="5" w:color="B9C3CC"/>
              <w:right w:val="single" w:sz="5" w:color="B9C3CC"/>
              <w:insideH w:val="single" w:sz="5" w:color="B9C3CC"/>
              <w:insideV w:val="single" w:sz="5" w:color="B9C3CC"/>
            </w:tcBorders>
            <w:tcMar>
              <w:top w:w="50" w:type="dxa"/>
              <w:start w:w="70" w:type="dxa"/>
              <w:bottom w:w="50" w:type="dxa"/>
              <w:end w:w="70" w:type="dxa"/>
            </w:tcMar>
          </w:tcPr>
          <w:p>
            <w:pPr>
              <w:spacing w:after="0" w:line="247" w:lineRule="auto"/>
            </w:pPr>
            <w:r>
              <w:rPr>
                <w:rFonts w:ascii="Arial" w:hAnsi="Arial"/>
                <w:b w:val="0"/>
                <w:color w:val="000000"/>
                <w:sz w:val="22"/>
                <w:lang w:val="en-GB" w:eastAsia="en-GB" w:bidi="en-GB"/>
              </w:rPr>
              <w:t>Science · LAUNCH · Autumn 1 · Week 08 · SCI-LAUNCH-A1-W08-L1 · Date __________</w:t>
            </w:r>
          </w:p>
          <w:p>
            <w:pPr>
              <w:spacing w:after="0" w:line="247" w:lineRule="auto"/>
            </w:pPr>
            <w:r>
              <w:rPr>
                <w:rFonts w:ascii="Arial" w:hAnsi="Arial"/>
                <w:b/>
                <w:color w:val="000000"/>
                <w:sz w:val="22"/>
                <w:lang w:val="en-GB" w:eastAsia="en-GB" w:bidi="en-GB"/>
              </w:rPr>
              <w:t>Enzyme Action: Preparing the pH Investigation</w:t>
            </w:r>
          </w:p>
          <w:p>
            <w:pPr>
              <w:spacing w:after="0" w:line="247" w:lineRule="auto"/>
            </w:pPr>
            <w:r>
              <w:rPr>
                <w:rFonts w:ascii="Arial" w:hAnsi="Arial"/>
                <w:b w:val="0"/>
                <w:color w:val="000000"/>
                <w:sz w:val="22"/>
                <w:lang w:val="en-GB" w:eastAsia="en-GB" w:bidi="en-GB"/>
              </w:rPr>
              <w:t>Today I can… ☐ Use enzyme, substrate, active site and specificity accurately in an explanation ☐ Explain how an unsuitable pH can change an active site's shape and reduce enzyme activity ☐ Identify pH as the independent variable, time to starch disappearance as the dependent variable, and suitable control variables</w:t>
            </w:r>
          </w:p>
          <w:p>
            <w:pPr>
              <w:spacing w:after="0" w:line="247" w:lineRule="auto"/>
            </w:pPr>
            <w:r>
              <w:rPr>
                <w:rFonts w:ascii="Arial" w:hAnsi="Arial"/>
                <w:b w:val="0"/>
                <w:color w:val="000000"/>
                <w:sz w:val="22"/>
                <w:lang w:val="en-GB" w:eastAsia="en-GB" w:bidi="en-GB"/>
              </w:rPr>
              <w:t>Feedback: ☐ VF ☐ WS ☐ I ☐ NS ☐ E ☐ R __________________________</w:t>
            </w:r>
          </w:p>
        </w:tc>
        <w:tc>
          <w:tcPr>
            <w:tcW w:type="dxa" w:w="680"/>
            <w:vAlign w:val="center"/>
            <w:tcBorders>
              <w:top w:val="single" w:sz="5" w:color="B9C3CC"/>
              <w:left w:val="single" w:sz="5" w:color="B9C3CC"/>
              <w:bottom w:val="single" w:sz="5" w:color="B9C3CC"/>
              <w:right w:val="single" w:sz="5" w:color="B9C3CC"/>
              <w:insideH w:val="single" w:sz="5" w:color="B9C3CC"/>
              <w:insideV w:val="single" w:sz="5" w:color="B9C3CC"/>
            </w:tcBorders>
            <w:tcMar>
              <w:top w:w="50" w:type="dxa"/>
              <w:start w:w="70" w:type="dxa"/>
              <w:bottom w:w="50" w:type="dxa"/>
              <w:end w:w="70" w:type="dxa"/>
            </w:tcMar>
          </w:tcPr>
          <w:p>
            <w:r>
              <w:drawing>
                <wp:inline xmlns:a="http://schemas.openxmlformats.org/drawingml/2006/main" xmlns:pic="http://schemas.openxmlformats.org/drawingml/2006/picture">
                  <wp:extent cx="324000" cy="324000"/>
                  <wp:docPr id="9" name="Picture 9" descr="Made by Matt"/>
                  <wp:cNvGraphicFramePr>
                    <a:graphicFrameLocks noChangeAspect="1"/>
                  </wp:cNvGraphicFramePr>
                  <a:graphic>
                    <a:graphicData uri="http://schemas.openxmlformats.org/drawingml/2006/picture">
                      <pic:pic>
                        <pic:nvPicPr>
                          <pic:cNvPr id="0" name="approved-mark.jpg"/>
                          <pic:cNvPicPr/>
                        </pic:nvPicPr>
                        <pic:blipFill>
                          <a:blip r:embed="rId13"/>
                          <a:stretch>
                            <a:fillRect/>
                          </a:stretch>
                        </pic:blipFill>
                        <pic:spPr>
                          <a:xfrm>
                            <a:off x="0" y="0"/>
                            <a:ext cx="324000" cy="324000"/>
                          </a:xfrm>
                          <a:prstGeom prst="rect"/>
                        </pic:spPr>
                      </pic:pic>
                    </a:graphicData>
                  </a:graphic>
                </wp:inline>
              </w:drawing>
            </w:r>
          </w:p>
        </w:tc>
      </w:tr>
    </w:tbl>
    <w:p>
      <w:pPr>
        <w:spacing w:after="20"/>
      </w:pPr>
    </w:p>
    <w:p>
      <w:pPr>
        <w:pStyle w:val="Heading1"/>
        <w:keepNext/>
        <w:spacing w:before="160" w:after="60"/>
      </w:pPr>
      <w:r>
        <w:rPr>
          <w:rFonts w:ascii="Arial" w:hAnsi="Arial"/>
          <w:b/>
          <w:color w:val="000000"/>
          <w:sz w:val="26"/>
          <w:lang w:val="en-GB" w:eastAsia="en-GB" w:bidi="en-GB"/>
        </w:rPr>
        <w:t>Enzyme Action: Preparing the pH Investigation · Route card</w:t>
      </w:r>
    </w:p>
    <w:p>
      <w:pPr>
        <w:spacing w:after="40" w:line="257" w:lineRule="auto"/>
      </w:pPr>
      <w:r>
        <w:rPr>
          <w:rFonts w:ascii="Arial" w:hAnsi="Arial"/>
          <w:color w:val="000000"/>
          <w:sz w:val="22"/>
          <w:lang w:val="en-GB" w:eastAsia="en-GB" w:bidi="en-GB"/>
        </w:rPr>
        <w:t>Reference only · use the task and sentence stem in your book.</w:t>
      </w:r>
    </w:p>
    <w:p>
      <w:pPr>
        <w:pStyle w:val="Heading2"/>
        <w:keepNext/>
        <w:spacing w:before="100" w:after="60"/>
      </w:pPr>
      <w:r>
        <w:rPr>
          <w:rFonts w:ascii="Arial" w:hAnsi="Arial"/>
          <w:b/>
          <w:color w:val="000000"/>
          <w:sz w:val="23"/>
          <w:lang w:val="en-GB" w:eastAsia="en-GB" w:bidi="en-GB"/>
        </w:rPr>
        <w:t>Arrival · four short answers in your book</w:t>
      </w:r>
    </w:p>
    <w:p>
      <w:pPr>
        <w:spacing w:after="20" w:line="257" w:lineRule="auto"/>
        <w:ind w:left="283"/>
      </w:pPr>
      <w:r>
        <w:rPr>
          <w:rFonts w:ascii="Arial" w:hAnsi="Arial"/>
          <w:color w:val="000000"/>
          <w:sz w:val="22"/>
          <w:lang w:val="en-GB" w:eastAsia="en-GB" w:bidi="en-GB"/>
        </w:rPr>
        <w:t>1. Which structure holds chromosomes in a eukaryotic animal cell?</w:t>
      </w:r>
    </w:p>
    <w:p>
      <w:pPr>
        <w:spacing w:after="20" w:line="257" w:lineRule="auto"/>
        <w:ind w:left="283"/>
      </w:pPr>
      <w:r>
        <w:rPr>
          <w:rFonts w:ascii="Arial" w:hAnsi="Arial"/>
          <w:color w:val="000000"/>
          <w:sz w:val="22"/>
          <w:lang w:val="en-GB" w:eastAsia="en-GB" w:bidi="en-GB"/>
        </w:rPr>
        <w:t xml:space="preserve">2. Link to today: In diffusion, do particles move from higher to lower concentration or the reverse?</w:t>
      </w:r>
    </w:p>
    <w:p>
      <w:pPr>
        <w:spacing w:after="20" w:line="257" w:lineRule="auto"/>
        <w:ind w:left="283"/>
      </w:pPr>
      <w:r>
        <w:rPr>
          <w:rFonts w:ascii="Arial" w:hAnsi="Arial"/>
          <w:color w:val="000000"/>
          <w:sz w:val="22"/>
          <w:lang w:val="en-GB" w:eastAsia="en-GB" w:bidi="en-GB"/>
        </w:rPr>
        <w:t>3. Which substance moves through a partially permeable membrane in osmosis?</w:t>
      </w:r>
    </w:p>
    <w:p>
      <w:pPr>
        <w:spacing w:after="20" w:line="257" w:lineRule="auto"/>
        <w:ind w:left="283"/>
      </w:pPr>
      <w:r>
        <w:rPr>
          <w:rFonts w:ascii="Arial" w:hAnsi="Arial"/>
          <w:color w:val="000000"/>
          <w:sz w:val="22"/>
          <w:lang w:val="en-GB" w:eastAsia="en-GB" w:bidi="en-GB"/>
        </w:rPr>
        <w:t>4. Which transport process uses energy to move particles against a concentration gradient?</w:t>
      </w:r>
    </w:p>
    <w:p>
      <w:pPr>
        <w:pStyle w:val="Heading2"/>
        <w:keepNext/>
        <w:spacing w:before="100" w:after="60"/>
      </w:pPr>
      <w:r>
        <w:rPr>
          <w:rFonts w:ascii="Arial" w:hAnsi="Arial"/>
          <w:b/>
          <w:color w:val="000000"/>
          <w:sz w:val="23"/>
          <w:lang w:val="en-GB" w:eastAsia="en-GB" w:bidi="en-GB"/>
        </w:rPr>
        <w:t>Starter</w:t>
      </w:r>
    </w:p>
    <w:p>
      <w:pPr>
        <w:spacing w:after="40" w:line="257" w:lineRule="auto"/>
      </w:pPr>
      <w:r>
        <w:rPr>
          <w:rFonts w:ascii="Arial" w:hAnsi="Arial"/>
          <w:color w:val="000000"/>
          <w:sz w:val="22"/>
          <w:lang w:val="en-GB" w:eastAsia="en-GB" w:bidi="en-GB"/>
        </w:rPr>
        <w:t>Which iodine observation shows starch is still present: blue-black or orange-brown?</w:t>
      </w:r>
    </w:p>
    <w:p>
      <w:pPr>
        <w:pStyle w:val="Heading2"/>
        <w:keepNext/>
        <w:spacing w:before="100" w:after="60"/>
      </w:pPr>
      <w:r>
        <w:rPr>
          <w:rFonts w:ascii="Arial" w:hAnsi="Arial"/>
          <w:b/>
          <w:color w:val="000000"/>
          <w:sz w:val="23"/>
          <w:lang w:val="en-GB" w:eastAsia="en-GB" w:bidi="en-GB"/>
        </w:rPr>
        <w:t>Exit ticket</w:t>
      </w:r>
    </w:p>
    <w:p>
      <w:pPr>
        <w:spacing w:after="40" w:line="257" w:lineRule="auto"/>
      </w:pPr>
      <w:r>
        <w:rPr>
          <w:rFonts w:ascii="Arial" w:hAnsi="Arial"/>
          <w:color w:val="000000"/>
          <w:sz w:val="22"/>
          <w:lang w:val="en-GB" w:eastAsia="en-GB" w:bidi="en-GB"/>
        </w:rPr>
        <w:t>Under the heading Exit ticket: answer the questions in your book.</w:t>
      </w:r>
    </w:p>
    <w:p>
      <w:pPr>
        <w:spacing w:after="20" w:line="257" w:lineRule="auto"/>
        <w:ind w:left="283"/>
      </w:pPr>
      <w:r>
        <w:rPr>
          <w:rFonts w:ascii="Arial" w:hAnsi="Arial"/>
          <w:color w:val="000000"/>
          <w:sz w:val="22"/>
          <w:lang w:val="en-GB" w:eastAsia="en-GB" w:bidi="en-GB"/>
        </w:rPr>
        <w:t>1. Explain why amylase acts on starch and can be used again.</w:t>
      </w:r>
    </w:p>
    <w:p>
      <w:pPr>
        <w:spacing w:after="20" w:line="257" w:lineRule="auto"/>
        <w:ind w:left="283"/>
      </w:pPr>
      <w:r>
        <w:rPr>
          <w:rFonts w:ascii="Arial" w:hAnsi="Arial"/>
          <w:color w:val="000000"/>
          <w:sz w:val="22"/>
          <w:lang w:val="en-GB" w:eastAsia="en-GB" w:bidi="en-GB"/>
        </w:rPr>
        <w:t>2. Name the IV, define the timed DV with units, and name one control with a reason.</w:t>
      </w:r>
    </w:p>
    <w:p>
      <w:pPr>
        <w:pStyle w:val="Heading2"/>
        <w:keepNext/>
        <w:spacing w:before="100" w:after="60"/>
      </w:pPr>
      <w:r>
        <w:rPr>
          <w:rFonts w:ascii="Arial" w:hAnsi="Arial"/>
          <w:b/>
          <w:color w:val="000000"/>
          <w:sz w:val="23"/>
          <w:lang w:val="en-GB" w:eastAsia="en-GB" w:bidi="en-GB"/>
        </w:rPr>
        <w:t>Independent</w:t>
      </w:r>
    </w:p>
    <w:p>
      <w:pPr>
        <w:spacing w:after="20" w:line="257" w:lineRule="auto"/>
        <w:ind w:left="283"/>
      </w:pPr>
      <w:r>
        <w:rPr>
          <w:rFonts w:ascii="Arial" w:hAnsi="Arial"/>
          <w:color w:val="000000"/>
          <w:sz w:val="22"/>
          <w:lang w:val="en-GB" w:eastAsia="en-GB" w:bidi="en-GB"/>
        </w:rPr>
        <w:t>1. Write a testable prediction for how pH could affect amylase acting on starch. Explain why the enzyme can act again. [2 marks]</w:t>
      </w:r>
    </w:p>
    <w:p>
      <w:pPr>
        <w:spacing w:after="20" w:line="257" w:lineRule="auto"/>
        <w:ind w:left="283"/>
      </w:pPr>
      <w:r>
        <w:rPr>
          <w:rFonts w:ascii="Arial" w:hAnsi="Arial"/>
          <w:color w:val="000000"/>
          <w:sz w:val="22"/>
          <w:lang w:val="en-GB" w:eastAsia="en-GB" w:bidi="en-GB"/>
        </w:rPr>
        <w:t>2. Name the IV and define the timed DV with units. Give three controls and justify one. [6 marks]</w:t>
      </w:r>
    </w:p>
    <w:p>
      <w:pPr>
        <w:spacing w:after="20" w:line="257" w:lineRule="auto"/>
        <w:ind w:left="283"/>
      </w:pPr>
      <w:r>
        <w:rPr>
          <w:rFonts w:ascii="Arial" w:hAnsi="Arial"/>
          <w:color w:val="000000"/>
          <w:sz w:val="22"/>
          <w:lang w:val="en-GB" w:eastAsia="en-GB" w:bidi="en-GB"/>
        </w:rPr>
        <w:t>3. Order the six method cards and explain why iodine is used to test separate sampled drops. [2 marks]</w:t>
      </w:r>
    </w:p>
    <w:p>
      <w:pPr>
        <w:spacing w:after="20" w:line="257" w:lineRule="auto"/>
        <w:ind w:left="283"/>
      </w:pPr>
      <w:r>
        <w:rPr>
          <w:rFonts w:ascii="Arial" w:hAnsi="Arial"/>
          <w:color w:val="000000"/>
          <w:sz w:val="22"/>
          <w:lang w:val="en-GB" w:eastAsia="en-GB" w:bidi="en-GB"/>
        </w:rPr>
        <w:t>4. Distinguish a no-active-amylase control sample from a control variable. Predict the control result. [3 marks]</w:t>
      </w:r>
    </w:p>
    <w:p>
      <w:pPr>
        <w:spacing w:after="20" w:line="257" w:lineRule="auto"/>
        <w:ind w:left="283"/>
      </w:pPr>
      <w:r>
        <w:rPr>
          <w:rFonts w:ascii="Arial" w:hAnsi="Arial"/>
          <w:color w:val="000000"/>
          <w:sz w:val="22"/>
          <w:lang w:val="en-GB" w:eastAsia="en-GB" w:bidi="en-GB"/>
        </w:rPr>
        <w:t>5. State suitable table headings for pH, trial, endpoint time / s, observation and relative rate 1/time / s⁻¹. State what to record if there is no endpoint by 300 s. [3 marks]</w:t>
      </w:r>
    </w:p>
    <w:p>
      <w:pPr>
        <w:pStyle w:val="Heading2"/>
        <w:keepNext/>
        <w:spacing w:before="100" w:after="60"/>
      </w:pPr>
      <w:r>
        <w:rPr>
          <w:rFonts w:ascii="Arial" w:hAnsi="Arial"/>
          <w:b/>
          <w:color w:val="000000"/>
          <w:sz w:val="23"/>
          <w:lang w:val="en-GB" w:eastAsia="en-GB" w:bidi="en-GB"/>
        </w:rPr>
        <w:t>Supported</w:t>
      </w:r>
    </w:p>
    <w:p>
      <w:pPr>
        <w:spacing w:after="20" w:line="257" w:lineRule="auto"/>
        <w:ind w:left="283"/>
      </w:pPr>
      <w:r>
        <w:rPr>
          <w:rFonts w:ascii="Arial" w:hAnsi="Arial"/>
          <w:color w:val="000000"/>
          <w:sz w:val="22"/>
          <w:lang w:val="en-GB" w:eastAsia="en-GB" w:bidi="en-GB"/>
        </w:rPr>
        <w:t>1. Use the model to finish: “Amylase is the ___. Starch is the ___. The enzyme is not ___.”</w:t>
      </w:r>
    </w:p>
    <w:p>
      <w:pPr>
        <w:spacing w:after="20" w:line="257" w:lineRule="auto"/>
        <w:ind w:left="283"/>
      </w:pPr>
      <w:r>
        <w:rPr>
          <w:rFonts w:ascii="Arial" w:hAnsi="Arial"/>
          <w:color w:val="000000"/>
          <w:sz w:val="22"/>
          <w:lang w:val="en-GB" w:eastAsia="en-GB" w:bidi="en-GB"/>
        </w:rPr>
        <w:t>2. Match pH / time to endpoint / temperature to CHANGE / MEASURE / KEEP THE SAME. Give one reason for keeping temperature the same.</w:t>
      </w:r>
    </w:p>
    <w:p>
      <w:pPr>
        <w:spacing w:after="20" w:line="257" w:lineRule="auto"/>
        <w:ind w:left="283"/>
      </w:pPr>
      <w:r>
        <w:rPr>
          <w:rFonts w:ascii="Arial" w:hAnsi="Arial"/>
          <w:color w:val="000000"/>
          <w:sz w:val="22"/>
          <w:lang w:val="en-GB" w:eastAsia="en-GB" w:bidi="en-GB"/>
        </w:rPr>
        <w:t>3. Order method cards A–F on the reference page. Point to the actions done before mixing.</w:t>
      </w:r>
    </w:p>
    <w:p>
      <w:pPr>
        <w:spacing w:after="20" w:line="257" w:lineRule="auto"/>
        <w:ind w:left="283"/>
      </w:pPr>
      <w:r>
        <w:rPr>
          <w:rFonts w:ascii="Arial" w:hAnsi="Arial"/>
          <w:color w:val="000000"/>
          <w:sz w:val="22"/>
          <w:lang w:val="en-GB" w:eastAsia="en-GB" w:bidi="en-GB"/>
        </w:rPr>
        <w:t>4. Point to the endpoint sample. Predict the iodine result in a separate sample with starch but no active amylase.</w:t>
      </w:r>
    </w:p>
    <w:p>
      <w:pPr>
        <w:spacing w:after="20" w:line="257" w:lineRule="auto"/>
        <w:ind w:left="283"/>
      </w:pPr>
      <w:r>
        <w:rPr>
          <w:rFonts w:ascii="Arial" w:hAnsi="Arial"/>
          <w:color w:val="000000"/>
          <w:sz w:val="22"/>
          <w:lang w:val="en-GB" w:eastAsia="en-GB" w:bidi="en-GB"/>
        </w:rPr>
        <w:t>5. Use these results headings: pH | trial | endpoint time / s | observation. If no endpoint is seen by 300 s, choose “0 s” or “no endpoint by 300 s”.</w:t>
      </w:r>
    </w:p>
    <w:p>
      <w:pPr>
        <w:pStyle w:val="Heading2"/>
        <w:keepNext/>
        <w:spacing w:before="100" w:after="60"/>
      </w:pPr>
      <w:r>
        <w:rPr>
          <w:rFonts w:ascii="Arial" w:hAnsi="Arial"/>
          <w:b/>
          <w:color w:val="000000"/>
          <w:sz w:val="23"/>
          <w:lang w:val="en-GB" w:eastAsia="en-GB" w:bidi="en-GB"/>
        </w:rPr>
        <w:t>Choice</w:t>
      </w:r>
    </w:p>
    <w:p>
      <w:pPr>
        <w:spacing w:after="20" w:line="257" w:lineRule="auto"/>
        <w:ind w:left="283"/>
      </w:pPr>
      <w:r>
        <w:rPr>
          <w:rFonts w:ascii="Arial" w:hAnsi="Arial"/>
          <w:color w:val="000000"/>
          <w:sz w:val="22"/>
          <w:lang w:val="en-GB" w:eastAsia="en-GB" w:bidi="en-GB"/>
        </w:rPr>
        <w:t xml:space="preserve">1. Choose the catalyst: amylase / starch / iodine. Predict: pH 4 will reach the endpoint sooner / later than pH 7. Give one active-site reason. Complete: The enzyme can act again because it is not ___. Record C beside your book response.</w:t>
      </w:r>
    </w:p>
    <w:p>
      <w:pPr>
        <w:spacing w:after="20" w:line="257" w:lineRule="auto"/>
        <w:ind w:left="283"/>
      </w:pPr>
      <w:r>
        <w:rPr>
          <w:rFonts w:ascii="Arial" w:hAnsi="Arial"/>
          <w:color w:val="000000"/>
          <w:sz w:val="22"/>
          <w:lang w:val="en-GB" w:eastAsia="en-GB" w:bidi="en-GB"/>
        </w:rPr>
        <w:t xml:space="preserve">2. Match pH / endpoint time / temperature to change / measure / keep the same. Give one reason. Order the six supplied method cards. Choose the iodine check: separate sampled drops / the reaction mixture. Choose no active amylase as a comparison group / changed pH; predict blue-black / orange-brown.</w:t>
      </w:r>
    </w:p>
    <w:p>
      <w:pPr>
        <w:spacing w:after="20" w:line="257" w:lineRule="auto"/>
        <w:ind w:left="283"/>
      </w:pPr>
      <w:r>
        <w:rPr>
          <w:rFonts w:ascii="Arial" w:hAnsi="Arial"/>
          <w:color w:val="000000"/>
          <w:sz w:val="22"/>
          <w:lang w:val="en-GB" w:eastAsia="en-GB" w:bidi="en-GB"/>
        </w:rPr>
        <w:t xml:space="preserve">3. Choose the change heading: pH / temperature; repeat heading: trial / colour; observation heading: colour / pH. Choose time unit: s / s⁻¹; rate unit: s⁻¹ / s. Choose the truthful entry at 300 s: zero / no endpoint by 300 s. Give one reason.</w:t>
      </w:r>
    </w:p>
    <w:p>
      <w:pPr>
        <w:pStyle w:val="Heading2"/>
        <w:keepNext/>
        <w:spacing w:before="100" w:after="60"/>
      </w:pPr>
      <w:r>
        <w:rPr>
          <w:rFonts w:ascii="Arial" w:hAnsi="Arial"/>
          <w:b/>
          <w:color w:val="000000"/>
          <w:sz w:val="23"/>
          <w:lang w:val="en-GB" w:eastAsia="en-GB" w:bidi="en-GB"/>
        </w:rPr>
        <w:t>Aspire</w:t>
      </w:r>
    </w:p>
    <w:p>
      <w:pPr>
        <w:spacing w:after="20" w:line="257" w:lineRule="auto"/>
        <w:ind w:left="283"/>
      </w:pPr>
      <w:r>
        <w:rPr>
          <w:rFonts w:ascii="Arial" w:hAnsi="Arial"/>
          <w:color w:val="000000"/>
          <w:sz w:val="22"/>
          <w:lang w:val="en-GB" w:eastAsia="en-GB" w:bidi="en-GB"/>
        </w:rPr>
        <w:t>1. Predict a testable pH–activity pattern. Explain specificity and reuse without claiming that reduced activity proves permanent denaturation. [4 marks]</w:t>
      </w:r>
    </w:p>
    <w:p>
      <w:pPr>
        <w:spacing w:after="20" w:line="257" w:lineRule="auto"/>
        <w:ind w:left="283"/>
      </w:pPr>
      <w:r>
        <w:rPr>
          <w:rFonts w:ascii="Arial" w:hAnsi="Arial"/>
          <w:color w:val="000000"/>
          <w:sz w:val="22"/>
          <w:lang w:val="en-GB" w:eastAsia="en-GB" w:bidi="en-GB"/>
        </w:rPr>
        <w:t>2. Specify the IV, operational DV and four controls. Justify two controls against competing explanations. [8 marks]</w:t>
      </w:r>
    </w:p>
    <w:p>
      <w:pPr>
        <w:spacing w:after="20" w:line="257" w:lineRule="auto"/>
        <w:ind w:left="283"/>
      </w:pPr>
      <w:r>
        <w:rPr>
          <w:rFonts w:ascii="Arial" w:hAnsi="Arial"/>
          <w:color w:val="000000"/>
          <w:sz w:val="22"/>
          <w:lang w:val="en-GB" w:eastAsia="en-GB" w:bidi="en-GB"/>
        </w:rPr>
        <w:t>3. Order method cards A–F; explain why iodine goes into separate check drops and why a consistent start matters. [3 marks]</w:t>
      </w:r>
    </w:p>
    <w:p>
      <w:pPr>
        <w:spacing w:after="20" w:line="257" w:lineRule="auto"/>
        <w:ind w:left="283"/>
      </w:pPr>
      <w:r>
        <w:rPr>
          <w:rFonts w:ascii="Arial" w:hAnsi="Arial"/>
          <w:color w:val="000000"/>
          <w:sz w:val="22"/>
          <w:lang w:val="en-GB" w:eastAsia="en-GB" w:bidi="en-GB"/>
        </w:rPr>
        <w:t>4. Distinguish the no-active-amylase control from a control variable. What would an unexpected orange-brown result make you check? [3 marks]</w:t>
      </w:r>
    </w:p>
    <w:p>
      <w:pPr>
        <w:spacing w:after="20" w:line="257" w:lineRule="auto"/>
        <w:ind w:left="283"/>
      </w:pPr>
      <w:r>
        <w:rPr>
          <w:rFonts w:ascii="Arial" w:hAnsi="Arial"/>
          <w:color w:val="000000"/>
          <w:sz w:val="22"/>
          <w:lang w:val="en-GB" w:eastAsia="en-GB" w:bidi="en-GB"/>
        </w:rPr>
        <w:t>5. State the evidence from illustrative samples: blue-black at 90 s, orange-brown at 120 s, sampled every 30 s. State the recorded time, the interval containing the threshold crossing, and one precision improvement. For another run with no endpoint by 300 s, choose a truthful table entry. [4 marks]</w:t>
      </w:r>
    </w:p>
    <w:p>
      <w:pPr>
        <w:spacing w:after="40" w:line="257" w:lineRule="auto"/>
      </w:pPr>
      <w:r>
        <w:rPr>
          <w:rFonts w:ascii="Arial" w:hAnsi="Arial"/>
          <w:color w:val="000000"/>
          <w:sz w:val="22"/>
          <w:lang w:val="en-GB" w:eastAsia="en-GB" w:bidi="en-GB"/>
        </w:rPr>
        <w:t>Staff mark I, S or C beside this task.</w:t>
      </w:r>
    </w:p>
    <w:p>
      <w:pPr>
        <w:sectPr>
          <w:headerReference w:type="default" r:id="rId14"/>
          <w:headerReference w:type="first" r:id="rId15"/>
          <w:footerReference w:type="default" r:id="rId16"/>
          <w:footerReference w:type="first" r:id="rId17"/>
          <w:pgSz w:w="11906" w:h="16838"/>
          <w:pgMar w:top="737" w:right="907" w:bottom="794" w:left="907" w:header="340" w:footer="340" w:gutter="0"/>
          <w:cols w:space="720"/>
          <w:titlePg/>
          <w:docGrid w:linePitch="360"/>
        </w:sectPr>
      </w:pPr>
    </w:p>
    <w:tbl>
      <w:tblPr>
        <w:tblW w:type="dxa" w:w="10091"/>
        <w:tblLayout w:type="fixed"/>
        <w:tblLook w:firstColumn="1" w:firstRow="1" w:lastColumn="0" w:lastRow="0" w:noHBand="0" w:noVBand="1" w:val="04A0"/>
      </w:tblPr>
      <w:tblGrid>
        <w:gridCol w:w="9411"/>
        <w:gridCol w:w="680"/>
      </w:tblGrid>
      <w:tr>
        <w:tc>
          <w:tcPr>
            <w:tcW w:type="dxa" w:w="9411"/>
            <w:vAlign w:val="center"/>
            <w:tcBorders>
              <w:top w:val="single" w:sz="5" w:color="B9C3CC"/>
              <w:left w:val="single" w:sz="5" w:color="B9C3CC"/>
              <w:bottom w:val="single" w:sz="5" w:color="B9C3CC"/>
              <w:right w:val="single" w:sz="5" w:color="B9C3CC"/>
              <w:insideH w:val="single" w:sz="5" w:color="B9C3CC"/>
              <w:insideV w:val="single" w:sz="5" w:color="B9C3CC"/>
            </w:tcBorders>
            <w:tcMar>
              <w:top w:w="50" w:type="dxa"/>
              <w:start w:w="70" w:type="dxa"/>
              <w:bottom w:w="50" w:type="dxa"/>
              <w:end w:w="70" w:type="dxa"/>
            </w:tcMar>
          </w:tcPr>
          <w:p>
            <w:pPr>
              <w:spacing w:after="0" w:line="247" w:lineRule="auto"/>
            </w:pPr>
            <w:r>
              <w:rPr>
                <w:rFonts w:ascii="Arial" w:hAnsi="Arial"/>
                <w:b w:val="0"/>
                <w:color w:val="000000"/>
                <w:sz w:val="19"/>
                <w:lang w:val="en-GB" w:eastAsia="en-GB" w:bidi="en-GB"/>
              </w:rPr>
              <w:t>Science · LAUNCH · Autumn 1 · Week 08 · SCI-LAUNCH-A1-W08-L1 · Date __________</w:t>
            </w:r>
          </w:p>
          <w:p>
            <w:pPr>
              <w:spacing w:after="0" w:line="247" w:lineRule="auto"/>
            </w:pPr>
            <w:r>
              <w:rPr>
                <w:rFonts w:ascii="Arial" w:hAnsi="Arial"/>
                <w:b/>
                <w:color w:val="000000"/>
                <w:sz w:val="19"/>
                <w:lang w:val="en-GB" w:eastAsia="en-GB" w:bidi="en-GB"/>
              </w:rPr>
              <w:t>Enzyme Action: Preparing the pH Investigation</w:t>
            </w:r>
          </w:p>
          <w:p>
            <w:pPr>
              <w:spacing w:after="0" w:line="247" w:lineRule="auto"/>
            </w:pPr>
            <w:r>
              <w:rPr>
                <w:rFonts w:ascii="Arial" w:hAnsi="Arial"/>
                <w:b w:val="0"/>
                <w:color w:val="000000"/>
                <w:sz w:val="19"/>
                <w:lang w:val="en-GB" w:eastAsia="en-GB" w:bidi="en-GB"/>
              </w:rPr>
              <w:t>Today I can… ☐ Use enzyme, substrate, active site and specificity accurately in an explanation ☐ Explain how an unsuitable pH can change an active site's shape and reduce enzyme activity ☐ Identify pH as the independent variable, time to starch disappearance as the dependent variable, and suitable control variables</w:t>
            </w:r>
          </w:p>
          <w:p>
            <w:pPr>
              <w:spacing w:after="0" w:line="247" w:lineRule="auto"/>
            </w:pPr>
            <w:r>
              <w:rPr>
                <w:rFonts w:ascii="Arial" w:hAnsi="Arial"/>
                <w:b w:val="0"/>
                <w:color w:val="000000"/>
                <w:sz w:val="19"/>
                <w:lang w:val="en-GB" w:eastAsia="en-GB" w:bidi="en-GB"/>
              </w:rPr>
              <w:t>Feedback: ☐ VF ☐ WS ☐ I ☐ NS ☐ E ☐ R __________________________</w:t>
            </w:r>
          </w:p>
        </w:tc>
        <w:tc>
          <w:tcPr>
            <w:tcW w:type="dxa" w:w="680"/>
            <w:vAlign w:val="center"/>
            <w:tcBorders>
              <w:top w:val="single" w:sz="5" w:color="B9C3CC"/>
              <w:left w:val="single" w:sz="5" w:color="B9C3CC"/>
              <w:bottom w:val="single" w:sz="5" w:color="B9C3CC"/>
              <w:right w:val="single" w:sz="5" w:color="B9C3CC"/>
              <w:insideH w:val="single" w:sz="5" w:color="B9C3CC"/>
              <w:insideV w:val="single" w:sz="5" w:color="B9C3CC"/>
            </w:tcBorders>
            <w:tcMar>
              <w:top w:w="50" w:type="dxa"/>
              <w:start w:w="70" w:type="dxa"/>
              <w:bottom w:w="50" w:type="dxa"/>
              <w:end w:w="70" w:type="dxa"/>
            </w:tcMar>
          </w:tcPr>
          <w:p>
            <w:r>
              <w:drawing>
                <wp:inline xmlns:a="http://schemas.openxmlformats.org/drawingml/2006/main" xmlns:pic="http://schemas.openxmlformats.org/drawingml/2006/picture">
                  <wp:extent cx="324000" cy="324000"/>
                  <wp:docPr id="10" name="Picture 10" descr="Made by Matt"/>
                  <wp:cNvGraphicFramePr>
                    <a:graphicFrameLocks noChangeAspect="1"/>
                  </wp:cNvGraphicFramePr>
                  <a:graphic>
                    <a:graphicData uri="http://schemas.openxmlformats.org/drawingml/2006/picture">
                      <pic:pic>
                        <pic:nvPicPr>
                          <pic:cNvPr id="0" name="approved-mark.jpg"/>
                          <pic:cNvPicPr/>
                        </pic:nvPicPr>
                        <pic:blipFill>
                          <a:blip r:embed="rId13"/>
                          <a:stretch>
                            <a:fillRect/>
                          </a:stretch>
                        </pic:blipFill>
                        <pic:spPr>
                          <a:xfrm>
                            <a:off x="0" y="0"/>
                            <a:ext cx="324000" cy="324000"/>
                          </a:xfrm>
                          <a:prstGeom prst="rect"/>
                        </pic:spPr>
                      </pic:pic>
                    </a:graphicData>
                  </a:graphic>
                </wp:inline>
              </w:drawing>
            </w:r>
          </w:p>
        </w:tc>
      </w:tr>
    </w:tbl>
    <w:p>
      <w:pPr>
        <w:spacing w:after="20"/>
      </w:pPr>
    </w:p>
    <w:p>
      <w:pPr>
        <w:spacing w:after="40" w:line="257" w:lineRule="auto"/>
      </w:pPr>
      <w:r>
        <w:rPr>
          <w:rFonts w:ascii="Arial" w:hAnsi="Arial"/>
          <w:color w:val="000000"/>
          <w:sz w:val="19"/>
          <w:lang w:val="en-GB" w:eastAsia="en-GB" w:bidi="en-GB"/>
        </w:rPr>
        <w:t>LAUNCH · GCSE Biology · Enzyme Action: Preparing the pH Investigation</w:t>
      </w:r>
    </w:p>
    <w:p>
      <w:r>
        <w:drawing>
          <wp:inline xmlns:a="http://schemas.openxmlformats.org/drawingml/2006/main" xmlns:pic="http://schemas.openxmlformats.org/drawingml/2006/picture">
            <wp:extent cx="3960000" cy="5599194"/>
            <wp:docPr id="11" name="Picture 11" descr="Science diagram: LAUNCH last lesson Knowledge Organiser ... LAUNCH SCIENCE | last lesson | Enzyme action and pH Knowledge organiser Learning objective I can explain enzyme specificity and denaturation, then identify the variables and evidence needed to investigate the effect of pH on amylase safely. Success criteria 1. Use enzyme, substrate, active site and specificity accurately in an explanation. 2. Explain how an unsuitable pH can change an active site's shape and reduce enzyme activity. 3. Identify pH as the independent variable, time to starch disappearance as the dependent variable, and suitable control variables. 1 Substrate approaches 2 Temporary fit 3 Products leave Substrate Smaller products Active site: a specific region where substrate binds. Enzyme remains available. A complementary active site Specificity means acting on particular substrates. Amylase catalyses starch breakdown into smaller sugars. Products leave; the enzyme remains available. This simplified shape model does not show literal rigid molecules. Connect pH to a measured endpoint pH describes acidity or alkalinity. Unsuitable pH can alter the active site and reduce activity. Denaturation disrupts the enzyme’s three-dimensional structure and function. Slower activity alone does not prove permanent denaturation. Plan a valid comparison Change pH. Time the first sampled drop in which iodine remains orange-brown (starch not detected). Blue-black means starch detected. Match temperature, concentrations, volumes and sampling. check separate drops; keep iodine out of the main mixture. Read the evidence honestly A no-active-amylase comparison should remain starch-positive. Record “no endpoint by 300 s” when that is all that was observed; do not invent zero time or zero rate. The optimum pH is to be investigated. Made by Matt | Use the reference to explain, calculate and evaluate."/>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3960000" cy="5599194"/>
                    </a:xfrm>
                    <a:prstGeom prst="rect"/>
                  </pic:spPr>
                </pic:pic>
              </a:graphicData>
            </a:graphic>
          </wp:inline>
        </w:drawing>
      </w:r>
    </w:p>
    <w:p>
      <w:pPr>
        <w:sectPr>
          <w:headerReference w:type="default" r:id="rId18"/>
          <w:headerReference w:type="first" r:id="rId19"/>
          <w:footerReference w:type="default" r:id="rId20"/>
          <w:footerReference w:type="first" r:id="rId21"/>
          <w:pgSz w:w="11906" w:h="16838"/>
          <w:pgMar w:top="737" w:right="907" w:bottom="794" w:left="907" w:header="340" w:footer="340" w:gutter="0"/>
          <w:cols w:space="720"/>
          <w:titlePg/>
          <w:docGrid w:linePitch="360"/>
        </w:sectPr>
      </w:pPr>
    </w:p>
    <w:tbl>
      <w:tblPr>
        <w:tblW w:type="dxa" w:w="10091"/>
        <w:tblLayout w:type="fixed"/>
        <w:tblLook w:firstColumn="1" w:firstRow="1" w:lastColumn="0" w:lastRow="0" w:noHBand="0" w:noVBand="1" w:val="04A0"/>
      </w:tblPr>
      <w:tblGrid>
        <w:gridCol w:w="9411"/>
        <w:gridCol w:w="680"/>
      </w:tblGrid>
      <w:tr>
        <w:tc>
          <w:tcPr>
            <w:tcW w:type="dxa" w:w="9411"/>
            <w:vAlign w:val="center"/>
            <w:tcBorders>
              <w:top w:val="single" w:sz="5" w:color="B9C3CC"/>
              <w:left w:val="single" w:sz="5" w:color="B9C3CC"/>
              <w:bottom w:val="single" w:sz="5" w:color="B9C3CC"/>
              <w:right w:val="single" w:sz="5" w:color="B9C3CC"/>
              <w:insideH w:val="single" w:sz="5" w:color="B9C3CC"/>
              <w:insideV w:val="single" w:sz="5" w:color="B9C3CC"/>
            </w:tcBorders>
            <w:tcMar>
              <w:top w:w="50" w:type="dxa"/>
              <w:start w:w="70" w:type="dxa"/>
              <w:bottom w:w="50" w:type="dxa"/>
              <w:end w:w="70" w:type="dxa"/>
            </w:tcMar>
          </w:tcPr>
          <w:p>
            <w:pPr>
              <w:spacing w:after="0" w:line="247" w:lineRule="auto"/>
            </w:pPr>
            <w:r>
              <w:rPr>
                <w:rFonts w:ascii="Arial" w:hAnsi="Arial"/>
                <w:b w:val="0"/>
                <w:color w:val="000000"/>
                <w:sz w:val="22"/>
                <w:lang w:val="en-GB" w:eastAsia="en-GB" w:bidi="en-GB"/>
              </w:rPr>
              <w:t>Science · LAUNCH · Autumn 1 · Week 08 · SCI-LAUNCH-A1-W08-L1 · Date __________</w:t>
            </w:r>
          </w:p>
          <w:p>
            <w:pPr>
              <w:spacing w:after="0" w:line="247" w:lineRule="auto"/>
            </w:pPr>
            <w:r>
              <w:rPr>
                <w:rFonts w:ascii="Arial" w:hAnsi="Arial"/>
                <w:b/>
                <w:color w:val="000000"/>
                <w:sz w:val="22"/>
                <w:lang w:val="en-GB" w:eastAsia="en-GB" w:bidi="en-GB"/>
              </w:rPr>
              <w:t>Enzyme Action: Preparing the pH Investigation</w:t>
            </w:r>
          </w:p>
          <w:p>
            <w:pPr>
              <w:spacing w:after="0" w:line="247" w:lineRule="auto"/>
            </w:pPr>
            <w:r>
              <w:rPr>
                <w:rFonts w:ascii="Arial" w:hAnsi="Arial"/>
                <w:b w:val="0"/>
                <w:color w:val="000000"/>
                <w:sz w:val="22"/>
                <w:lang w:val="en-GB" w:eastAsia="en-GB" w:bidi="en-GB"/>
              </w:rPr>
              <w:t>Today I can… ☐ Use enzyme, substrate, active site and specificity accurately in an explanation ☐ Explain how an unsuitable pH can change an active site's shape and reduce enzyme activity ☐ Identify pH as the independent variable, time to starch disappearance as the dependent variable, and suitable control variables</w:t>
            </w:r>
          </w:p>
          <w:p>
            <w:pPr>
              <w:spacing w:after="0" w:line="247" w:lineRule="auto"/>
            </w:pPr>
            <w:r>
              <w:rPr>
                <w:rFonts w:ascii="Arial" w:hAnsi="Arial"/>
                <w:b w:val="0"/>
                <w:color w:val="000000"/>
                <w:sz w:val="22"/>
                <w:lang w:val="en-GB" w:eastAsia="en-GB" w:bidi="en-GB"/>
              </w:rPr>
              <w:t>Feedback: ☐ VF ☐ WS ☐ I ☐ NS ☐ E ☐ R __________________________</w:t>
            </w:r>
          </w:p>
        </w:tc>
        <w:tc>
          <w:tcPr>
            <w:tcW w:type="dxa" w:w="680"/>
            <w:vAlign w:val="center"/>
            <w:tcBorders>
              <w:top w:val="single" w:sz="5" w:color="B9C3CC"/>
              <w:left w:val="single" w:sz="5" w:color="B9C3CC"/>
              <w:bottom w:val="single" w:sz="5" w:color="B9C3CC"/>
              <w:right w:val="single" w:sz="5" w:color="B9C3CC"/>
              <w:insideH w:val="single" w:sz="5" w:color="B9C3CC"/>
              <w:insideV w:val="single" w:sz="5" w:color="B9C3CC"/>
            </w:tcBorders>
            <w:tcMar>
              <w:top w:w="50" w:type="dxa"/>
              <w:start w:w="70" w:type="dxa"/>
              <w:bottom w:w="50" w:type="dxa"/>
              <w:end w:w="70" w:type="dxa"/>
            </w:tcMar>
          </w:tcPr>
          <w:p>
            <w:r>
              <w:drawing>
                <wp:inline xmlns:a="http://schemas.openxmlformats.org/drawingml/2006/main" xmlns:pic="http://schemas.openxmlformats.org/drawingml/2006/picture">
                  <wp:extent cx="324000" cy="324000"/>
                  <wp:docPr id="12" name="Picture 12" descr="Made by Matt"/>
                  <wp:cNvGraphicFramePr>
                    <a:graphicFrameLocks noChangeAspect="1"/>
                  </wp:cNvGraphicFramePr>
                  <a:graphic>
                    <a:graphicData uri="http://schemas.openxmlformats.org/drawingml/2006/picture">
                      <pic:pic>
                        <pic:nvPicPr>
                          <pic:cNvPr id="0" name="approved-mark.jpg"/>
                          <pic:cNvPicPr/>
                        </pic:nvPicPr>
                        <pic:blipFill>
                          <a:blip r:embed="rId13"/>
                          <a:stretch>
                            <a:fillRect/>
                          </a:stretch>
                        </pic:blipFill>
                        <pic:spPr>
                          <a:xfrm>
                            <a:off x="0" y="0"/>
                            <a:ext cx="324000" cy="324000"/>
                          </a:xfrm>
                          <a:prstGeom prst="rect"/>
                        </pic:spPr>
                      </pic:pic>
                    </a:graphicData>
                  </a:graphic>
                </wp:inline>
              </w:drawing>
            </w:r>
          </w:p>
        </w:tc>
      </w:tr>
    </w:tbl>
    <w:p>
      <w:pPr>
        <w:spacing w:after="20"/>
      </w:pPr>
    </w:p>
    <w:p>
      <w:pPr>
        <w:pStyle w:val="Heading1"/>
        <w:keepNext/>
        <w:spacing w:before="160" w:after="60"/>
      </w:pPr>
      <w:r>
        <w:rPr>
          <w:rFonts w:ascii="Arial" w:hAnsi="Arial"/>
          <w:b/>
          <w:color w:val="000000"/>
          <w:sz w:val="26"/>
          <w:lang w:val="en-GB" w:eastAsia="en-GB" w:bidi="en-GB"/>
        </w:rPr>
        <w:t>Staff: cut these apart before the lesson.</w:t>
      </w:r>
    </w:p>
    <w:p>
      <w:pPr>
        <w:spacing w:after="40" w:line="257" w:lineRule="auto"/>
      </w:pPr>
      <w:r>
        <w:rPr>
          <w:rFonts w:ascii="Arial" w:hAnsi="Arial"/>
          <w:color w:val="000000"/>
          <w:sz w:val="22"/>
          <w:lang w:val="en-GB" w:eastAsia="en-GB" w:bidi="en-GB"/>
        </w:rPr>
        <w:t>Move these pieces for the task. Record the answer and reason in your book.</w:t>
      </w:r>
    </w:p>
    <w:tbl>
      <w:tblPr>
        <w:tblW w:type="dxa" w:w="9298"/>
        <w:jc w:val="center"/>
        <w:tblLayout w:type="fixed"/>
        <w:tblLook w:firstColumn="1" w:firstRow="1" w:lastColumn="0" w:lastRow="0" w:noHBand="0" w:noVBand="1" w:val="04A0"/>
      </w:tblPr>
      <w:tblGrid>
        <w:gridCol w:w="4649"/>
        <w:gridCol w:w="4649"/>
      </w:tblGrid>
      <w:tr>
        <w:trPr>
          <w:cantSplit/>
          <w:trHeight w:val="2212" w:hRule="atLeast"/>
        </w:trPr>
        <w:tc>
          <w:tcPr>
            <w:tcW w:type="dxa" w:w="4649"/>
            <w:vAlign w:val="center"/>
            <w:tcBorders>
              <w:top w:val="dashed" w:sz="6" w:color="697986"/>
              <w:left w:val="dashed" w:sz="6" w:color="697986"/>
              <w:bottom w:val="dashed" w:sz="6" w:color="697986"/>
              <w:right w:val="dashed" w:sz="6" w:color="697986"/>
              <w:insideH w:val="dashed" w:sz="6" w:color="697986"/>
              <w:insideV w:val="dashed" w:sz="6" w:color="697986"/>
            </w:tcBorders>
            <w:tcMar>
              <w:top w:w="80" w:type="dxa"/>
              <w:start w:w="80" w:type="dxa"/>
              <w:bottom w:w="80" w:type="dxa"/>
              <w:end w:w="80" w:type="dxa"/>
            </w:tcMar>
          </w:tcPr>
          <w:p>
            <w:pPr>
              <w:spacing w:after="0" w:line="240" w:lineRule="auto" w:before="0"/>
              <w:jc w:val="center"/>
            </w:pPr>
            <w:r>
              <w:rPr>
                <w:rFonts w:ascii="Arial" w:hAnsi="Arial"/>
                <w:b w:val="0"/>
                <w:color w:val="000000"/>
                <w:sz w:val="22"/>
                <w:lang w:val="en-GB" w:eastAsia="en-GB" w:bidi="en-GB"/>
              </w:rPr>
              <w:t>Smaller sugar products</w:t>
            </w:r>
          </w:p>
        </w:tc>
        <w:tc>
          <w:tcPr>
            <w:tcW w:type="dxa" w:w="4649"/>
            <w:vAlign w:val="center"/>
            <w:tcBorders>
              <w:top w:val="dashed" w:sz="6" w:color="697986"/>
              <w:left w:val="dashed" w:sz="6" w:color="697986"/>
              <w:bottom w:val="dashed" w:sz="6" w:color="697986"/>
              <w:right w:val="dashed" w:sz="6" w:color="697986"/>
              <w:insideH w:val="dashed" w:sz="6" w:color="697986"/>
              <w:insideV w:val="dashed" w:sz="6" w:color="697986"/>
            </w:tcBorders>
            <w:tcMar>
              <w:top w:w="80" w:type="dxa"/>
              <w:start w:w="80" w:type="dxa"/>
              <w:bottom w:w="80" w:type="dxa"/>
              <w:end w:w="80" w:type="dxa"/>
            </w:tcMar>
          </w:tcPr>
          <w:p>
            <w:pPr>
              <w:spacing w:after="0" w:line="240" w:lineRule="auto" w:before="0"/>
              <w:jc w:val="center"/>
            </w:pPr>
            <w:r>
              <w:rPr>
                <w:rFonts w:ascii="Arial" w:hAnsi="Arial"/>
                <w:b w:val="0"/>
                <w:color w:val="000000"/>
                <w:sz w:val="22"/>
                <w:lang w:val="en-GB" w:eastAsia="en-GB" w:bidi="en-GB"/>
              </w:rPr>
              <w:t>Active site</w:t>
            </w:r>
          </w:p>
        </w:tc>
      </w:tr>
      <w:tr>
        <w:trPr>
          <w:cantSplit/>
          <w:trHeight w:val="2212" w:hRule="atLeast"/>
        </w:trPr>
        <w:tc>
          <w:tcPr>
            <w:tcW w:type="dxa" w:w="4649"/>
            <w:vAlign w:val="center"/>
            <w:tcBorders>
              <w:top w:val="dashed" w:sz="6" w:color="697986"/>
              <w:left w:val="dashed" w:sz="6" w:color="697986"/>
              <w:bottom w:val="dashed" w:sz="6" w:color="697986"/>
              <w:right w:val="dashed" w:sz="6" w:color="697986"/>
              <w:insideH w:val="dashed" w:sz="6" w:color="697986"/>
              <w:insideV w:val="dashed" w:sz="6" w:color="697986"/>
            </w:tcBorders>
            <w:tcMar>
              <w:top w:w="80" w:type="dxa"/>
              <w:start w:w="80" w:type="dxa"/>
              <w:bottom w:w="80" w:type="dxa"/>
              <w:end w:w="80" w:type="dxa"/>
            </w:tcMar>
          </w:tcPr>
          <w:p>
            <w:pPr>
              <w:spacing w:after="0" w:line="240" w:lineRule="auto" w:before="0"/>
              <w:jc w:val="center"/>
            </w:pPr>
            <w:r>
              <w:rPr>
                <w:rFonts w:ascii="Arial" w:hAnsi="Arial"/>
                <w:b w:val="0"/>
                <w:color w:val="000000"/>
                <w:sz w:val="22"/>
                <w:lang w:val="en-GB" w:eastAsia="en-GB" w:bidi="en-GB"/>
              </w:rPr>
              <w:t>Amylase enzyme</w:t>
            </w:r>
          </w:p>
        </w:tc>
        <w:tc>
          <w:tcPr>
            <w:tcW w:type="dxa" w:w="4649"/>
            <w:vAlign w:val="center"/>
            <w:tcBorders>
              <w:top w:val="dashed" w:sz="6" w:color="697986"/>
              <w:left w:val="dashed" w:sz="6" w:color="697986"/>
              <w:bottom w:val="dashed" w:sz="6" w:color="697986"/>
              <w:right w:val="dashed" w:sz="6" w:color="697986"/>
              <w:insideH w:val="dashed" w:sz="6" w:color="697986"/>
              <w:insideV w:val="dashed" w:sz="6" w:color="697986"/>
            </w:tcBorders>
            <w:tcMar>
              <w:top w:w="80" w:type="dxa"/>
              <w:start w:w="80" w:type="dxa"/>
              <w:bottom w:w="80" w:type="dxa"/>
              <w:end w:w="80" w:type="dxa"/>
            </w:tcMar>
          </w:tcPr>
          <w:p>
            <w:pPr>
              <w:spacing w:after="0" w:line="240" w:lineRule="auto" w:before="0"/>
              <w:jc w:val="center"/>
            </w:pPr>
            <w:r>
              <w:rPr>
                <w:rFonts w:ascii="Arial" w:hAnsi="Arial"/>
                <w:b w:val="0"/>
                <w:color w:val="000000"/>
                <w:sz w:val="22"/>
                <w:lang w:val="en-GB" w:eastAsia="en-GB" w:bidi="en-GB"/>
              </w:rPr>
              <w:t>Starch substrate</w:t>
            </w:r>
          </w:p>
        </w:tc>
      </w:tr>
    </w:tbl>
    <w:p>
      <w:pPr>
        <w:spacing w:after="0" w:before="0" w:line="20" w:lineRule="exact"/>
      </w:pPr>
      <w:r>
        <w:rPr>
          <w:sz w:val="2"/>
          <w:lang w:val="en-GB" w:eastAsia="en-GB" w:bidi="en-GB"/>
        </w:rPr>
      </w:r>
    </w:p>
    <w:p>
      <w:pPr>
        <w:pStyle w:val="Heading2"/>
      </w:pPr>
      <w:r>
        <w:t>Enzyme model</w:t>
      </w:r>
    </w:p>
    <w:p>
      <w:r>
        <w:drawing>
          <wp:inline xmlns:a="http://schemas.openxmlformats.org/drawingml/2006/main" xmlns:pic="http://schemas.openxmlformats.org/drawingml/2006/picture">
            <wp:extent cx="4680000" cy="2106000"/>
            <wp:docPr id="13" name="Picture 13" descr="Amylase enzyme with complementary active site, starch substrate and smaller sugar products"/>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680000" cy="2106000"/>
                    </a:xfrm>
                    <a:prstGeom prst="rect"/>
                  </pic:spPr>
                </pic:pic>
              </a:graphicData>
            </a:graphic>
          </wp:inline>
        </w:drawing>
      </w:r>
    </w:p>
    <w:sectPr w:rsidR="00FC693F" w:rsidRPr="0006063C" w:rsidSect="00034616">
      <w:headerReference w:type="default" r:id="rId23"/>
      <w:headerReference w:type="first" r:id="rId24"/>
      <w:footerReference w:type="default" r:id="rId25"/>
      <w:footerReference w:type="first" r:id="rId26"/>
      <w:pgSz w:w="11906" w:h="16838"/>
      <w:pgMar w:top="737" w:right="907" w:bottom="794" w:left="907" w:header="340" w:footer="3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color w:val="000000"/>
        <w:sz w:val="14"/>
        <w:lang w:val="en-GB" w:eastAsia="en-GB" w:bidi="en-GB"/>
      </w:rPr>
      <w:t>Made by Matt · madebymatt.uk · © Matt Roper · CC BY-NC-SA 4.0: free for classroom use, share and adapt with credit, no resale · v10 · 26 Sep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color w:val="000000"/>
        <w:sz w:val="14"/>
        <w:lang w:val="en-GB" w:eastAsia="en-GB" w:bidi="en-GB"/>
      </w:rPr>
      <w:t>Made by Matt · madebymatt.uk · © Matt Roper · CC BY-NC-SA 4.0: free for classroom use, share and adapt with credit, no resale · v10 · 26 Sep 2026</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color w:val="000000"/>
        <w:sz w:val="14"/>
        <w:lang w:val="en-GB" w:eastAsia="en-GB" w:bidi="en-GB"/>
      </w:rPr>
      <w:t>Made by Matt · madebymatt.uk · © Matt Roper · CC BY-NC-SA 4.0: free for classroom use, share and adapt with credit, no resale · v10 · 26 Sep 2026</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color w:val="000000"/>
        <w:sz w:val="14"/>
        <w:lang w:val="en-GB" w:eastAsia="en-GB" w:bidi="en-GB"/>
      </w:rPr>
      <w:t>Made by Matt · madebymatt.uk · © Matt Roper · CC BY-NC-SA 4.0: free for classroom use, share and adapt with credit, no resale · v10 · 26 Sep 2026</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color w:val="000000"/>
        <w:sz w:val="14"/>
        <w:lang w:val="en-GB" w:eastAsia="en-GB" w:bidi="en-GB"/>
      </w:rPr>
      <w:t>Made by Matt · madebymatt.uk · © Matt Roper · CC BY-NC-SA 4.0: free for classroom use, share and adapt with credit, no resale · v10 · 26 Sep 2026</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color w:val="000000"/>
        <w:sz w:val="14"/>
        <w:lang w:val="en-GB" w:eastAsia="en-GB" w:bidi="en-GB"/>
      </w:rPr>
      <w:t>Made by Matt · madebymatt.uk · © Matt Roper · CC BY-NC-SA 4.0: free for classroom use, share and adapt with credit, no resale · v10 · 26 Sep 2026</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color w:val="000000"/>
        <w:sz w:val="14"/>
        <w:lang w:val="en-GB" w:eastAsia="en-GB" w:bidi="en-GB"/>
      </w:rPr>
      <w:t>Made by Matt · madebymatt.uk · © Matt Roper · CC BY-NC-SA 4.0: free for classroom use, share and adapt with credit, no resale · v10 · 26 Sep 2026</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color w:val="000000"/>
        <w:sz w:val="14"/>
        <w:lang w:val="en-GB" w:eastAsia="en-GB" w:bidi="en-GB"/>
      </w:rPr>
      <w:t>Made by Matt · madebymatt.uk · © Matt Roper · CC BY-NC-SA 4.0: free for classroom use, share and adapt with credit, no resale · v10 · 26 Sep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Segoe UI" w:hAnsi="Segoe UI"/>
        <w:sz w:val="16"/>
        <w:lang w:val="en-GB" w:eastAsia="en-GB" w:bidi="en-GB"/>
      </w:rPr>
      <w:t>Science · LAUNCH · Autumn 1 · Week 08 · SCI-LAUNCH-A1-W08-L1 · Date __________</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Segoe UI" w:hAnsi="Segoe UI"/>
        <w:sz w:val="16"/>
        <w:lang w:val="en-GB" w:eastAsia="en-GB" w:bidi="en-GB"/>
      </w:rPr>
      <w:t>Science · LAUNCH · Autumn 1 · Week 08 · SCI-LAUNCH-A1-W08-L1 · Date __________</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Segoe UI" w:hAnsi="Segoe UI"/>
        <w:sz w:val="16"/>
        <w:lang w:val="en-GB" w:eastAsia="en-GB" w:bidi="en-GB"/>
      </w:rPr>
      <w:t>Science · LAUNCH · Autumn 1 · Week 08 · SCI-LAUNCH-A1-W08-L1 · Date __________</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Segoe UI" w:hAnsi="Segoe UI"/>
        <w:sz w:val="16"/>
        <w:lang w:val="en-GB" w:eastAsia="en-GB" w:bidi="en-GB"/>
      </w:rPr>
      <w:t>Science · LAUNCH · Autumn 1 · Week 08 · SCI-LAUNCH-A1-W08-L1 · Date __________</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lang w:val="en-GB" w:eastAsia="en-GB" w:bidi="en-GB"/>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lang w:val="en-GB" w:eastAsia="en-GB" w:bidi="en-GB"/>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lang w:val="en-GB" w:eastAsia="en-GB" w:bidi="en-GB"/>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lang w:val="en-GB" w:eastAsia="en-GB" w:bidi="en-GB"/>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GB" w:eastAsia="en-GB" w:bidi="en-GB"/>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7" w:lineRule="auto"/>
    </w:pPr>
    <w:rPr>
      <w:rFonts w:ascii="Arial" w:hAnsi="Arial"/>
      <w:color w:val="000000"/>
      <w:sz w:val="22"/>
      <w:lang w:val="en-GB" w:eastAsia="en-GB" w:bidi="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lang w:val="en-GB" w:eastAsia="en-GB" w:bidi="en-GB"/>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3"/>
      <w:szCs w:val="26"/>
      <w:lang w:val="en-GB" w:eastAsia="en-GB" w:bidi="en-GB"/>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lang w:val="en-GB" w:eastAsia="en-GB" w:bidi="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GB" w:eastAsia="en-GB" w:bidi="en-GB"/>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GB" w:eastAsia="en-GB" w:bidi="en-GB"/>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GB" w:eastAsia="en-GB" w:bidi="en-GB"/>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GB" w:eastAsia="en-GB" w:bidi="en-GB"/>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GB" w:eastAsia="en-GB" w:bidi="en-GB"/>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GB" w:eastAsia="en-GB" w:bidi="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lang w:val="en-GB" w:eastAsia="en-GB" w:bidi="en-GB"/>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lang w:val="en-GB" w:eastAsia="en-GB" w:bidi="en-GB"/>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lang w:val="en-GB" w:eastAsia="en-GB" w:bidi="en-GB"/>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34"/>
      <w:szCs w:val="52"/>
      <w:lang w:val="en-GB" w:eastAsia="en-GB" w:bidi="en-GB"/>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lang w:val="en-GB" w:eastAsia="en-GB" w:bidi="en-GB"/>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en-GB" w:eastAsia="en-GB" w:bidi="en-GB"/>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en-GB" w:eastAsia="en-GB" w:bidi="en-GB"/>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GB" w:eastAsia="en-GB" w:bidi="en-GB"/>
    </w:rPr>
  </w:style>
  <w:style w:type="character" w:customStyle="1" w:styleId="BodyText3Char">
    <w:name w:val="Body Text 3 Char"/>
    <w:basedOn w:val="DefaultParagraphFont"/>
    <w:link w:val="BodyText3"/>
    <w:uiPriority w:val="99"/>
    <w:rsid w:val="00AA1D8D"/>
    <w:rPr>
      <w:sz w:val="16"/>
      <w:szCs w:val="16"/>
      <w:lang w:val="en-GB" w:eastAsia="en-GB" w:bidi="en-GB"/>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GB" w:eastAsia="en-GB" w:bidi="en-GB"/>
    </w:rPr>
  </w:style>
  <w:style w:type="character" w:customStyle="1" w:styleId="MacroTextChar">
    <w:name w:val="Macro Text Char"/>
    <w:basedOn w:val="DefaultParagraphFont"/>
    <w:link w:val="MacroText"/>
    <w:uiPriority w:val="99"/>
    <w:rsid w:val="0029639D"/>
    <w:rPr>
      <w:rFonts w:ascii="Courier" w:hAnsi="Courier"/>
      <w:sz w:val="20"/>
      <w:szCs w:val="20"/>
      <w:lang w:val="en-GB" w:eastAsia="en-GB" w:bidi="en-GB"/>
    </w:rPr>
  </w:style>
  <w:style w:type="paragraph" w:styleId="Quote">
    <w:name w:val="Quote"/>
    <w:basedOn w:val="Normal"/>
    <w:next w:val="Normal"/>
    <w:link w:val="QuoteChar"/>
    <w:uiPriority w:val="29"/>
    <w:qFormat/>
    <w:rsid w:val="00FC693F"/>
    <w:rPr>
      <w:i/>
      <w:iCs/>
      <w:color w:val="000000" w:themeColor="text1"/>
      <w:lang w:val="en-GB" w:eastAsia="en-GB" w:bidi="en-GB"/>
    </w:rPr>
  </w:style>
  <w:style w:type="character" w:customStyle="1" w:styleId="QuoteChar">
    <w:name w:val="Quote Char"/>
    <w:basedOn w:val="DefaultParagraphFont"/>
    <w:link w:val="Quote"/>
    <w:uiPriority w:val="29"/>
    <w:rsid w:val="00FC693F"/>
    <w:rPr>
      <w:i/>
      <w:iCs/>
      <w:color w:val="000000" w:themeColor="text1"/>
      <w:lang w:val="en-GB" w:eastAsia="en-GB" w:bidi="en-GB"/>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lang w:val="en-GB" w:eastAsia="en-GB" w:bidi="en-GB"/>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en-GB" w:eastAsia="en-GB" w:bidi="en-GB"/>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en-GB" w:eastAsia="en-GB" w:bidi="en-GB"/>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en-GB" w:eastAsia="en-GB" w:bidi="en-GB"/>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en-GB" w:eastAsia="en-GB" w:bidi="en-GB"/>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en-GB" w:eastAsia="en-GB" w:bidi="en-GB"/>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GB" w:eastAsia="en-GB" w:bidi="en-GB"/>
    </w:rPr>
  </w:style>
  <w:style w:type="character" w:styleId="Strong">
    <w:name w:val="Strong"/>
    <w:basedOn w:val="DefaultParagraphFont"/>
    <w:uiPriority w:val="22"/>
    <w:qFormat/>
    <w:rsid w:val="00FC693F"/>
    <w:rPr>
      <w:b/>
      <w:bCs/>
      <w:lang w:val="en-GB" w:eastAsia="en-GB" w:bidi="en-GB"/>
    </w:rPr>
  </w:style>
  <w:style w:type="character" w:styleId="Emphasis">
    <w:name w:val="Emphasis"/>
    <w:basedOn w:val="DefaultParagraphFont"/>
    <w:uiPriority w:val="20"/>
    <w:qFormat/>
    <w:rsid w:val="00FC693F"/>
    <w:rPr>
      <w:i/>
      <w:iCs/>
      <w:lang w:val="en-GB" w:eastAsia="en-GB" w:bidi="en-GB"/>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GB" w:eastAsia="en-GB" w:bidi="en-GB"/>
    </w:rPr>
  </w:style>
  <w:style w:type="character" w:customStyle="1" w:styleId="IntenseQuoteChar">
    <w:name w:val="Intense Quote Char"/>
    <w:basedOn w:val="DefaultParagraphFont"/>
    <w:link w:val="IntenseQuote"/>
    <w:uiPriority w:val="30"/>
    <w:rsid w:val="00FC693F"/>
    <w:rPr>
      <w:b/>
      <w:bCs/>
      <w:i/>
      <w:iCs/>
      <w:color w:val="4F81BD" w:themeColor="accent1"/>
      <w:lang w:val="en-GB" w:eastAsia="en-GB" w:bidi="en-GB"/>
    </w:rPr>
  </w:style>
  <w:style w:type="character" w:styleId="SubtleEmphasis">
    <w:name w:val="Subtle Emphasis"/>
    <w:basedOn w:val="DefaultParagraphFont"/>
    <w:uiPriority w:val="19"/>
    <w:qFormat/>
    <w:rsid w:val="00FC693F"/>
    <w:rPr>
      <w:i/>
      <w:iCs/>
      <w:color w:val="808080" w:themeColor="text1" w:themeTint="7F"/>
      <w:lang w:val="en-GB" w:eastAsia="en-GB" w:bidi="en-GB"/>
    </w:rPr>
  </w:style>
  <w:style w:type="character" w:styleId="IntenseEmphasis">
    <w:name w:val="Intense Emphasis"/>
    <w:basedOn w:val="DefaultParagraphFont"/>
    <w:uiPriority w:val="21"/>
    <w:qFormat/>
    <w:rsid w:val="00FC693F"/>
    <w:rPr>
      <w:b/>
      <w:bCs/>
      <w:i/>
      <w:iCs/>
      <w:color w:val="4F81BD" w:themeColor="accent1"/>
      <w:lang w:val="en-GB" w:eastAsia="en-GB" w:bidi="en-GB"/>
    </w:rPr>
  </w:style>
  <w:style w:type="character" w:styleId="SubtleReference">
    <w:name w:val="Subtle Reference"/>
    <w:basedOn w:val="DefaultParagraphFont"/>
    <w:uiPriority w:val="31"/>
    <w:qFormat/>
    <w:rsid w:val="00FC693F"/>
    <w:rPr>
      <w:smallCaps/>
      <w:color w:val="C0504D" w:themeColor="accent2"/>
      <w:u w:val="single"/>
      <w:lang w:val="en-GB" w:eastAsia="en-GB" w:bidi="en-GB"/>
    </w:rPr>
  </w:style>
  <w:style w:type="character" w:styleId="IntenseReference">
    <w:name w:val="Intense Reference"/>
    <w:basedOn w:val="DefaultParagraphFont"/>
    <w:uiPriority w:val="32"/>
    <w:qFormat/>
    <w:rsid w:val="00FC693F"/>
    <w:rPr>
      <w:b/>
      <w:bCs/>
      <w:smallCaps/>
      <w:color w:val="C0504D" w:themeColor="accent2"/>
      <w:spacing w:val="5"/>
      <w:u w:val="single"/>
      <w:lang w:val="en-GB" w:eastAsia="en-GB" w:bidi="en-GB"/>
    </w:rPr>
  </w:style>
  <w:style w:type="character" w:styleId="BookTitle">
    <w:name w:val="Book Title"/>
    <w:basedOn w:val="DefaultParagraphFont"/>
    <w:uiPriority w:val="33"/>
    <w:qFormat/>
    <w:rsid w:val="00FC693F"/>
    <w:rPr>
      <w:b/>
      <w:bCs/>
      <w:smallCaps/>
      <w:spacing w:val="5"/>
      <w:lang w:val="en-GB" w:eastAsia="en-GB" w:bidi="en-GB"/>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lang w:val="en-GB" w:eastAsia="en-GB" w:bidi="en-GB"/>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lang w:val="en-GB" w:eastAsia="en-GB" w:bidi="en-GB"/>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lang w:val="en-GB" w:eastAsia="en-GB" w:bidi="en-GB"/>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en-GB" w:eastAsia="en-GB" w:bidi="en-GB"/>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lang w:val="en-GB" w:eastAsia="en-GB" w:bidi="en-GB"/>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lang w:val="en-GB" w:eastAsia="en-GB" w:bidi="en-GB"/>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en-GB" w:eastAsia="en-GB" w:bidi="en-GB"/>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lang w:val="en-GB" w:eastAsia="en-GB" w:bidi="en-GB"/>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lang w:val="en-GB" w:eastAsia="en-GB" w:bidi="en-GB"/>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en-GB" w:eastAsia="en-GB" w:bidi="en-GB"/>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lang w:val="en-GB" w:eastAsia="en-GB" w:bidi="en-GB"/>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lang w:val="en-GB" w:eastAsia="en-GB" w:bidi="en-GB"/>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en-GB" w:eastAsia="en-GB" w:bidi="en-GB"/>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lang w:val="en-GB" w:eastAsia="en-GB" w:bidi="en-GB"/>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lang w:val="en-GB" w:eastAsia="en-GB" w:bidi="en-GB"/>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en-GB" w:eastAsia="en-GB" w:bidi="en-GB"/>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lang w:val="en-GB" w:eastAsia="en-GB" w:bidi="en-GB"/>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lang w:val="en-GB" w:eastAsia="en-GB" w:bidi="en-GB"/>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en-GB" w:eastAsia="en-GB" w:bidi="en-GB"/>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lang w:val="en-GB" w:eastAsia="en-GB" w:bidi="en-GB"/>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lang w:val="en-GB" w:eastAsia="en-GB" w:bidi="en-GB"/>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shd w:val="clear" w:color="auto" w:fill="000000" w:themeFill="text1"/>
      </w:tcPr>
    </w:tblStylePr>
    <w:tblStylePr w:type="lastRow">
      <w:pPr>
        <w:spacing w:before="0" w:after="0" w:line="240" w:lineRule="auto"/>
      </w:pPr>
      <w:rPr>
        <w:b/>
        <w:bCs/>
        <w:lang w:val="en-GB" w:eastAsia="en-GB" w:bidi="en-GB"/>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lang w:val="en-GB" w:eastAsia="en-GB" w:bidi="en-GB"/>
      </w:rPr>
    </w:tblStylePr>
    <w:tblStylePr w:type="lastCol">
      <w:rPr>
        <w:b/>
        <w:bCs/>
        <w:lang w:val="en-GB" w:eastAsia="en-GB" w:bidi="en-GB"/>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shd w:val="clear" w:color="auto" w:fill="4F81BD" w:themeFill="accent1"/>
      </w:tcPr>
    </w:tblStylePr>
    <w:tblStylePr w:type="lastRow">
      <w:pPr>
        <w:spacing w:before="0" w:after="0" w:line="240" w:lineRule="auto"/>
      </w:pPr>
      <w:rPr>
        <w:b/>
        <w:bCs/>
        <w:lang w:val="en-GB" w:eastAsia="en-GB" w:bidi="en-GB"/>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lang w:val="en-GB" w:eastAsia="en-GB" w:bidi="en-GB"/>
      </w:rPr>
    </w:tblStylePr>
    <w:tblStylePr w:type="lastCol">
      <w:rPr>
        <w:b/>
        <w:bCs/>
        <w:lang w:val="en-GB" w:eastAsia="en-GB" w:bidi="en-GB"/>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shd w:val="clear" w:color="auto" w:fill="C0504D" w:themeFill="accent2"/>
      </w:tcPr>
    </w:tblStylePr>
    <w:tblStylePr w:type="lastRow">
      <w:pPr>
        <w:spacing w:before="0" w:after="0" w:line="240" w:lineRule="auto"/>
      </w:pPr>
      <w:rPr>
        <w:b/>
        <w:bCs/>
        <w:lang w:val="en-GB" w:eastAsia="en-GB" w:bidi="en-GB"/>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lang w:val="en-GB" w:eastAsia="en-GB" w:bidi="en-GB"/>
      </w:rPr>
    </w:tblStylePr>
    <w:tblStylePr w:type="lastCol">
      <w:rPr>
        <w:b/>
        <w:bCs/>
        <w:lang w:val="en-GB" w:eastAsia="en-GB" w:bidi="en-GB"/>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shd w:val="clear" w:color="auto" w:fill="9BBB59" w:themeFill="accent3"/>
      </w:tcPr>
    </w:tblStylePr>
    <w:tblStylePr w:type="lastRow">
      <w:pPr>
        <w:spacing w:before="0" w:after="0" w:line="240" w:lineRule="auto"/>
      </w:pPr>
      <w:rPr>
        <w:b/>
        <w:bCs/>
        <w:lang w:val="en-GB" w:eastAsia="en-GB" w:bidi="en-GB"/>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lang w:val="en-GB" w:eastAsia="en-GB" w:bidi="en-GB"/>
      </w:rPr>
    </w:tblStylePr>
    <w:tblStylePr w:type="lastCol">
      <w:rPr>
        <w:b/>
        <w:bCs/>
        <w:lang w:val="en-GB" w:eastAsia="en-GB" w:bidi="en-GB"/>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shd w:val="clear" w:color="auto" w:fill="8064A2" w:themeFill="accent4"/>
      </w:tcPr>
    </w:tblStylePr>
    <w:tblStylePr w:type="lastRow">
      <w:pPr>
        <w:spacing w:before="0" w:after="0" w:line="240" w:lineRule="auto"/>
      </w:pPr>
      <w:rPr>
        <w:b/>
        <w:bCs/>
        <w:lang w:val="en-GB" w:eastAsia="en-GB" w:bidi="en-GB"/>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lang w:val="en-GB" w:eastAsia="en-GB" w:bidi="en-GB"/>
      </w:rPr>
    </w:tblStylePr>
    <w:tblStylePr w:type="lastCol">
      <w:rPr>
        <w:b/>
        <w:bCs/>
        <w:lang w:val="en-GB" w:eastAsia="en-GB" w:bidi="en-GB"/>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shd w:val="clear" w:color="auto" w:fill="4BACC6" w:themeFill="accent5"/>
      </w:tcPr>
    </w:tblStylePr>
    <w:tblStylePr w:type="lastRow">
      <w:pPr>
        <w:spacing w:before="0" w:after="0" w:line="240" w:lineRule="auto"/>
      </w:pPr>
      <w:rPr>
        <w:b/>
        <w:bCs/>
        <w:lang w:val="en-GB" w:eastAsia="en-GB" w:bidi="en-GB"/>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lang w:val="en-GB" w:eastAsia="en-GB" w:bidi="en-GB"/>
      </w:rPr>
    </w:tblStylePr>
    <w:tblStylePr w:type="lastCol">
      <w:rPr>
        <w:b/>
        <w:bCs/>
        <w:lang w:val="en-GB" w:eastAsia="en-GB" w:bidi="en-GB"/>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shd w:val="clear" w:color="auto" w:fill="F79646" w:themeFill="accent6"/>
      </w:tcPr>
    </w:tblStylePr>
    <w:tblStylePr w:type="lastRow">
      <w:pPr>
        <w:spacing w:before="0" w:after="0" w:line="240" w:lineRule="auto"/>
      </w:pPr>
      <w:rPr>
        <w:b/>
        <w:bCs/>
        <w:lang w:val="en-GB" w:eastAsia="en-GB" w:bidi="en-GB"/>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lang w:val="en-GB" w:eastAsia="en-GB" w:bidi="en-GB"/>
      </w:rPr>
    </w:tblStylePr>
    <w:tblStylePr w:type="lastCol">
      <w:rPr>
        <w:b/>
        <w:bCs/>
        <w:lang w:val="en-GB" w:eastAsia="en-GB" w:bidi="en-GB"/>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lang w:val="en-GB" w:eastAsia="en-GB" w:bidi="en-GB"/>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lang w:val="en-GB" w:eastAsia="en-GB" w:bidi="en-GB"/>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lang w:val="en-GB" w:eastAsia="en-GB" w:bidi="en-GB"/>
      </w:rPr>
    </w:tblStylePr>
    <w:tblStylePr w:type="lastCol">
      <w:rPr>
        <w:rFonts w:asciiTheme="majorHAnsi" w:eastAsiaTheme="majorEastAsia" w:hAnsiTheme="majorHAnsi" w:cstheme="majorBidi"/>
        <w:b/>
        <w:bCs/>
        <w:lang w:val="en-GB" w:eastAsia="en-GB" w:bidi="en-GB"/>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lang w:val="en-GB" w:eastAsia="en-GB" w:bidi="en-GB"/>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lang w:val="en-GB" w:eastAsia="en-GB" w:bidi="en-GB"/>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lang w:val="en-GB" w:eastAsia="en-GB" w:bidi="en-GB"/>
      </w:rPr>
    </w:tblStylePr>
    <w:tblStylePr w:type="lastCol">
      <w:rPr>
        <w:rFonts w:asciiTheme="majorHAnsi" w:eastAsiaTheme="majorEastAsia" w:hAnsiTheme="majorHAnsi" w:cstheme="majorBidi"/>
        <w:b/>
        <w:bCs/>
        <w:lang w:val="en-GB" w:eastAsia="en-GB" w:bidi="en-GB"/>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lang w:val="en-GB" w:eastAsia="en-GB" w:bidi="en-GB"/>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lang w:val="en-GB" w:eastAsia="en-GB" w:bidi="en-GB"/>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lang w:val="en-GB" w:eastAsia="en-GB" w:bidi="en-GB"/>
      </w:rPr>
    </w:tblStylePr>
    <w:tblStylePr w:type="lastCol">
      <w:rPr>
        <w:rFonts w:asciiTheme="majorHAnsi" w:eastAsiaTheme="majorEastAsia" w:hAnsiTheme="majorHAnsi" w:cstheme="majorBidi"/>
        <w:b/>
        <w:bCs/>
        <w:lang w:val="en-GB" w:eastAsia="en-GB" w:bidi="en-GB"/>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lang w:val="en-GB" w:eastAsia="en-GB" w:bidi="en-GB"/>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lang w:val="en-GB" w:eastAsia="en-GB" w:bidi="en-GB"/>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lang w:val="en-GB" w:eastAsia="en-GB" w:bidi="en-GB"/>
      </w:rPr>
    </w:tblStylePr>
    <w:tblStylePr w:type="lastCol">
      <w:rPr>
        <w:rFonts w:asciiTheme="majorHAnsi" w:eastAsiaTheme="majorEastAsia" w:hAnsiTheme="majorHAnsi" w:cstheme="majorBidi"/>
        <w:b/>
        <w:bCs/>
        <w:lang w:val="en-GB" w:eastAsia="en-GB" w:bidi="en-GB"/>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lang w:val="en-GB" w:eastAsia="en-GB" w:bidi="en-GB"/>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lang w:val="en-GB" w:eastAsia="en-GB" w:bidi="en-GB"/>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lang w:val="en-GB" w:eastAsia="en-GB" w:bidi="en-GB"/>
      </w:rPr>
    </w:tblStylePr>
    <w:tblStylePr w:type="lastCol">
      <w:rPr>
        <w:rFonts w:asciiTheme="majorHAnsi" w:eastAsiaTheme="majorEastAsia" w:hAnsiTheme="majorHAnsi" w:cstheme="majorBidi"/>
        <w:b/>
        <w:bCs/>
        <w:lang w:val="en-GB" w:eastAsia="en-GB" w:bidi="en-GB"/>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lang w:val="en-GB" w:eastAsia="en-GB" w:bidi="en-GB"/>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lang w:val="en-GB" w:eastAsia="en-GB" w:bidi="en-GB"/>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lang w:val="en-GB" w:eastAsia="en-GB" w:bidi="en-GB"/>
      </w:rPr>
    </w:tblStylePr>
    <w:tblStylePr w:type="lastCol">
      <w:rPr>
        <w:rFonts w:asciiTheme="majorHAnsi" w:eastAsiaTheme="majorEastAsia" w:hAnsiTheme="majorHAnsi" w:cstheme="majorBidi"/>
        <w:b/>
        <w:bCs/>
        <w:lang w:val="en-GB" w:eastAsia="en-GB" w:bidi="en-GB"/>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lang w:val="en-GB" w:eastAsia="en-GB" w:bidi="en-GB"/>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lang w:val="en-GB" w:eastAsia="en-GB" w:bidi="en-GB"/>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lang w:val="en-GB" w:eastAsia="en-GB" w:bidi="en-GB"/>
      </w:rPr>
    </w:tblStylePr>
    <w:tblStylePr w:type="lastCol">
      <w:rPr>
        <w:rFonts w:asciiTheme="majorHAnsi" w:eastAsiaTheme="majorEastAsia" w:hAnsiTheme="majorHAnsi" w:cstheme="majorBidi"/>
        <w:b/>
        <w:bCs/>
        <w:lang w:val="en-GB" w:eastAsia="en-GB" w:bidi="en-GB"/>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lang w:val="en-GB" w:eastAsia="en-GB" w:bidi="en-GB"/>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lang w:val="en-GB" w:eastAsia="en-GB" w:bidi="en-GB"/>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lang w:val="en-GB" w:eastAsia="en-GB" w:bidi="en-GB"/>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lang w:val="en-GB" w:eastAsia="en-GB" w:bidi="en-GB"/>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lang w:val="en-GB" w:eastAsia="en-GB" w:bidi="en-GB"/>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lang w:val="en-GB" w:eastAsia="en-GB" w:bidi="en-GB"/>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lang w:val="en-GB" w:eastAsia="en-GB" w:bidi="en-GB"/>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lang w:val="en-GB" w:eastAsia="en-GB" w:bidi="en-GB"/>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n-GB" w:eastAsia="en-GB" w:bidi="en-GB"/>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lang w:val="en-GB" w:eastAsia="en-GB" w:bidi="en-GB"/>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n-GB" w:eastAsia="en-GB" w:bidi="en-GB"/>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lang w:val="en-GB" w:eastAsia="en-GB" w:bidi="en-GB"/>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n-GB" w:eastAsia="en-GB" w:bidi="en-GB"/>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lang w:val="en-GB" w:eastAsia="en-GB" w:bidi="en-GB"/>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n-GB" w:eastAsia="en-GB" w:bidi="en-GB"/>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lang w:val="en-GB" w:eastAsia="en-GB" w:bidi="en-GB"/>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n-GB" w:eastAsia="en-GB" w:bidi="en-GB"/>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lang w:val="en-GB" w:eastAsia="en-GB" w:bidi="en-GB"/>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n-GB" w:eastAsia="en-GB" w:bidi="en-GB"/>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lang w:val="en-GB" w:eastAsia="en-GB" w:bidi="en-GB"/>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n-GB" w:eastAsia="en-GB" w:bidi="en-GB"/>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lang w:val="en-GB" w:eastAsia="en-GB" w:bidi="en-GB"/>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n-GB" w:eastAsia="en-GB" w:bidi="en-GB"/>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lang w:val="en-GB" w:eastAsia="en-GB" w:bidi="en-GB"/>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n-GB" w:eastAsia="en-GB" w:bidi="en-GB"/>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lang w:val="en-GB" w:eastAsia="en-GB" w:bidi="en-GB"/>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n-GB" w:eastAsia="en-GB" w:bidi="en-GB"/>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lang w:val="en-GB" w:eastAsia="en-GB" w:bidi="en-GB"/>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n-GB" w:eastAsia="en-GB" w:bidi="en-GB"/>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lang w:val="en-GB" w:eastAsia="en-GB" w:bidi="en-GB"/>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n-GB" w:eastAsia="en-GB" w:bidi="en-GB"/>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lang w:val="en-GB" w:eastAsia="en-GB" w:bidi="en-GB"/>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n-GB" w:eastAsia="en-GB" w:bidi="en-GB"/>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lang w:val="en-GB" w:eastAsia="en-GB" w:bidi="en-GB"/>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n-GB" w:eastAsia="en-GB" w:bidi="en-GB"/>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en-GB" w:eastAsia="en-GB" w:bidi="en-GB"/>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lang w:val="en-GB" w:eastAsia="en-GB" w:bidi="en-GB"/>
      </w:rPr>
      <w:tblPr/>
      <w:tcPr>
        <w:tcBorders>
          <w:top w:val="nil"/>
          <w:bottom w:val="single" w:sz="8" w:space="0" w:color="000000" w:themeColor="text1"/>
        </w:tcBorders>
      </w:tcPr>
    </w:tblStylePr>
    <w:tblStylePr w:type="lastRow">
      <w:rPr>
        <w:b/>
        <w:bCs/>
        <w:color w:val="1F497D" w:themeColor="text2"/>
        <w:lang w:val="en-GB" w:eastAsia="en-GB" w:bidi="en-GB"/>
      </w:rPr>
      <w:tblPr/>
      <w:tcPr>
        <w:tcBorders>
          <w:top w:val="single" w:sz="8" w:space="0" w:color="000000" w:themeColor="text1"/>
          <w:bottom w:val="single" w:sz="8" w:space="0" w:color="000000" w:themeColor="text1"/>
        </w:tcBorders>
      </w:tcPr>
    </w:tblStylePr>
    <w:tblStylePr w:type="firstCol">
      <w:rPr>
        <w:b/>
        <w:bCs/>
        <w:lang w:val="en-GB" w:eastAsia="en-GB" w:bidi="en-GB"/>
      </w:rPr>
    </w:tblStylePr>
    <w:tblStylePr w:type="lastCol">
      <w:rPr>
        <w:b/>
        <w:bCs/>
        <w:lang w:val="en-GB" w:eastAsia="en-GB" w:bidi="en-GB"/>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en-GB" w:eastAsia="en-GB" w:bidi="en-GB"/>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lang w:val="en-GB" w:eastAsia="en-GB" w:bidi="en-GB"/>
      </w:rPr>
      <w:tblPr/>
      <w:tcPr>
        <w:tcBorders>
          <w:top w:val="nil"/>
          <w:bottom w:val="single" w:sz="8" w:space="0" w:color="4F81BD" w:themeColor="accent1"/>
        </w:tcBorders>
      </w:tcPr>
    </w:tblStylePr>
    <w:tblStylePr w:type="lastRow">
      <w:rPr>
        <w:b/>
        <w:bCs/>
        <w:color w:val="1F497D" w:themeColor="text2"/>
        <w:lang w:val="en-GB" w:eastAsia="en-GB" w:bidi="en-GB"/>
      </w:rPr>
      <w:tblPr/>
      <w:tcPr>
        <w:tcBorders>
          <w:top w:val="single" w:sz="8" w:space="0" w:color="4F81BD" w:themeColor="accent1"/>
          <w:bottom w:val="single" w:sz="8" w:space="0" w:color="4F81BD" w:themeColor="accent1"/>
        </w:tcBorders>
      </w:tcPr>
    </w:tblStylePr>
    <w:tblStylePr w:type="firstCol">
      <w:rPr>
        <w:b/>
        <w:bCs/>
        <w:lang w:val="en-GB" w:eastAsia="en-GB" w:bidi="en-GB"/>
      </w:rPr>
    </w:tblStylePr>
    <w:tblStylePr w:type="lastCol">
      <w:rPr>
        <w:b/>
        <w:bCs/>
        <w:lang w:val="en-GB" w:eastAsia="en-GB" w:bidi="en-GB"/>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en-GB" w:eastAsia="en-GB" w:bidi="en-GB"/>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lang w:val="en-GB" w:eastAsia="en-GB" w:bidi="en-GB"/>
      </w:rPr>
      <w:tblPr/>
      <w:tcPr>
        <w:tcBorders>
          <w:top w:val="nil"/>
          <w:bottom w:val="single" w:sz="8" w:space="0" w:color="C0504D" w:themeColor="accent2"/>
        </w:tcBorders>
      </w:tcPr>
    </w:tblStylePr>
    <w:tblStylePr w:type="lastRow">
      <w:rPr>
        <w:b/>
        <w:bCs/>
        <w:color w:val="1F497D" w:themeColor="text2"/>
        <w:lang w:val="en-GB" w:eastAsia="en-GB" w:bidi="en-GB"/>
      </w:rPr>
      <w:tblPr/>
      <w:tcPr>
        <w:tcBorders>
          <w:top w:val="single" w:sz="8" w:space="0" w:color="C0504D" w:themeColor="accent2"/>
          <w:bottom w:val="single" w:sz="8" w:space="0" w:color="C0504D" w:themeColor="accent2"/>
        </w:tcBorders>
      </w:tcPr>
    </w:tblStylePr>
    <w:tblStylePr w:type="firstCol">
      <w:rPr>
        <w:b/>
        <w:bCs/>
        <w:lang w:val="en-GB" w:eastAsia="en-GB" w:bidi="en-GB"/>
      </w:rPr>
    </w:tblStylePr>
    <w:tblStylePr w:type="lastCol">
      <w:rPr>
        <w:b/>
        <w:bCs/>
        <w:lang w:val="en-GB" w:eastAsia="en-GB" w:bidi="en-GB"/>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en-GB" w:eastAsia="en-GB" w:bidi="en-GB"/>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lang w:val="en-GB" w:eastAsia="en-GB" w:bidi="en-GB"/>
      </w:rPr>
      <w:tblPr/>
      <w:tcPr>
        <w:tcBorders>
          <w:top w:val="nil"/>
          <w:bottom w:val="single" w:sz="8" w:space="0" w:color="9BBB59" w:themeColor="accent3"/>
        </w:tcBorders>
      </w:tcPr>
    </w:tblStylePr>
    <w:tblStylePr w:type="lastRow">
      <w:rPr>
        <w:b/>
        <w:bCs/>
        <w:color w:val="1F497D" w:themeColor="text2"/>
        <w:lang w:val="en-GB" w:eastAsia="en-GB" w:bidi="en-GB"/>
      </w:rPr>
      <w:tblPr/>
      <w:tcPr>
        <w:tcBorders>
          <w:top w:val="single" w:sz="8" w:space="0" w:color="9BBB59" w:themeColor="accent3"/>
          <w:bottom w:val="single" w:sz="8" w:space="0" w:color="9BBB59" w:themeColor="accent3"/>
        </w:tcBorders>
      </w:tcPr>
    </w:tblStylePr>
    <w:tblStylePr w:type="firstCol">
      <w:rPr>
        <w:b/>
        <w:bCs/>
        <w:lang w:val="en-GB" w:eastAsia="en-GB" w:bidi="en-GB"/>
      </w:rPr>
    </w:tblStylePr>
    <w:tblStylePr w:type="lastCol">
      <w:rPr>
        <w:b/>
        <w:bCs/>
        <w:lang w:val="en-GB" w:eastAsia="en-GB" w:bidi="en-GB"/>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en-GB" w:eastAsia="en-GB" w:bidi="en-GB"/>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lang w:val="en-GB" w:eastAsia="en-GB" w:bidi="en-GB"/>
      </w:rPr>
      <w:tblPr/>
      <w:tcPr>
        <w:tcBorders>
          <w:top w:val="nil"/>
          <w:bottom w:val="single" w:sz="8" w:space="0" w:color="8064A2" w:themeColor="accent4"/>
        </w:tcBorders>
      </w:tcPr>
    </w:tblStylePr>
    <w:tblStylePr w:type="lastRow">
      <w:rPr>
        <w:b/>
        <w:bCs/>
        <w:color w:val="1F497D" w:themeColor="text2"/>
        <w:lang w:val="en-GB" w:eastAsia="en-GB" w:bidi="en-GB"/>
      </w:rPr>
      <w:tblPr/>
      <w:tcPr>
        <w:tcBorders>
          <w:top w:val="single" w:sz="8" w:space="0" w:color="8064A2" w:themeColor="accent4"/>
          <w:bottom w:val="single" w:sz="8" w:space="0" w:color="8064A2" w:themeColor="accent4"/>
        </w:tcBorders>
      </w:tcPr>
    </w:tblStylePr>
    <w:tblStylePr w:type="firstCol">
      <w:rPr>
        <w:b/>
        <w:bCs/>
        <w:lang w:val="en-GB" w:eastAsia="en-GB" w:bidi="en-GB"/>
      </w:rPr>
    </w:tblStylePr>
    <w:tblStylePr w:type="lastCol">
      <w:rPr>
        <w:b/>
        <w:bCs/>
        <w:lang w:val="en-GB" w:eastAsia="en-GB" w:bidi="en-GB"/>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en-GB" w:eastAsia="en-GB" w:bidi="en-GB"/>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lang w:val="en-GB" w:eastAsia="en-GB" w:bidi="en-GB"/>
      </w:rPr>
      <w:tblPr/>
      <w:tcPr>
        <w:tcBorders>
          <w:top w:val="nil"/>
          <w:bottom w:val="single" w:sz="8" w:space="0" w:color="4BACC6" w:themeColor="accent5"/>
        </w:tcBorders>
      </w:tcPr>
    </w:tblStylePr>
    <w:tblStylePr w:type="lastRow">
      <w:rPr>
        <w:b/>
        <w:bCs/>
        <w:color w:val="1F497D" w:themeColor="text2"/>
        <w:lang w:val="en-GB" w:eastAsia="en-GB" w:bidi="en-GB"/>
      </w:rPr>
      <w:tblPr/>
      <w:tcPr>
        <w:tcBorders>
          <w:top w:val="single" w:sz="8" w:space="0" w:color="4BACC6" w:themeColor="accent5"/>
          <w:bottom w:val="single" w:sz="8" w:space="0" w:color="4BACC6" w:themeColor="accent5"/>
        </w:tcBorders>
      </w:tcPr>
    </w:tblStylePr>
    <w:tblStylePr w:type="firstCol">
      <w:rPr>
        <w:b/>
        <w:bCs/>
        <w:lang w:val="en-GB" w:eastAsia="en-GB" w:bidi="en-GB"/>
      </w:rPr>
    </w:tblStylePr>
    <w:tblStylePr w:type="lastCol">
      <w:rPr>
        <w:b/>
        <w:bCs/>
        <w:lang w:val="en-GB" w:eastAsia="en-GB" w:bidi="en-GB"/>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en-GB" w:eastAsia="en-GB" w:bidi="en-GB"/>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lang w:val="en-GB" w:eastAsia="en-GB" w:bidi="en-GB"/>
      </w:rPr>
      <w:tblPr/>
      <w:tcPr>
        <w:tcBorders>
          <w:top w:val="nil"/>
          <w:bottom w:val="single" w:sz="8" w:space="0" w:color="F79646" w:themeColor="accent6"/>
        </w:tcBorders>
      </w:tcPr>
    </w:tblStylePr>
    <w:tblStylePr w:type="lastRow">
      <w:rPr>
        <w:b/>
        <w:bCs/>
        <w:color w:val="1F497D" w:themeColor="text2"/>
        <w:lang w:val="en-GB" w:eastAsia="en-GB" w:bidi="en-GB"/>
      </w:rPr>
      <w:tblPr/>
      <w:tcPr>
        <w:tcBorders>
          <w:top w:val="single" w:sz="8" w:space="0" w:color="F79646" w:themeColor="accent6"/>
          <w:bottom w:val="single" w:sz="8" w:space="0" w:color="F79646" w:themeColor="accent6"/>
        </w:tcBorders>
      </w:tcPr>
    </w:tblStylePr>
    <w:tblStylePr w:type="firstCol">
      <w:rPr>
        <w:b/>
        <w:bCs/>
        <w:lang w:val="en-GB" w:eastAsia="en-GB" w:bidi="en-GB"/>
      </w:rPr>
    </w:tblStylePr>
    <w:tblStylePr w:type="lastCol">
      <w:rPr>
        <w:b/>
        <w:bCs/>
        <w:lang w:val="en-GB" w:eastAsia="en-GB" w:bidi="en-GB"/>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lang w:val="en-GB" w:eastAsia="en-GB" w:bidi="en-GB"/>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lang w:val="en-GB" w:eastAsia="en-GB" w:bidi="en-GB"/>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lang w:val="en-GB" w:eastAsia="en-GB" w:bidi="en-GB"/>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lang w:val="en-GB" w:eastAsia="en-GB" w:bidi="en-GB"/>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lang w:val="en-GB" w:eastAsia="en-GB" w:bidi="en-GB"/>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lang w:val="en-GB" w:eastAsia="en-GB" w:bidi="en-GB"/>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lang w:val="en-GB" w:eastAsia="en-GB" w:bidi="en-GB"/>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lang w:val="en-GB" w:eastAsia="en-GB" w:bidi="en-GB"/>
      </w:rPr>
    </w:tblStylePr>
    <w:tblStylePr w:type="lastRow">
      <w:rPr>
        <w:b/>
        <w:bCs/>
        <w:lang w:val="en-GB" w:eastAsia="en-GB" w:bidi="en-GB"/>
      </w:rPr>
      <w:tblPr/>
      <w:tcPr>
        <w:tcBorders>
          <w:top w:val="single" w:sz="18" w:space="0" w:color="404040" w:themeColor="text1" w:themeTint="BF"/>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lang w:val="en-GB" w:eastAsia="en-GB" w:bidi="en-GB"/>
      </w:rPr>
    </w:tblStylePr>
    <w:tblStylePr w:type="lastRow">
      <w:rPr>
        <w:b/>
        <w:bCs/>
        <w:lang w:val="en-GB" w:eastAsia="en-GB" w:bidi="en-GB"/>
      </w:rPr>
      <w:tblPr/>
      <w:tcPr>
        <w:tcBorders>
          <w:top w:val="single" w:sz="18" w:space="0" w:color="7BA0CD" w:themeColor="accent1" w:themeTint="BF"/>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lang w:val="en-GB" w:eastAsia="en-GB" w:bidi="en-GB"/>
      </w:rPr>
    </w:tblStylePr>
    <w:tblStylePr w:type="lastRow">
      <w:rPr>
        <w:b/>
        <w:bCs/>
        <w:lang w:val="en-GB" w:eastAsia="en-GB" w:bidi="en-GB"/>
      </w:rPr>
      <w:tblPr/>
      <w:tcPr>
        <w:tcBorders>
          <w:top w:val="single" w:sz="18" w:space="0" w:color="CF7B79" w:themeColor="accent2" w:themeTint="BF"/>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lang w:val="en-GB" w:eastAsia="en-GB" w:bidi="en-GB"/>
      </w:rPr>
    </w:tblStylePr>
    <w:tblStylePr w:type="lastRow">
      <w:rPr>
        <w:b/>
        <w:bCs/>
        <w:lang w:val="en-GB" w:eastAsia="en-GB" w:bidi="en-GB"/>
      </w:rPr>
      <w:tblPr/>
      <w:tcPr>
        <w:tcBorders>
          <w:top w:val="single" w:sz="18" w:space="0" w:color="B3CC82" w:themeColor="accent3" w:themeTint="BF"/>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lang w:val="en-GB" w:eastAsia="en-GB" w:bidi="en-GB"/>
      </w:rPr>
    </w:tblStylePr>
    <w:tblStylePr w:type="lastRow">
      <w:rPr>
        <w:b/>
        <w:bCs/>
        <w:lang w:val="en-GB" w:eastAsia="en-GB" w:bidi="en-GB"/>
      </w:rPr>
      <w:tblPr/>
      <w:tcPr>
        <w:tcBorders>
          <w:top w:val="single" w:sz="18" w:space="0" w:color="9F8AB9" w:themeColor="accent4" w:themeTint="BF"/>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lang w:val="en-GB" w:eastAsia="en-GB" w:bidi="en-GB"/>
      </w:rPr>
    </w:tblStylePr>
    <w:tblStylePr w:type="lastRow">
      <w:rPr>
        <w:b/>
        <w:bCs/>
        <w:lang w:val="en-GB" w:eastAsia="en-GB" w:bidi="en-GB"/>
      </w:rPr>
      <w:tblPr/>
      <w:tcPr>
        <w:tcBorders>
          <w:top w:val="single" w:sz="18" w:space="0" w:color="78C0D4" w:themeColor="accent5" w:themeTint="BF"/>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lang w:val="en-GB" w:eastAsia="en-GB" w:bidi="en-GB"/>
      </w:rPr>
    </w:tblStylePr>
    <w:tblStylePr w:type="lastRow">
      <w:rPr>
        <w:b/>
        <w:bCs/>
        <w:lang w:val="en-GB" w:eastAsia="en-GB" w:bidi="en-GB"/>
      </w:rPr>
      <w:tblPr/>
      <w:tcPr>
        <w:tcBorders>
          <w:top w:val="single" w:sz="18" w:space="0" w:color="F9B074" w:themeColor="accent6" w:themeTint="BF"/>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lang w:val="en-GB" w:eastAsia="en-GB" w:bidi="en-GB"/>
      </w:rPr>
      <w:tblPr/>
      <w:tcPr>
        <w:shd w:val="clear" w:color="auto" w:fill="E6E6E6" w:themeFill="text1" w:themeFillTint="19"/>
      </w:tcPr>
    </w:tblStylePr>
    <w:tblStylePr w:type="lastRow">
      <w:rPr>
        <w:b/>
        <w:bCs/>
        <w:color w:val="000000" w:themeColor="text1"/>
        <w:lang w:val="en-GB" w:eastAsia="en-GB" w:bidi="en-GB"/>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n-GB" w:eastAsia="en-GB" w:bidi="en-GB"/>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n-GB" w:eastAsia="en-GB" w:bidi="en-GB"/>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lang w:val="en-GB" w:eastAsia="en-GB" w:bidi="en-GB"/>
      </w:rPr>
      <w:tblPr/>
      <w:tcPr>
        <w:shd w:val="clear" w:color="auto" w:fill="EDF2F8" w:themeFill="accent1" w:themeFillTint="19"/>
      </w:tcPr>
    </w:tblStylePr>
    <w:tblStylePr w:type="lastRow">
      <w:rPr>
        <w:b/>
        <w:bCs/>
        <w:color w:val="000000" w:themeColor="text1"/>
        <w:lang w:val="en-GB" w:eastAsia="en-GB" w:bidi="en-GB"/>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n-GB" w:eastAsia="en-GB" w:bidi="en-GB"/>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n-GB" w:eastAsia="en-GB" w:bidi="en-GB"/>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lang w:val="en-GB" w:eastAsia="en-GB" w:bidi="en-GB"/>
      </w:rPr>
      <w:tblPr/>
      <w:tcPr>
        <w:shd w:val="clear" w:color="auto" w:fill="F8EDED" w:themeFill="accent2" w:themeFillTint="19"/>
      </w:tcPr>
    </w:tblStylePr>
    <w:tblStylePr w:type="lastRow">
      <w:rPr>
        <w:b/>
        <w:bCs/>
        <w:color w:val="000000" w:themeColor="text1"/>
        <w:lang w:val="en-GB" w:eastAsia="en-GB" w:bidi="en-GB"/>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n-GB" w:eastAsia="en-GB" w:bidi="en-GB"/>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n-GB" w:eastAsia="en-GB" w:bidi="en-GB"/>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lang w:val="en-GB" w:eastAsia="en-GB" w:bidi="en-GB"/>
      </w:rPr>
      <w:tblPr/>
      <w:tcPr>
        <w:shd w:val="clear" w:color="auto" w:fill="F5F8EE" w:themeFill="accent3" w:themeFillTint="19"/>
      </w:tcPr>
    </w:tblStylePr>
    <w:tblStylePr w:type="lastRow">
      <w:rPr>
        <w:b/>
        <w:bCs/>
        <w:color w:val="000000" w:themeColor="text1"/>
        <w:lang w:val="en-GB" w:eastAsia="en-GB" w:bidi="en-GB"/>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n-GB" w:eastAsia="en-GB" w:bidi="en-GB"/>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n-GB" w:eastAsia="en-GB" w:bidi="en-GB"/>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lang w:val="en-GB" w:eastAsia="en-GB" w:bidi="en-GB"/>
      </w:rPr>
      <w:tblPr/>
      <w:tcPr>
        <w:shd w:val="clear" w:color="auto" w:fill="F2EFF6" w:themeFill="accent4" w:themeFillTint="19"/>
      </w:tcPr>
    </w:tblStylePr>
    <w:tblStylePr w:type="lastRow">
      <w:rPr>
        <w:b/>
        <w:bCs/>
        <w:color w:val="000000" w:themeColor="text1"/>
        <w:lang w:val="en-GB" w:eastAsia="en-GB" w:bidi="en-GB"/>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n-GB" w:eastAsia="en-GB" w:bidi="en-GB"/>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n-GB" w:eastAsia="en-GB" w:bidi="en-GB"/>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lang w:val="en-GB" w:eastAsia="en-GB" w:bidi="en-GB"/>
      </w:rPr>
      <w:tblPr/>
      <w:tcPr>
        <w:shd w:val="clear" w:color="auto" w:fill="EDF6F9" w:themeFill="accent5" w:themeFillTint="19"/>
      </w:tcPr>
    </w:tblStylePr>
    <w:tblStylePr w:type="lastRow">
      <w:rPr>
        <w:b/>
        <w:bCs/>
        <w:color w:val="000000" w:themeColor="text1"/>
        <w:lang w:val="en-GB" w:eastAsia="en-GB" w:bidi="en-GB"/>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n-GB" w:eastAsia="en-GB" w:bidi="en-GB"/>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n-GB" w:eastAsia="en-GB" w:bidi="en-GB"/>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lang w:val="en-GB" w:eastAsia="en-GB" w:bidi="en-GB"/>
      </w:rPr>
      <w:tblPr/>
      <w:tcPr>
        <w:shd w:val="clear" w:color="auto" w:fill="FEF4EC" w:themeFill="accent6" w:themeFillTint="19"/>
      </w:tcPr>
    </w:tblStylePr>
    <w:tblStylePr w:type="lastRow">
      <w:rPr>
        <w:b/>
        <w:bCs/>
        <w:color w:val="000000" w:themeColor="text1"/>
        <w:lang w:val="en-GB" w:eastAsia="en-GB" w:bidi="en-GB"/>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n-GB" w:eastAsia="en-GB" w:bidi="en-GB"/>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n-GB" w:eastAsia="en-GB" w:bidi="en-GB"/>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lang w:val="en-GB" w:eastAsia="en-GB" w:bidi="en-GB"/>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lang w:val="en-GB" w:eastAsia="en-GB" w:bidi="en-GB"/>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lang w:val="en-GB" w:eastAsia="en-GB" w:bidi="en-GB"/>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lang w:val="en-GB" w:eastAsia="en-GB" w:bidi="en-GB"/>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lang w:val="en-GB" w:eastAsia="en-GB" w:bidi="en-GB"/>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lang w:val="en-GB" w:eastAsia="en-GB" w:bidi="en-GB"/>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lang w:val="en-GB" w:eastAsia="en-GB" w:bidi="en-GB"/>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lang w:val="en-GB" w:eastAsia="en-GB" w:bidi="en-GB"/>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lang w:val="en-GB" w:eastAsia="en-GB" w:bidi="en-GB"/>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lang w:val="en-GB" w:eastAsia="en-GB" w:bidi="en-GB"/>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lang w:val="en-GB" w:eastAsia="en-GB" w:bidi="en-GB"/>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lang w:val="en-GB" w:eastAsia="en-GB" w:bidi="en-GB"/>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lang w:val="en-GB" w:eastAsia="en-GB" w:bidi="en-GB"/>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lang w:val="en-GB" w:eastAsia="en-GB" w:bidi="en-GB"/>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lang w:val="en-GB" w:eastAsia="en-GB" w:bidi="en-GB"/>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lang w:val="en-GB" w:eastAsia="en-GB" w:bidi="en-GB"/>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lang w:val="en-GB" w:eastAsia="en-GB" w:bidi="en-GB"/>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lang w:val="en-GB" w:eastAsia="en-GB" w:bidi="en-GB"/>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lang w:val="en-GB" w:eastAsia="en-GB" w:bidi="en-GB"/>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lang w:val="en-GB" w:eastAsia="en-GB" w:bidi="en-GB"/>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lang w:val="en-GB" w:eastAsia="en-GB" w:bidi="en-GB"/>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lang w:val="en-GB" w:eastAsia="en-GB" w:bidi="en-GB"/>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lang w:val="en-GB" w:eastAsia="en-GB" w:bidi="en-GB"/>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lang w:val="en-GB" w:eastAsia="en-GB" w:bidi="en-GB"/>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lang w:val="en-GB" w:eastAsia="en-GB" w:bidi="en-GB"/>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lang w:val="en-GB" w:eastAsia="en-GB" w:bidi="en-GB"/>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lang w:val="en-GB" w:eastAsia="en-GB" w:bidi="en-GB"/>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lang w:val="en-GB" w:eastAsia="en-GB" w:bidi="en-GB"/>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en-GB" w:eastAsia="en-GB" w:bidi="en-GB"/>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lang w:val="en-GB" w:eastAsia="en-GB" w:bidi="en-GB"/>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en-GB" w:eastAsia="en-GB" w:bidi="en-GB"/>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lang w:val="en-GB" w:eastAsia="en-GB" w:bidi="en-GB"/>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en-GB" w:eastAsia="en-GB" w:bidi="en-GB"/>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lang w:val="en-GB" w:eastAsia="en-GB" w:bidi="en-GB"/>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en-GB" w:eastAsia="en-GB" w:bidi="en-GB"/>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lang w:val="en-GB" w:eastAsia="en-GB" w:bidi="en-GB"/>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en-GB" w:eastAsia="en-GB" w:bidi="en-GB"/>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lang w:val="en-GB" w:eastAsia="en-GB" w:bidi="en-GB"/>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en-GB" w:eastAsia="en-GB" w:bidi="en-GB"/>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lang w:val="en-GB" w:eastAsia="en-GB" w:bidi="en-GB"/>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en-GB" w:eastAsia="en-GB" w:bidi="en-GB"/>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lang w:val="en-GB" w:eastAsia="en-GB" w:bidi="en-GB"/>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en-GB" w:eastAsia="en-GB" w:bidi="en-GB"/>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lang w:val="en-GB" w:eastAsia="en-GB" w:bidi="en-GB"/>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lang w:val="en-GB" w:eastAsia="en-GB" w:bidi="en-GB"/>
      </w:rPr>
      <w:tblPr/>
      <w:tcPr>
        <w:tcBorders>
          <w:top w:val="single" w:sz="6" w:space="0" w:color="FFFFFF" w:themeColor="background1"/>
        </w:tcBorders>
        <w:shd w:val="clear" w:color="auto" w:fill="000000" w:themeFill="text1" w:themeFillShade="99"/>
      </w:tcPr>
    </w:tblStylePr>
    <w:tblStylePr w:type="firstCol">
      <w:rPr>
        <w:color w:val="FFFFFF" w:themeColor="background1"/>
        <w:lang w:val="en-GB" w:eastAsia="en-GB" w:bidi="en-GB"/>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lang w:val="en-GB" w:eastAsia="en-GB" w:bidi="en-GB"/>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lang w:val="en-GB" w:eastAsia="en-GB" w:bidi="en-GB"/>
      </w:rPr>
    </w:tblStylePr>
    <w:tblStylePr w:type="nwCell">
      <w:rPr>
        <w:color w:val="000000" w:themeColor="text1"/>
        <w:lang w:val="en-GB" w:eastAsia="en-GB" w:bidi="en-GB"/>
      </w:rPr>
    </w:tblStylePr>
  </w:style>
  <w:style w:type="table" w:styleId="ColorfulShading-Accent1">
    <w:name w:val="Colorful Shading Accent 1"/>
    <w:basedOn w:val="TableNormal"/>
    <w:uiPriority w:val="71"/>
    <w:rsid w:val="00CB0664"/>
    <w:pPr>
      <w:spacing w:after="0" w:line="240" w:lineRule="auto"/>
    </w:pPr>
    <w:rPr>
      <w:color w:val="000000" w:themeColor="text1"/>
      <w:lang w:val="en-GB" w:eastAsia="en-GB" w:bidi="en-GB"/>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lang w:val="en-GB" w:eastAsia="en-GB" w:bidi="en-GB"/>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lang w:val="en-GB" w:eastAsia="en-GB" w:bidi="en-GB"/>
      </w:rPr>
      <w:tblPr/>
      <w:tcPr>
        <w:tcBorders>
          <w:top w:val="single" w:sz="6" w:space="0" w:color="FFFFFF" w:themeColor="background1"/>
        </w:tcBorders>
        <w:shd w:val="clear" w:color="auto" w:fill="2C4C74" w:themeFill="accent1" w:themeFillShade="99"/>
      </w:tcPr>
    </w:tblStylePr>
    <w:tblStylePr w:type="firstCol">
      <w:rPr>
        <w:color w:val="FFFFFF" w:themeColor="background1"/>
        <w:lang w:val="en-GB" w:eastAsia="en-GB" w:bidi="en-GB"/>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lang w:val="en-GB" w:eastAsia="en-GB" w:bidi="en-GB"/>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lang w:val="en-GB" w:eastAsia="en-GB" w:bidi="en-GB"/>
      </w:rPr>
    </w:tblStylePr>
    <w:tblStylePr w:type="nwCell">
      <w:rPr>
        <w:color w:val="000000" w:themeColor="text1"/>
        <w:lang w:val="en-GB" w:eastAsia="en-GB" w:bidi="en-GB"/>
      </w:rPr>
    </w:tblStylePr>
  </w:style>
  <w:style w:type="table" w:styleId="ColorfulShading-Accent2">
    <w:name w:val="Colorful Shading Accent 2"/>
    <w:basedOn w:val="TableNormal"/>
    <w:uiPriority w:val="71"/>
    <w:rsid w:val="00CB0664"/>
    <w:pPr>
      <w:spacing w:after="0" w:line="240" w:lineRule="auto"/>
    </w:pPr>
    <w:rPr>
      <w:color w:val="000000" w:themeColor="text1"/>
      <w:lang w:val="en-GB" w:eastAsia="en-GB" w:bidi="en-GB"/>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lang w:val="en-GB" w:eastAsia="en-GB" w:bidi="en-GB"/>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lang w:val="en-GB" w:eastAsia="en-GB" w:bidi="en-GB"/>
      </w:rPr>
      <w:tblPr/>
      <w:tcPr>
        <w:tcBorders>
          <w:top w:val="single" w:sz="6" w:space="0" w:color="FFFFFF" w:themeColor="background1"/>
        </w:tcBorders>
        <w:shd w:val="clear" w:color="auto" w:fill="772C2A" w:themeFill="accent2" w:themeFillShade="99"/>
      </w:tcPr>
    </w:tblStylePr>
    <w:tblStylePr w:type="firstCol">
      <w:rPr>
        <w:color w:val="FFFFFF" w:themeColor="background1"/>
        <w:lang w:val="en-GB" w:eastAsia="en-GB" w:bidi="en-GB"/>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lang w:val="en-GB" w:eastAsia="en-GB" w:bidi="en-GB"/>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lang w:val="en-GB" w:eastAsia="en-GB" w:bidi="en-GB"/>
      </w:rPr>
    </w:tblStylePr>
    <w:tblStylePr w:type="nwCell">
      <w:rPr>
        <w:color w:val="000000" w:themeColor="text1"/>
        <w:lang w:val="en-GB" w:eastAsia="en-GB" w:bidi="en-GB"/>
      </w:rPr>
    </w:tblStylePr>
  </w:style>
  <w:style w:type="table" w:styleId="ColorfulShading-Accent3">
    <w:name w:val="Colorful Shading Accent 3"/>
    <w:basedOn w:val="TableNormal"/>
    <w:uiPriority w:val="71"/>
    <w:rsid w:val="00CB0664"/>
    <w:pPr>
      <w:spacing w:after="0" w:line="240" w:lineRule="auto"/>
    </w:pPr>
    <w:rPr>
      <w:color w:val="000000" w:themeColor="text1"/>
      <w:lang w:val="en-GB" w:eastAsia="en-GB" w:bidi="en-GB"/>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lang w:val="en-GB" w:eastAsia="en-GB" w:bidi="en-GB"/>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lang w:val="en-GB" w:eastAsia="en-GB" w:bidi="en-GB"/>
      </w:rPr>
      <w:tblPr/>
      <w:tcPr>
        <w:tcBorders>
          <w:top w:val="single" w:sz="6" w:space="0" w:color="FFFFFF" w:themeColor="background1"/>
        </w:tcBorders>
        <w:shd w:val="clear" w:color="auto" w:fill="5E7530" w:themeFill="accent3" w:themeFillShade="99"/>
      </w:tcPr>
    </w:tblStylePr>
    <w:tblStylePr w:type="firstCol">
      <w:rPr>
        <w:color w:val="FFFFFF" w:themeColor="background1"/>
        <w:lang w:val="en-GB" w:eastAsia="en-GB" w:bidi="en-GB"/>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lang w:val="en-GB" w:eastAsia="en-GB" w:bidi="en-GB"/>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en-GB" w:eastAsia="en-GB" w:bidi="en-GB"/>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lang w:val="en-GB" w:eastAsia="en-GB" w:bidi="en-GB"/>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lang w:val="en-GB" w:eastAsia="en-GB" w:bidi="en-GB"/>
      </w:rPr>
      <w:tblPr/>
      <w:tcPr>
        <w:tcBorders>
          <w:top w:val="single" w:sz="6" w:space="0" w:color="FFFFFF" w:themeColor="background1"/>
        </w:tcBorders>
        <w:shd w:val="clear" w:color="auto" w:fill="4C3B62" w:themeFill="accent4" w:themeFillShade="99"/>
      </w:tcPr>
    </w:tblStylePr>
    <w:tblStylePr w:type="firstCol">
      <w:rPr>
        <w:color w:val="FFFFFF" w:themeColor="background1"/>
        <w:lang w:val="en-GB" w:eastAsia="en-GB" w:bidi="en-GB"/>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lang w:val="en-GB" w:eastAsia="en-GB" w:bidi="en-GB"/>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lang w:val="en-GB" w:eastAsia="en-GB" w:bidi="en-GB"/>
      </w:rPr>
    </w:tblStylePr>
    <w:tblStylePr w:type="nwCell">
      <w:rPr>
        <w:color w:val="000000" w:themeColor="text1"/>
        <w:lang w:val="en-GB" w:eastAsia="en-GB" w:bidi="en-GB"/>
      </w:rPr>
    </w:tblStylePr>
  </w:style>
  <w:style w:type="table" w:styleId="ColorfulShading-Accent5">
    <w:name w:val="Colorful Shading Accent 5"/>
    <w:basedOn w:val="TableNormal"/>
    <w:uiPriority w:val="71"/>
    <w:rsid w:val="00CB0664"/>
    <w:pPr>
      <w:spacing w:after="0" w:line="240" w:lineRule="auto"/>
    </w:pPr>
    <w:rPr>
      <w:color w:val="000000" w:themeColor="text1"/>
      <w:lang w:val="en-GB" w:eastAsia="en-GB" w:bidi="en-GB"/>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lang w:val="en-GB" w:eastAsia="en-GB" w:bidi="en-GB"/>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lang w:val="en-GB" w:eastAsia="en-GB" w:bidi="en-GB"/>
      </w:rPr>
      <w:tblPr/>
      <w:tcPr>
        <w:tcBorders>
          <w:top w:val="single" w:sz="6" w:space="0" w:color="FFFFFF" w:themeColor="background1"/>
        </w:tcBorders>
        <w:shd w:val="clear" w:color="auto" w:fill="276A7C" w:themeFill="accent5" w:themeFillShade="99"/>
      </w:tcPr>
    </w:tblStylePr>
    <w:tblStylePr w:type="firstCol">
      <w:rPr>
        <w:color w:val="FFFFFF" w:themeColor="background1"/>
        <w:lang w:val="en-GB" w:eastAsia="en-GB" w:bidi="en-GB"/>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lang w:val="en-GB" w:eastAsia="en-GB" w:bidi="en-GB"/>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lang w:val="en-GB" w:eastAsia="en-GB" w:bidi="en-GB"/>
      </w:rPr>
    </w:tblStylePr>
    <w:tblStylePr w:type="nwCell">
      <w:rPr>
        <w:color w:val="000000" w:themeColor="text1"/>
        <w:lang w:val="en-GB" w:eastAsia="en-GB" w:bidi="en-GB"/>
      </w:rPr>
    </w:tblStylePr>
  </w:style>
  <w:style w:type="table" w:styleId="ColorfulShading-Accent6">
    <w:name w:val="Colorful Shading Accent 6"/>
    <w:basedOn w:val="TableNormal"/>
    <w:uiPriority w:val="71"/>
    <w:rsid w:val="00CB0664"/>
    <w:pPr>
      <w:spacing w:after="0" w:line="240" w:lineRule="auto"/>
    </w:pPr>
    <w:rPr>
      <w:color w:val="000000" w:themeColor="text1"/>
      <w:lang w:val="en-GB" w:eastAsia="en-GB" w:bidi="en-GB"/>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lang w:val="en-GB" w:eastAsia="en-GB" w:bidi="en-GB"/>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lang w:val="en-GB" w:eastAsia="en-GB" w:bidi="en-GB"/>
      </w:rPr>
      <w:tblPr/>
      <w:tcPr>
        <w:tcBorders>
          <w:top w:val="single" w:sz="6" w:space="0" w:color="FFFFFF" w:themeColor="background1"/>
        </w:tcBorders>
        <w:shd w:val="clear" w:color="auto" w:fill="B65608" w:themeFill="accent6" w:themeFillShade="99"/>
      </w:tcPr>
    </w:tblStylePr>
    <w:tblStylePr w:type="firstCol">
      <w:rPr>
        <w:color w:val="FFFFFF" w:themeColor="background1"/>
        <w:lang w:val="en-GB" w:eastAsia="en-GB" w:bidi="en-GB"/>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lang w:val="en-GB" w:eastAsia="en-GB" w:bidi="en-GB"/>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lang w:val="en-GB" w:eastAsia="en-GB" w:bidi="en-GB"/>
      </w:rPr>
    </w:tblStylePr>
    <w:tblStylePr w:type="nwCell">
      <w:rPr>
        <w:color w:val="000000" w:themeColor="text1"/>
        <w:lang w:val="en-GB" w:eastAsia="en-GB" w:bidi="en-GB"/>
      </w:rPr>
    </w:tblStylePr>
  </w:style>
  <w:style w:type="table" w:styleId="ColorfulList">
    <w:name w:val="Colorful List"/>
    <w:basedOn w:val="TableNormal"/>
    <w:uiPriority w:val="72"/>
    <w:rsid w:val="00CB0664"/>
    <w:pPr>
      <w:spacing w:after="0" w:line="240" w:lineRule="auto"/>
    </w:pPr>
    <w:rPr>
      <w:color w:val="000000" w:themeColor="text1"/>
      <w:lang w:val="en-GB" w:eastAsia="en-GB" w:bidi="en-GB"/>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lang w:val="en-GB" w:eastAsia="en-GB" w:bidi="en-GB"/>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lang w:val="en-GB" w:eastAsia="en-GB" w:bidi="en-GB"/>
      </w:rPr>
      <w:tblPr/>
      <w:tcPr>
        <w:tcBorders>
          <w:top w:val="single" w:sz="12" w:space="0" w:color="000000" w:themeColor="text1"/>
        </w:tcBorders>
        <w:shd w:val="clear" w:color="auto" w:fill="FFFFFF" w:themeFill="background1"/>
      </w:tcPr>
    </w:tblStylePr>
    <w:tblStylePr w:type="firstCol">
      <w:rPr>
        <w:b/>
        <w:bCs/>
        <w:lang w:val="en-GB" w:eastAsia="en-GB" w:bidi="en-GB"/>
      </w:rPr>
    </w:tblStylePr>
    <w:tblStylePr w:type="lastCol">
      <w:rPr>
        <w:b/>
        <w:bCs/>
        <w:lang w:val="en-GB" w:eastAsia="en-GB" w:bidi="en-GB"/>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en-GB" w:eastAsia="en-GB" w:bidi="en-GB"/>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lang w:val="en-GB" w:eastAsia="en-GB" w:bidi="en-GB"/>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lang w:val="en-GB" w:eastAsia="en-GB" w:bidi="en-GB"/>
      </w:rPr>
      <w:tblPr/>
      <w:tcPr>
        <w:tcBorders>
          <w:top w:val="single" w:sz="12" w:space="0" w:color="000000" w:themeColor="text1"/>
        </w:tcBorders>
        <w:shd w:val="clear" w:color="auto" w:fill="FFFFFF" w:themeFill="background1"/>
      </w:tcPr>
    </w:tblStylePr>
    <w:tblStylePr w:type="firstCol">
      <w:rPr>
        <w:b/>
        <w:bCs/>
        <w:lang w:val="en-GB" w:eastAsia="en-GB" w:bidi="en-GB"/>
      </w:rPr>
    </w:tblStylePr>
    <w:tblStylePr w:type="lastCol">
      <w:rPr>
        <w:b/>
        <w:bCs/>
        <w:lang w:val="en-GB" w:eastAsia="en-GB" w:bidi="en-GB"/>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en-GB" w:eastAsia="en-GB" w:bidi="en-GB"/>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lang w:val="en-GB" w:eastAsia="en-GB" w:bidi="en-GB"/>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lang w:val="en-GB" w:eastAsia="en-GB" w:bidi="en-GB"/>
      </w:rPr>
      <w:tblPr/>
      <w:tcPr>
        <w:tcBorders>
          <w:top w:val="single" w:sz="12" w:space="0" w:color="000000" w:themeColor="text1"/>
        </w:tcBorders>
        <w:shd w:val="clear" w:color="auto" w:fill="FFFFFF" w:themeFill="background1"/>
      </w:tcPr>
    </w:tblStylePr>
    <w:tblStylePr w:type="firstCol">
      <w:rPr>
        <w:b/>
        <w:bCs/>
        <w:lang w:val="en-GB" w:eastAsia="en-GB" w:bidi="en-GB"/>
      </w:rPr>
    </w:tblStylePr>
    <w:tblStylePr w:type="lastCol">
      <w:rPr>
        <w:b/>
        <w:bCs/>
        <w:lang w:val="en-GB" w:eastAsia="en-GB" w:bidi="en-GB"/>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en-GB" w:eastAsia="en-GB" w:bidi="en-GB"/>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lang w:val="en-GB" w:eastAsia="en-GB" w:bidi="en-GB"/>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lang w:val="en-GB" w:eastAsia="en-GB" w:bidi="en-GB"/>
      </w:rPr>
      <w:tblPr/>
      <w:tcPr>
        <w:tcBorders>
          <w:top w:val="single" w:sz="12" w:space="0" w:color="000000" w:themeColor="text1"/>
        </w:tcBorders>
        <w:shd w:val="clear" w:color="auto" w:fill="FFFFFF" w:themeFill="background1"/>
      </w:tcPr>
    </w:tblStylePr>
    <w:tblStylePr w:type="firstCol">
      <w:rPr>
        <w:b/>
        <w:bCs/>
        <w:lang w:val="en-GB" w:eastAsia="en-GB" w:bidi="en-GB"/>
      </w:rPr>
    </w:tblStylePr>
    <w:tblStylePr w:type="lastCol">
      <w:rPr>
        <w:b/>
        <w:bCs/>
        <w:lang w:val="en-GB" w:eastAsia="en-GB" w:bidi="en-GB"/>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en-GB" w:eastAsia="en-GB" w:bidi="en-GB"/>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lang w:val="en-GB" w:eastAsia="en-GB" w:bidi="en-GB"/>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lang w:val="en-GB" w:eastAsia="en-GB" w:bidi="en-GB"/>
      </w:rPr>
      <w:tblPr/>
      <w:tcPr>
        <w:tcBorders>
          <w:top w:val="single" w:sz="12" w:space="0" w:color="000000" w:themeColor="text1"/>
        </w:tcBorders>
        <w:shd w:val="clear" w:color="auto" w:fill="FFFFFF" w:themeFill="background1"/>
      </w:tcPr>
    </w:tblStylePr>
    <w:tblStylePr w:type="firstCol">
      <w:rPr>
        <w:b/>
        <w:bCs/>
        <w:lang w:val="en-GB" w:eastAsia="en-GB" w:bidi="en-GB"/>
      </w:rPr>
    </w:tblStylePr>
    <w:tblStylePr w:type="lastCol">
      <w:rPr>
        <w:b/>
        <w:bCs/>
        <w:lang w:val="en-GB" w:eastAsia="en-GB" w:bidi="en-GB"/>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en-GB" w:eastAsia="en-GB" w:bidi="en-GB"/>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lang w:val="en-GB" w:eastAsia="en-GB" w:bidi="en-GB"/>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lang w:val="en-GB" w:eastAsia="en-GB" w:bidi="en-GB"/>
      </w:rPr>
      <w:tblPr/>
      <w:tcPr>
        <w:tcBorders>
          <w:top w:val="single" w:sz="12" w:space="0" w:color="000000" w:themeColor="text1"/>
        </w:tcBorders>
        <w:shd w:val="clear" w:color="auto" w:fill="FFFFFF" w:themeFill="background1"/>
      </w:tcPr>
    </w:tblStylePr>
    <w:tblStylePr w:type="firstCol">
      <w:rPr>
        <w:b/>
        <w:bCs/>
        <w:lang w:val="en-GB" w:eastAsia="en-GB" w:bidi="en-GB"/>
      </w:rPr>
    </w:tblStylePr>
    <w:tblStylePr w:type="lastCol">
      <w:rPr>
        <w:b/>
        <w:bCs/>
        <w:lang w:val="en-GB" w:eastAsia="en-GB" w:bidi="en-GB"/>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en-GB" w:eastAsia="en-GB" w:bidi="en-GB"/>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lang w:val="en-GB" w:eastAsia="en-GB" w:bidi="en-GB"/>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lang w:val="en-GB" w:eastAsia="en-GB" w:bidi="en-GB"/>
      </w:rPr>
      <w:tblPr/>
      <w:tcPr>
        <w:tcBorders>
          <w:top w:val="single" w:sz="12" w:space="0" w:color="000000" w:themeColor="text1"/>
        </w:tcBorders>
        <w:shd w:val="clear" w:color="auto" w:fill="FFFFFF" w:themeFill="background1"/>
      </w:tcPr>
    </w:tblStylePr>
    <w:tblStylePr w:type="firstCol">
      <w:rPr>
        <w:b/>
        <w:bCs/>
        <w:lang w:val="en-GB" w:eastAsia="en-GB" w:bidi="en-GB"/>
      </w:rPr>
    </w:tblStylePr>
    <w:tblStylePr w:type="lastCol">
      <w:rPr>
        <w:b/>
        <w:bCs/>
        <w:lang w:val="en-GB" w:eastAsia="en-GB" w:bidi="en-GB"/>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en-GB" w:eastAsia="en-GB" w:bidi="en-GB"/>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lang w:val="en-GB" w:eastAsia="en-GB" w:bidi="en-GB"/>
      </w:rPr>
      <w:tblPr/>
      <w:tcPr>
        <w:shd w:val="clear" w:color="auto" w:fill="999999" w:themeFill="text1" w:themeFillTint="66"/>
      </w:tcPr>
    </w:tblStylePr>
    <w:tblStylePr w:type="lastRow">
      <w:rPr>
        <w:b/>
        <w:bCs/>
        <w:color w:val="000000" w:themeColor="text1"/>
        <w:lang w:val="en-GB" w:eastAsia="en-GB" w:bidi="en-GB"/>
      </w:rPr>
      <w:tblPr/>
      <w:tcPr>
        <w:shd w:val="clear" w:color="auto" w:fill="999999" w:themeFill="text1" w:themeFillTint="66"/>
      </w:tcPr>
    </w:tblStylePr>
    <w:tblStylePr w:type="firstCol">
      <w:rPr>
        <w:color w:val="FFFFFF" w:themeColor="background1"/>
        <w:lang w:val="en-GB" w:eastAsia="en-GB" w:bidi="en-GB"/>
      </w:rPr>
      <w:tblPr/>
      <w:tcPr>
        <w:shd w:val="clear" w:color="auto" w:fill="000000" w:themeFill="text1" w:themeFillShade="BF"/>
      </w:tcPr>
    </w:tblStylePr>
    <w:tblStylePr w:type="lastCol">
      <w:rPr>
        <w:color w:val="FFFFFF" w:themeColor="background1"/>
        <w:lang w:val="en-GB" w:eastAsia="en-GB" w:bidi="en-GB"/>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en-GB" w:eastAsia="en-GB" w:bidi="en-GB"/>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lang w:val="en-GB" w:eastAsia="en-GB" w:bidi="en-GB"/>
      </w:rPr>
      <w:tblPr/>
      <w:tcPr>
        <w:shd w:val="clear" w:color="auto" w:fill="B8CCE4" w:themeFill="accent1" w:themeFillTint="66"/>
      </w:tcPr>
    </w:tblStylePr>
    <w:tblStylePr w:type="lastRow">
      <w:rPr>
        <w:b/>
        <w:bCs/>
        <w:color w:val="000000" w:themeColor="text1"/>
        <w:lang w:val="en-GB" w:eastAsia="en-GB" w:bidi="en-GB"/>
      </w:rPr>
      <w:tblPr/>
      <w:tcPr>
        <w:shd w:val="clear" w:color="auto" w:fill="B8CCE4" w:themeFill="accent1" w:themeFillTint="66"/>
      </w:tcPr>
    </w:tblStylePr>
    <w:tblStylePr w:type="firstCol">
      <w:rPr>
        <w:color w:val="FFFFFF" w:themeColor="background1"/>
        <w:lang w:val="en-GB" w:eastAsia="en-GB" w:bidi="en-GB"/>
      </w:rPr>
      <w:tblPr/>
      <w:tcPr>
        <w:shd w:val="clear" w:color="auto" w:fill="365F91" w:themeFill="accent1" w:themeFillShade="BF"/>
      </w:tcPr>
    </w:tblStylePr>
    <w:tblStylePr w:type="lastCol">
      <w:rPr>
        <w:color w:val="FFFFFF" w:themeColor="background1"/>
        <w:lang w:val="en-GB" w:eastAsia="en-GB" w:bidi="en-GB"/>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en-GB" w:eastAsia="en-GB" w:bidi="en-GB"/>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lang w:val="en-GB" w:eastAsia="en-GB" w:bidi="en-GB"/>
      </w:rPr>
      <w:tblPr/>
      <w:tcPr>
        <w:shd w:val="clear" w:color="auto" w:fill="E5B8B7" w:themeFill="accent2" w:themeFillTint="66"/>
      </w:tcPr>
    </w:tblStylePr>
    <w:tblStylePr w:type="lastRow">
      <w:rPr>
        <w:b/>
        <w:bCs/>
        <w:color w:val="000000" w:themeColor="text1"/>
        <w:lang w:val="en-GB" w:eastAsia="en-GB" w:bidi="en-GB"/>
      </w:rPr>
      <w:tblPr/>
      <w:tcPr>
        <w:shd w:val="clear" w:color="auto" w:fill="E5B8B7" w:themeFill="accent2" w:themeFillTint="66"/>
      </w:tcPr>
    </w:tblStylePr>
    <w:tblStylePr w:type="firstCol">
      <w:rPr>
        <w:color w:val="FFFFFF" w:themeColor="background1"/>
        <w:lang w:val="en-GB" w:eastAsia="en-GB" w:bidi="en-GB"/>
      </w:rPr>
      <w:tblPr/>
      <w:tcPr>
        <w:shd w:val="clear" w:color="auto" w:fill="943634" w:themeFill="accent2" w:themeFillShade="BF"/>
      </w:tcPr>
    </w:tblStylePr>
    <w:tblStylePr w:type="lastCol">
      <w:rPr>
        <w:color w:val="FFFFFF" w:themeColor="background1"/>
        <w:lang w:val="en-GB" w:eastAsia="en-GB" w:bidi="en-GB"/>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en-GB" w:eastAsia="en-GB" w:bidi="en-GB"/>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lang w:val="en-GB" w:eastAsia="en-GB" w:bidi="en-GB"/>
      </w:rPr>
      <w:tblPr/>
      <w:tcPr>
        <w:shd w:val="clear" w:color="auto" w:fill="D6E3BC" w:themeFill="accent3" w:themeFillTint="66"/>
      </w:tcPr>
    </w:tblStylePr>
    <w:tblStylePr w:type="lastRow">
      <w:rPr>
        <w:b/>
        <w:bCs/>
        <w:color w:val="000000" w:themeColor="text1"/>
        <w:lang w:val="en-GB" w:eastAsia="en-GB" w:bidi="en-GB"/>
      </w:rPr>
      <w:tblPr/>
      <w:tcPr>
        <w:shd w:val="clear" w:color="auto" w:fill="D6E3BC" w:themeFill="accent3" w:themeFillTint="66"/>
      </w:tcPr>
    </w:tblStylePr>
    <w:tblStylePr w:type="firstCol">
      <w:rPr>
        <w:color w:val="FFFFFF" w:themeColor="background1"/>
        <w:lang w:val="en-GB" w:eastAsia="en-GB" w:bidi="en-GB"/>
      </w:rPr>
      <w:tblPr/>
      <w:tcPr>
        <w:shd w:val="clear" w:color="auto" w:fill="76923C" w:themeFill="accent3" w:themeFillShade="BF"/>
      </w:tcPr>
    </w:tblStylePr>
    <w:tblStylePr w:type="lastCol">
      <w:rPr>
        <w:color w:val="FFFFFF" w:themeColor="background1"/>
        <w:lang w:val="en-GB" w:eastAsia="en-GB" w:bidi="en-GB"/>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en-GB" w:eastAsia="en-GB" w:bidi="en-GB"/>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lang w:val="en-GB" w:eastAsia="en-GB" w:bidi="en-GB"/>
      </w:rPr>
      <w:tblPr/>
      <w:tcPr>
        <w:shd w:val="clear" w:color="auto" w:fill="CCC0D9" w:themeFill="accent4" w:themeFillTint="66"/>
      </w:tcPr>
    </w:tblStylePr>
    <w:tblStylePr w:type="lastRow">
      <w:rPr>
        <w:b/>
        <w:bCs/>
        <w:color w:val="000000" w:themeColor="text1"/>
        <w:lang w:val="en-GB" w:eastAsia="en-GB" w:bidi="en-GB"/>
      </w:rPr>
      <w:tblPr/>
      <w:tcPr>
        <w:shd w:val="clear" w:color="auto" w:fill="CCC0D9" w:themeFill="accent4" w:themeFillTint="66"/>
      </w:tcPr>
    </w:tblStylePr>
    <w:tblStylePr w:type="firstCol">
      <w:rPr>
        <w:color w:val="FFFFFF" w:themeColor="background1"/>
        <w:lang w:val="en-GB" w:eastAsia="en-GB" w:bidi="en-GB"/>
      </w:rPr>
      <w:tblPr/>
      <w:tcPr>
        <w:shd w:val="clear" w:color="auto" w:fill="5F497A" w:themeFill="accent4" w:themeFillShade="BF"/>
      </w:tcPr>
    </w:tblStylePr>
    <w:tblStylePr w:type="lastCol">
      <w:rPr>
        <w:color w:val="FFFFFF" w:themeColor="background1"/>
        <w:lang w:val="en-GB" w:eastAsia="en-GB" w:bidi="en-GB"/>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en-GB" w:eastAsia="en-GB" w:bidi="en-GB"/>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lang w:val="en-GB" w:eastAsia="en-GB" w:bidi="en-GB"/>
      </w:rPr>
      <w:tblPr/>
      <w:tcPr>
        <w:shd w:val="clear" w:color="auto" w:fill="B6DDE8" w:themeFill="accent5" w:themeFillTint="66"/>
      </w:tcPr>
    </w:tblStylePr>
    <w:tblStylePr w:type="lastRow">
      <w:rPr>
        <w:b/>
        <w:bCs/>
        <w:color w:val="000000" w:themeColor="text1"/>
        <w:lang w:val="en-GB" w:eastAsia="en-GB" w:bidi="en-GB"/>
      </w:rPr>
      <w:tblPr/>
      <w:tcPr>
        <w:shd w:val="clear" w:color="auto" w:fill="B6DDE8" w:themeFill="accent5" w:themeFillTint="66"/>
      </w:tcPr>
    </w:tblStylePr>
    <w:tblStylePr w:type="firstCol">
      <w:rPr>
        <w:color w:val="FFFFFF" w:themeColor="background1"/>
        <w:lang w:val="en-GB" w:eastAsia="en-GB" w:bidi="en-GB"/>
      </w:rPr>
      <w:tblPr/>
      <w:tcPr>
        <w:shd w:val="clear" w:color="auto" w:fill="31849B" w:themeFill="accent5" w:themeFillShade="BF"/>
      </w:tcPr>
    </w:tblStylePr>
    <w:tblStylePr w:type="lastCol">
      <w:rPr>
        <w:color w:val="FFFFFF" w:themeColor="background1"/>
        <w:lang w:val="en-GB" w:eastAsia="en-GB" w:bidi="en-GB"/>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en-GB" w:eastAsia="en-GB" w:bidi="en-GB"/>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lang w:val="en-GB" w:eastAsia="en-GB" w:bidi="en-GB"/>
      </w:rPr>
      <w:tblPr/>
      <w:tcPr>
        <w:shd w:val="clear" w:color="auto" w:fill="FBD4B4" w:themeFill="accent6" w:themeFillTint="66"/>
      </w:tcPr>
    </w:tblStylePr>
    <w:tblStylePr w:type="lastRow">
      <w:rPr>
        <w:b/>
        <w:bCs/>
        <w:color w:val="000000" w:themeColor="text1"/>
        <w:lang w:val="en-GB" w:eastAsia="en-GB" w:bidi="en-GB"/>
      </w:rPr>
      <w:tblPr/>
      <w:tcPr>
        <w:shd w:val="clear" w:color="auto" w:fill="FBD4B4" w:themeFill="accent6" w:themeFillTint="66"/>
      </w:tcPr>
    </w:tblStylePr>
    <w:tblStylePr w:type="firstCol">
      <w:rPr>
        <w:color w:val="FFFFFF" w:themeColor="background1"/>
        <w:lang w:val="en-GB" w:eastAsia="en-GB" w:bidi="en-GB"/>
      </w:rPr>
      <w:tblPr/>
      <w:tcPr>
        <w:shd w:val="clear" w:color="auto" w:fill="E36C0A" w:themeFill="accent6" w:themeFillShade="BF"/>
      </w:tcPr>
    </w:tblStylePr>
    <w:tblStylePr w:type="lastCol">
      <w:rPr>
        <w:color w:val="FFFFFF" w:themeColor="background1"/>
        <w:lang w:val="en-GB" w:eastAsia="en-GB" w:bidi="en-GB"/>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GB" w:eastAsia="en-GB" w:bidi="en-GB"/>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lang w:val="en-GB" w:eastAsia="en-GB" w:bidi="en-GB"/>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lang w:val="en-GB" w:eastAsia="en-GB" w:bidi="en-GB"/>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GB" w:eastAsia="en-GB" w:bidi="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GB" w:eastAsia="en-GB" w:bidi="en-GB"/>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GB" w:eastAsia="en-GB" w:bidi="en-GB"/>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GB" w:eastAsia="en-GB" w:bidi="en-GB"/>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GB" w:eastAsia="en-GB" w:bidi="en-GB"/>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GB" w:eastAsia="en-GB" w:bidi="en-GB"/>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GB" w:eastAsia="en-GB" w:bidi="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lang w:val="en-GB" w:eastAsia="en-GB" w:bidi="en-GB"/>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lang w:val="en-GB" w:eastAsia="en-GB" w:bidi="en-GB"/>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lang w:val="en-GB" w:eastAsia="en-GB" w:bidi="en-GB"/>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en-GB" w:eastAsia="en-GB" w:bidi="en-GB"/>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lang w:val="en-GB" w:eastAsia="en-GB" w:bidi="en-GB"/>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en-GB" w:eastAsia="en-GB" w:bidi="en-GB"/>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en-GB" w:eastAsia="en-GB" w:bidi="en-GB"/>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GB" w:eastAsia="en-GB" w:bidi="en-GB"/>
    </w:rPr>
  </w:style>
  <w:style w:type="character" w:customStyle="1" w:styleId="BodyText3Char">
    <w:name w:val="Body Text 3 Char"/>
    <w:basedOn w:val="DefaultParagraphFont"/>
    <w:link w:val="BodyText3"/>
    <w:uiPriority w:val="99"/>
    <w:rsid w:val="00AA1D8D"/>
    <w:rPr>
      <w:sz w:val="16"/>
      <w:szCs w:val="16"/>
      <w:lang w:val="en-GB" w:eastAsia="en-GB" w:bidi="en-GB"/>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GB" w:eastAsia="en-GB" w:bidi="en-GB"/>
    </w:rPr>
  </w:style>
  <w:style w:type="character" w:customStyle="1" w:styleId="MacroTextChar">
    <w:name w:val="Macro Text Char"/>
    <w:basedOn w:val="DefaultParagraphFont"/>
    <w:link w:val="MacroText"/>
    <w:uiPriority w:val="99"/>
    <w:rsid w:val="0029639D"/>
    <w:rPr>
      <w:rFonts w:ascii="Courier" w:hAnsi="Courier"/>
      <w:sz w:val="20"/>
      <w:szCs w:val="20"/>
      <w:lang w:val="en-GB" w:eastAsia="en-GB" w:bidi="en-GB"/>
    </w:rPr>
  </w:style>
  <w:style w:type="paragraph" w:styleId="Quote">
    <w:name w:val="Quote"/>
    <w:basedOn w:val="Normal"/>
    <w:next w:val="Normal"/>
    <w:link w:val="QuoteChar"/>
    <w:uiPriority w:val="29"/>
    <w:qFormat/>
    <w:rsid w:val="00FC693F"/>
    <w:rPr>
      <w:i/>
      <w:iCs/>
      <w:color w:val="000000" w:themeColor="text1"/>
      <w:lang w:val="en-GB" w:eastAsia="en-GB" w:bidi="en-GB"/>
    </w:rPr>
  </w:style>
  <w:style w:type="character" w:customStyle="1" w:styleId="QuoteChar">
    <w:name w:val="Quote Char"/>
    <w:basedOn w:val="DefaultParagraphFont"/>
    <w:link w:val="Quote"/>
    <w:uiPriority w:val="29"/>
    <w:rsid w:val="00FC693F"/>
    <w:rPr>
      <w:i/>
      <w:iCs/>
      <w:color w:val="000000" w:themeColor="text1"/>
      <w:lang w:val="en-GB" w:eastAsia="en-GB" w:bidi="en-GB"/>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lang w:val="en-GB" w:eastAsia="en-GB" w:bidi="en-GB"/>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en-GB" w:eastAsia="en-GB" w:bidi="en-GB"/>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en-GB" w:eastAsia="en-GB" w:bidi="en-GB"/>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en-GB" w:eastAsia="en-GB" w:bidi="en-GB"/>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en-GB" w:eastAsia="en-GB" w:bidi="en-GB"/>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en-GB" w:eastAsia="en-GB" w:bidi="en-GB"/>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GB" w:eastAsia="en-GB" w:bidi="en-GB"/>
    </w:rPr>
  </w:style>
  <w:style w:type="character" w:styleId="Strong">
    <w:name w:val="Strong"/>
    <w:basedOn w:val="DefaultParagraphFont"/>
    <w:uiPriority w:val="22"/>
    <w:qFormat/>
    <w:rsid w:val="00FC693F"/>
    <w:rPr>
      <w:b/>
      <w:bCs/>
      <w:lang w:val="en-GB" w:eastAsia="en-GB" w:bidi="en-GB"/>
    </w:rPr>
  </w:style>
  <w:style w:type="character" w:styleId="Emphasis">
    <w:name w:val="Emphasis"/>
    <w:basedOn w:val="DefaultParagraphFont"/>
    <w:uiPriority w:val="20"/>
    <w:qFormat/>
    <w:rsid w:val="00FC693F"/>
    <w:rPr>
      <w:i/>
      <w:iCs/>
      <w:lang w:val="en-GB" w:eastAsia="en-GB" w:bidi="en-GB"/>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GB" w:eastAsia="en-GB" w:bidi="en-GB"/>
    </w:rPr>
  </w:style>
  <w:style w:type="character" w:customStyle="1" w:styleId="IntenseQuoteChar">
    <w:name w:val="Intense Quote Char"/>
    <w:basedOn w:val="DefaultParagraphFont"/>
    <w:link w:val="IntenseQuote"/>
    <w:uiPriority w:val="30"/>
    <w:rsid w:val="00FC693F"/>
    <w:rPr>
      <w:b/>
      <w:bCs/>
      <w:i/>
      <w:iCs/>
      <w:color w:val="4F81BD" w:themeColor="accent1"/>
      <w:lang w:val="en-GB" w:eastAsia="en-GB" w:bidi="en-GB"/>
    </w:rPr>
  </w:style>
  <w:style w:type="character" w:styleId="SubtleEmphasis">
    <w:name w:val="Subtle Emphasis"/>
    <w:basedOn w:val="DefaultParagraphFont"/>
    <w:uiPriority w:val="19"/>
    <w:qFormat/>
    <w:rsid w:val="00FC693F"/>
    <w:rPr>
      <w:i/>
      <w:iCs/>
      <w:color w:val="808080" w:themeColor="text1" w:themeTint="7F"/>
      <w:lang w:val="en-GB" w:eastAsia="en-GB" w:bidi="en-GB"/>
    </w:rPr>
  </w:style>
  <w:style w:type="character" w:styleId="IntenseEmphasis">
    <w:name w:val="Intense Emphasis"/>
    <w:basedOn w:val="DefaultParagraphFont"/>
    <w:uiPriority w:val="21"/>
    <w:qFormat/>
    <w:rsid w:val="00FC693F"/>
    <w:rPr>
      <w:b/>
      <w:bCs/>
      <w:i/>
      <w:iCs/>
      <w:color w:val="4F81BD" w:themeColor="accent1"/>
      <w:lang w:val="en-GB" w:eastAsia="en-GB" w:bidi="en-GB"/>
    </w:rPr>
  </w:style>
  <w:style w:type="character" w:styleId="SubtleReference">
    <w:name w:val="Subtle Reference"/>
    <w:basedOn w:val="DefaultParagraphFont"/>
    <w:uiPriority w:val="31"/>
    <w:qFormat/>
    <w:rsid w:val="00FC693F"/>
    <w:rPr>
      <w:smallCaps/>
      <w:color w:val="C0504D" w:themeColor="accent2"/>
      <w:u w:val="single"/>
      <w:lang w:val="en-GB" w:eastAsia="en-GB" w:bidi="en-GB"/>
    </w:rPr>
  </w:style>
  <w:style w:type="character" w:styleId="IntenseReference">
    <w:name w:val="Intense Reference"/>
    <w:basedOn w:val="DefaultParagraphFont"/>
    <w:uiPriority w:val="32"/>
    <w:qFormat/>
    <w:rsid w:val="00FC693F"/>
    <w:rPr>
      <w:b/>
      <w:bCs/>
      <w:smallCaps/>
      <w:color w:val="C0504D" w:themeColor="accent2"/>
      <w:spacing w:val="5"/>
      <w:u w:val="single"/>
      <w:lang w:val="en-GB" w:eastAsia="en-GB" w:bidi="en-GB"/>
    </w:rPr>
  </w:style>
  <w:style w:type="character" w:styleId="BookTitle">
    <w:name w:val="Book Title"/>
    <w:basedOn w:val="DefaultParagraphFont"/>
    <w:uiPriority w:val="33"/>
    <w:qFormat/>
    <w:rsid w:val="00FC693F"/>
    <w:rPr>
      <w:b/>
      <w:bCs/>
      <w:smallCaps/>
      <w:spacing w:val="5"/>
      <w:lang w:val="en-GB" w:eastAsia="en-GB" w:bidi="en-GB"/>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lang w:val="en-GB" w:eastAsia="en-GB" w:bidi="en-GB"/>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lang w:val="en-GB" w:eastAsia="en-GB" w:bidi="en-GB"/>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lang w:val="en-GB" w:eastAsia="en-GB" w:bidi="en-GB"/>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en-GB" w:eastAsia="en-GB" w:bidi="en-GB"/>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lang w:val="en-GB" w:eastAsia="en-GB" w:bidi="en-GB"/>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lang w:val="en-GB" w:eastAsia="en-GB" w:bidi="en-GB"/>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en-GB" w:eastAsia="en-GB" w:bidi="en-GB"/>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lang w:val="en-GB" w:eastAsia="en-GB" w:bidi="en-GB"/>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lang w:val="en-GB" w:eastAsia="en-GB" w:bidi="en-GB"/>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en-GB" w:eastAsia="en-GB" w:bidi="en-GB"/>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lang w:val="en-GB" w:eastAsia="en-GB" w:bidi="en-GB"/>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lang w:val="en-GB" w:eastAsia="en-GB" w:bidi="en-GB"/>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en-GB" w:eastAsia="en-GB" w:bidi="en-GB"/>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lang w:val="en-GB" w:eastAsia="en-GB" w:bidi="en-GB"/>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lang w:val="en-GB" w:eastAsia="en-GB" w:bidi="en-GB"/>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en-GB" w:eastAsia="en-GB" w:bidi="en-GB"/>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lang w:val="en-GB" w:eastAsia="en-GB" w:bidi="en-GB"/>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lang w:val="en-GB" w:eastAsia="en-GB" w:bidi="en-GB"/>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en-GB" w:eastAsia="en-GB" w:bidi="en-GB"/>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lang w:val="en-GB" w:eastAsia="en-GB" w:bidi="en-GB"/>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lang w:val="en-GB" w:eastAsia="en-GB" w:bidi="en-GB"/>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shd w:val="clear" w:color="auto" w:fill="000000" w:themeFill="text1"/>
      </w:tcPr>
    </w:tblStylePr>
    <w:tblStylePr w:type="lastRow">
      <w:pPr>
        <w:spacing w:before="0" w:after="0" w:line="240" w:lineRule="auto"/>
      </w:pPr>
      <w:rPr>
        <w:b/>
        <w:bCs/>
        <w:lang w:val="en-GB" w:eastAsia="en-GB" w:bidi="en-GB"/>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lang w:val="en-GB" w:eastAsia="en-GB" w:bidi="en-GB"/>
      </w:rPr>
    </w:tblStylePr>
    <w:tblStylePr w:type="lastCol">
      <w:rPr>
        <w:b/>
        <w:bCs/>
        <w:lang w:val="en-GB" w:eastAsia="en-GB" w:bidi="en-GB"/>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shd w:val="clear" w:color="auto" w:fill="4F81BD" w:themeFill="accent1"/>
      </w:tcPr>
    </w:tblStylePr>
    <w:tblStylePr w:type="lastRow">
      <w:pPr>
        <w:spacing w:before="0" w:after="0" w:line="240" w:lineRule="auto"/>
      </w:pPr>
      <w:rPr>
        <w:b/>
        <w:bCs/>
        <w:lang w:val="en-GB" w:eastAsia="en-GB" w:bidi="en-GB"/>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lang w:val="en-GB" w:eastAsia="en-GB" w:bidi="en-GB"/>
      </w:rPr>
    </w:tblStylePr>
    <w:tblStylePr w:type="lastCol">
      <w:rPr>
        <w:b/>
        <w:bCs/>
        <w:lang w:val="en-GB" w:eastAsia="en-GB" w:bidi="en-GB"/>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shd w:val="clear" w:color="auto" w:fill="C0504D" w:themeFill="accent2"/>
      </w:tcPr>
    </w:tblStylePr>
    <w:tblStylePr w:type="lastRow">
      <w:pPr>
        <w:spacing w:before="0" w:after="0" w:line="240" w:lineRule="auto"/>
      </w:pPr>
      <w:rPr>
        <w:b/>
        <w:bCs/>
        <w:lang w:val="en-GB" w:eastAsia="en-GB" w:bidi="en-GB"/>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lang w:val="en-GB" w:eastAsia="en-GB" w:bidi="en-GB"/>
      </w:rPr>
    </w:tblStylePr>
    <w:tblStylePr w:type="lastCol">
      <w:rPr>
        <w:b/>
        <w:bCs/>
        <w:lang w:val="en-GB" w:eastAsia="en-GB" w:bidi="en-GB"/>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shd w:val="clear" w:color="auto" w:fill="9BBB59" w:themeFill="accent3"/>
      </w:tcPr>
    </w:tblStylePr>
    <w:tblStylePr w:type="lastRow">
      <w:pPr>
        <w:spacing w:before="0" w:after="0" w:line="240" w:lineRule="auto"/>
      </w:pPr>
      <w:rPr>
        <w:b/>
        <w:bCs/>
        <w:lang w:val="en-GB" w:eastAsia="en-GB" w:bidi="en-GB"/>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lang w:val="en-GB" w:eastAsia="en-GB" w:bidi="en-GB"/>
      </w:rPr>
    </w:tblStylePr>
    <w:tblStylePr w:type="lastCol">
      <w:rPr>
        <w:b/>
        <w:bCs/>
        <w:lang w:val="en-GB" w:eastAsia="en-GB" w:bidi="en-GB"/>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shd w:val="clear" w:color="auto" w:fill="8064A2" w:themeFill="accent4"/>
      </w:tcPr>
    </w:tblStylePr>
    <w:tblStylePr w:type="lastRow">
      <w:pPr>
        <w:spacing w:before="0" w:after="0" w:line="240" w:lineRule="auto"/>
      </w:pPr>
      <w:rPr>
        <w:b/>
        <w:bCs/>
        <w:lang w:val="en-GB" w:eastAsia="en-GB" w:bidi="en-GB"/>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lang w:val="en-GB" w:eastAsia="en-GB" w:bidi="en-GB"/>
      </w:rPr>
    </w:tblStylePr>
    <w:tblStylePr w:type="lastCol">
      <w:rPr>
        <w:b/>
        <w:bCs/>
        <w:lang w:val="en-GB" w:eastAsia="en-GB" w:bidi="en-GB"/>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shd w:val="clear" w:color="auto" w:fill="4BACC6" w:themeFill="accent5"/>
      </w:tcPr>
    </w:tblStylePr>
    <w:tblStylePr w:type="lastRow">
      <w:pPr>
        <w:spacing w:before="0" w:after="0" w:line="240" w:lineRule="auto"/>
      </w:pPr>
      <w:rPr>
        <w:b/>
        <w:bCs/>
        <w:lang w:val="en-GB" w:eastAsia="en-GB" w:bidi="en-GB"/>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lang w:val="en-GB" w:eastAsia="en-GB" w:bidi="en-GB"/>
      </w:rPr>
    </w:tblStylePr>
    <w:tblStylePr w:type="lastCol">
      <w:rPr>
        <w:b/>
        <w:bCs/>
        <w:lang w:val="en-GB" w:eastAsia="en-GB" w:bidi="en-GB"/>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shd w:val="clear" w:color="auto" w:fill="F79646" w:themeFill="accent6"/>
      </w:tcPr>
    </w:tblStylePr>
    <w:tblStylePr w:type="lastRow">
      <w:pPr>
        <w:spacing w:before="0" w:after="0" w:line="240" w:lineRule="auto"/>
      </w:pPr>
      <w:rPr>
        <w:b/>
        <w:bCs/>
        <w:lang w:val="en-GB" w:eastAsia="en-GB" w:bidi="en-GB"/>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lang w:val="en-GB" w:eastAsia="en-GB" w:bidi="en-GB"/>
      </w:rPr>
    </w:tblStylePr>
    <w:tblStylePr w:type="lastCol">
      <w:rPr>
        <w:b/>
        <w:bCs/>
        <w:lang w:val="en-GB" w:eastAsia="en-GB" w:bidi="en-GB"/>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lang w:val="en-GB" w:eastAsia="en-GB" w:bidi="en-GB"/>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lang w:val="en-GB" w:eastAsia="en-GB" w:bidi="en-GB"/>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lang w:val="en-GB" w:eastAsia="en-GB" w:bidi="en-GB"/>
      </w:rPr>
    </w:tblStylePr>
    <w:tblStylePr w:type="lastCol">
      <w:rPr>
        <w:rFonts w:asciiTheme="majorHAnsi" w:eastAsiaTheme="majorEastAsia" w:hAnsiTheme="majorHAnsi" w:cstheme="majorBidi"/>
        <w:b/>
        <w:bCs/>
        <w:lang w:val="en-GB" w:eastAsia="en-GB" w:bidi="en-GB"/>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lang w:val="en-GB" w:eastAsia="en-GB" w:bidi="en-GB"/>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lang w:val="en-GB" w:eastAsia="en-GB" w:bidi="en-GB"/>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lang w:val="en-GB" w:eastAsia="en-GB" w:bidi="en-GB"/>
      </w:rPr>
    </w:tblStylePr>
    <w:tblStylePr w:type="lastCol">
      <w:rPr>
        <w:rFonts w:asciiTheme="majorHAnsi" w:eastAsiaTheme="majorEastAsia" w:hAnsiTheme="majorHAnsi" w:cstheme="majorBidi"/>
        <w:b/>
        <w:bCs/>
        <w:lang w:val="en-GB" w:eastAsia="en-GB" w:bidi="en-GB"/>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lang w:val="en-GB" w:eastAsia="en-GB" w:bidi="en-GB"/>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lang w:val="en-GB" w:eastAsia="en-GB" w:bidi="en-GB"/>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lang w:val="en-GB" w:eastAsia="en-GB" w:bidi="en-GB"/>
      </w:rPr>
    </w:tblStylePr>
    <w:tblStylePr w:type="lastCol">
      <w:rPr>
        <w:rFonts w:asciiTheme="majorHAnsi" w:eastAsiaTheme="majorEastAsia" w:hAnsiTheme="majorHAnsi" w:cstheme="majorBidi"/>
        <w:b/>
        <w:bCs/>
        <w:lang w:val="en-GB" w:eastAsia="en-GB" w:bidi="en-GB"/>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lang w:val="en-GB" w:eastAsia="en-GB" w:bidi="en-GB"/>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lang w:val="en-GB" w:eastAsia="en-GB" w:bidi="en-GB"/>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lang w:val="en-GB" w:eastAsia="en-GB" w:bidi="en-GB"/>
      </w:rPr>
    </w:tblStylePr>
    <w:tblStylePr w:type="lastCol">
      <w:rPr>
        <w:rFonts w:asciiTheme="majorHAnsi" w:eastAsiaTheme="majorEastAsia" w:hAnsiTheme="majorHAnsi" w:cstheme="majorBidi"/>
        <w:b/>
        <w:bCs/>
        <w:lang w:val="en-GB" w:eastAsia="en-GB" w:bidi="en-GB"/>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lang w:val="en-GB" w:eastAsia="en-GB" w:bidi="en-GB"/>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lang w:val="en-GB" w:eastAsia="en-GB" w:bidi="en-GB"/>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lang w:val="en-GB" w:eastAsia="en-GB" w:bidi="en-GB"/>
      </w:rPr>
    </w:tblStylePr>
    <w:tblStylePr w:type="lastCol">
      <w:rPr>
        <w:rFonts w:asciiTheme="majorHAnsi" w:eastAsiaTheme="majorEastAsia" w:hAnsiTheme="majorHAnsi" w:cstheme="majorBidi"/>
        <w:b/>
        <w:bCs/>
        <w:lang w:val="en-GB" w:eastAsia="en-GB" w:bidi="en-GB"/>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lang w:val="en-GB" w:eastAsia="en-GB" w:bidi="en-GB"/>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lang w:val="en-GB" w:eastAsia="en-GB" w:bidi="en-GB"/>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lang w:val="en-GB" w:eastAsia="en-GB" w:bidi="en-GB"/>
      </w:rPr>
    </w:tblStylePr>
    <w:tblStylePr w:type="lastCol">
      <w:rPr>
        <w:rFonts w:asciiTheme="majorHAnsi" w:eastAsiaTheme="majorEastAsia" w:hAnsiTheme="majorHAnsi" w:cstheme="majorBidi"/>
        <w:b/>
        <w:bCs/>
        <w:lang w:val="en-GB" w:eastAsia="en-GB" w:bidi="en-GB"/>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lang w:val="en-GB" w:eastAsia="en-GB" w:bidi="en-GB"/>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lang w:val="en-GB" w:eastAsia="en-GB" w:bidi="en-GB"/>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lang w:val="en-GB" w:eastAsia="en-GB" w:bidi="en-GB"/>
      </w:rPr>
    </w:tblStylePr>
    <w:tblStylePr w:type="lastCol">
      <w:rPr>
        <w:rFonts w:asciiTheme="majorHAnsi" w:eastAsiaTheme="majorEastAsia" w:hAnsiTheme="majorHAnsi" w:cstheme="majorBidi"/>
        <w:b/>
        <w:bCs/>
        <w:lang w:val="en-GB" w:eastAsia="en-GB" w:bidi="en-GB"/>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lang w:val="en-GB" w:eastAsia="en-GB" w:bidi="en-GB"/>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lang w:val="en-GB" w:eastAsia="en-GB" w:bidi="en-GB"/>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lang w:val="en-GB" w:eastAsia="en-GB" w:bidi="en-GB"/>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lang w:val="en-GB" w:eastAsia="en-GB" w:bidi="en-GB"/>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lang w:val="en-GB" w:eastAsia="en-GB" w:bidi="en-GB"/>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lang w:val="en-GB" w:eastAsia="en-GB" w:bidi="en-GB"/>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lang w:val="en-GB" w:eastAsia="en-GB" w:bidi="en-GB"/>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lang w:val="en-GB" w:eastAsia="en-GB" w:bidi="en-GB"/>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n-GB" w:eastAsia="en-GB" w:bidi="en-GB"/>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lang w:val="en-GB" w:eastAsia="en-GB" w:bidi="en-GB"/>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n-GB" w:eastAsia="en-GB" w:bidi="en-GB"/>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lang w:val="en-GB" w:eastAsia="en-GB" w:bidi="en-GB"/>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n-GB" w:eastAsia="en-GB" w:bidi="en-GB"/>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lang w:val="en-GB" w:eastAsia="en-GB" w:bidi="en-GB"/>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n-GB" w:eastAsia="en-GB" w:bidi="en-GB"/>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lang w:val="en-GB" w:eastAsia="en-GB" w:bidi="en-GB"/>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n-GB" w:eastAsia="en-GB" w:bidi="en-GB"/>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lang w:val="en-GB" w:eastAsia="en-GB" w:bidi="en-GB"/>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n-GB" w:eastAsia="en-GB" w:bidi="en-GB"/>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lang w:val="en-GB" w:eastAsia="en-GB" w:bidi="en-GB"/>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n-GB" w:eastAsia="en-GB" w:bidi="en-GB"/>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lang w:val="en-GB" w:eastAsia="en-GB" w:bidi="en-GB"/>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n-GB" w:eastAsia="en-GB" w:bidi="en-GB"/>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lang w:val="en-GB" w:eastAsia="en-GB" w:bidi="en-GB"/>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n-GB" w:eastAsia="en-GB" w:bidi="en-GB"/>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lang w:val="en-GB" w:eastAsia="en-GB" w:bidi="en-GB"/>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n-GB" w:eastAsia="en-GB" w:bidi="en-GB"/>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lang w:val="en-GB" w:eastAsia="en-GB" w:bidi="en-GB"/>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n-GB" w:eastAsia="en-GB" w:bidi="en-GB"/>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lang w:val="en-GB" w:eastAsia="en-GB" w:bidi="en-GB"/>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n-GB" w:eastAsia="en-GB" w:bidi="en-GB"/>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lang w:val="en-GB" w:eastAsia="en-GB" w:bidi="en-GB"/>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n-GB" w:eastAsia="en-GB" w:bidi="en-GB"/>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lang w:val="en-GB" w:eastAsia="en-GB" w:bidi="en-GB"/>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n-GB" w:eastAsia="en-GB" w:bidi="en-GB"/>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en-GB" w:eastAsia="en-GB" w:bidi="en-GB"/>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lang w:val="en-GB" w:eastAsia="en-GB" w:bidi="en-GB"/>
      </w:rPr>
      <w:tblPr/>
      <w:tcPr>
        <w:tcBorders>
          <w:top w:val="nil"/>
          <w:bottom w:val="single" w:sz="8" w:space="0" w:color="000000" w:themeColor="text1"/>
        </w:tcBorders>
      </w:tcPr>
    </w:tblStylePr>
    <w:tblStylePr w:type="lastRow">
      <w:rPr>
        <w:b/>
        <w:bCs/>
        <w:color w:val="1F497D" w:themeColor="text2"/>
        <w:lang w:val="en-GB" w:eastAsia="en-GB" w:bidi="en-GB"/>
      </w:rPr>
      <w:tblPr/>
      <w:tcPr>
        <w:tcBorders>
          <w:top w:val="single" w:sz="8" w:space="0" w:color="000000" w:themeColor="text1"/>
          <w:bottom w:val="single" w:sz="8" w:space="0" w:color="000000" w:themeColor="text1"/>
        </w:tcBorders>
      </w:tcPr>
    </w:tblStylePr>
    <w:tblStylePr w:type="firstCol">
      <w:rPr>
        <w:b/>
        <w:bCs/>
        <w:lang w:val="en-GB" w:eastAsia="en-GB" w:bidi="en-GB"/>
      </w:rPr>
    </w:tblStylePr>
    <w:tblStylePr w:type="lastCol">
      <w:rPr>
        <w:b/>
        <w:bCs/>
        <w:lang w:val="en-GB" w:eastAsia="en-GB" w:bidi="en-GB"/>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en-GB" w:eastAsia="en-GB" w:bidi="en-GB"/>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lang w:val="en-GB" w:eastAsia="en-GB" w:bidi="en-GB"/>
      </w:rPr>
      <w:tblPr/>
      <w:tcPr>
        <w:tcBorders>
          <w:top w:val="nil"/>
          <w:bottom w:val="single" w:sz="8" w:space="0" w:color="4F81BD" w:themeColor="accent1"/>
        </w:tcBorders>
      </w:tcPr>
    </w:tblStylePr>
    <w:tblStylePr w:type="lastRow">
      <w:rPr>
        <w:b/>
        <w:bCs/>
        <w:color w:val="1F497D" w:themeColor="text2"/>
        <w:lang w:val="en-GB" w:eastAsia="en-GB" w:bidi="en-GB"/>
      </w:rPr>
      <w:tblPr/>
      <w:tcPr>
        <w:tcBorders>
          <w:top w:val="single" w:sz="8" w:space="0" w:color="4F81BD" w:themeColor="accent1"/>
          <w:bottom w:val="single" w:sz="8" w:space="0" w:color="4F81BD" w:themeColor="accent1"/>
        </w:tcBorders>
      </w:tcPr>
    </w:tblStylePr>
    <w:tblStylePr w:type="firstCol">
      <w:rPr>
        <w:b/>
        <w:bCs/>
        <w:lang w:val="en-GB" w:eastAsia="en-GB" w:bidi="en-GB"/>
      </w:rPr>
    </w:tblStylePr>
    <w:tblStylePr w:type="lastCol">
      <w:rPr>
        <w:b/>
        <w:bCs/>
        <w:lang w:val="en-GB" w:eastAsia="en-GB" w:bidi="en-GB"/>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en-GB" w:eastAsia="en-GB" w:bidi="en-GB"/>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lang w:val="en-GB" w:eastAsia="en-GB" w:bidi="en-GB"/>
      </w:rPr>
      <w:tblPr/>
      <w:tcPr>
        <w:tcBorders>
          <w:top w:val="nil"/>
          <w:bottom w:val="single" w:sz="8" w:space="0" w:color="C0504D" w:themeColor="accent2"/>
        </w:tcBorders>
      </w:tcPr>
    </w:tblStylePr>
    <w:tblStylePr w:type="lastRow">
      <w:rPr>
        <w:b/>
        <w:bCs/>
        <w:color w:val="1F497D" w:themeColor="text2"/>
        <w:lang w:val="en-GB" w:eastAsia="en-GB" w:bidi="en-GB"/>
      </w:rPr>
      <w:tblPr/>
      <w:tcPr>
        <w:tcBorders>
          <w:top w:val="single" w:sz="8" w:space="0" w:color="C0504D" w:themeColor="accent2"/>
          <w:bottom w:val="single" w:sz="8" w:space="0" w:color="C0504D" w:themeColor="accent2"/>
        </w:tcBorders>
      </w:tcPr>
    </w:tblStylePr>
    <w:tblStylePr w:type="firstCol">
      <w:rPr>
        <w:b/>
        <w:bCs/>
        <w:lang w:val="en-GB" w:eastAsia="en-GB" w:bidi="en-GB"/>
      </w:rPr>
    </w:tblStylePr>
    <w:tblStylePr w:type="lastCol">
      <w:rPr>
        <w:b/>
        <w:bCs/>
        <w:lang w:val="en-GB" w:eastAsia="en-GB" w:bidi="en-GB"/>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en-GB" w:eastAsia="en-GB" w:bidi="en-GB"/>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lang w:val="en-GB" w:eastAsia="en-GB" w:bidi="en-GB"/>
      </w:rPr>
      <w:tblPr/>
      <w:tcPr>
        <w:tcBorders>
          <w:top w:val="nil"/>
          <w:bottom w:val="single" w:sz="8" w:space="0" w:color="9BBB59" w:themeColor="accent3"/>
        </w:tcBorders>
      </w:tcPr>
    </w:tblStylePr>
    <w:tblStylePr w:type="lastRow">
      <w:rPr>
        <w:b/>
        <w:bCs/>
        <w:color w:val="1F497D" w:themeColor="text2"/>
        <w:lang w:val="en-GB" w:eastAsia="en-GB" w:bidi="en-GB"/>
      </w:rPr>
      <w:tblPr/>
      <w:tcPr>
        <w:tcBorders>
          <w:top w:val="single" w:sz="8" w:space="0" w:color="9BBB59" w:themeColor="accent3"/>
          <w:bottom w:val="single" w:sz="8" w:space="0" w:color="9BBB59" w:themeColor="accent3"/>
        </w:tcBorders>
      </w:tcPr>
    </w:tblStylePr>
    <w:tblStylePr w:type="firstCol">
      <w:rPr>
        <w:b/>
        <w:bCs/>
        <w:lang w:val="en-GB" w:eastAsia="en-GB" w:bidi="en-GB"/>
      </w:rPr>
    </w:tblStylePr>
    <w:tblStylePr w:type="lastCol">
      <w:rPr>
        <w:b/>
        <w:bCs/>
        <w:lang w:val="en-GB" w:eastAsia="en-GB" w:bidi="en-GB"/>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en-GB" w:eastAsia="en-GB" w:bidi="en-GB"/>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lang w:val="en-GB" w:eastAsia="en-GB" w:bidi="en-GB"/>
      </w:rPr>
      <w:tblPr/>
      <w:tcPr>
        <w:tcBorders>
          <w:top w:val="nil"/>
          <w:bottom w:val="single" w:sz="8" w:space="0" w:color="8064A2" w:themeColor="accent4"/>
        </w:tcBorders>
      </w:tcPr>
    </w:tblStylePr>
    <w:tblStylePr w:type="lastRow">
      <w:rPr>
        <w:b/>
        <w:bCs/>
        <w:color w:val="1F497D" w:themeColor="text2"/>
        <w:lang w:val="en-GB" w:eastAsia="en-GB" w:bidi="en-GB"/>
      </w:rPr>
      <w:tblPr/>
      <w:tcPr>
        <w:tcBorders>
          <w:top w:val="single" w:sz="8" w:space="0" w:color="8064A2" w:themeColor="accent4"/>
          <w:bottom w:val="single" w:sz="8" w:space="0" w:color="8064A2" w:themeColor="accent4"/>
        </w:tcBorders>
      </w:tcPr>
    </w:tblStylePr>
    <w:tblStylePr w:type="firstCol">
      <w:rPr>
        <w:b/>
        <w:bCs/>
        <w:lang w:val="en-GB" w:eastAsia="en-GB" w:bidi="en-GB"/>
      </w:rPr>
    </w:tblStylePr>
    <w:tblStylePr w:type="lastCol">
      <w:rPr>
        <w:b/>
        <w:bCs/>
        <w:lang w:val="en-GB" w:eastAsia="en-GB" w:bidi="en-GB"/>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en-GB" w:eastAsia="en-GB" w:bidi="en-GB"/>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lang w:val="en-GB" w:eastAsia="en-GB" w:bidi="en-GB"/>
      </w:rPr>
      <w:tblPr/>
      <w:tcPr>
        <w:tcBorders>
          <w:top w:val="nil"/>
          <w:bottom w:val="single" w:sz="8" w:space="0" w:color="4BACC6" w:themeColor="accent5"/>
        </w:tcBorders>
      </w:tcPr>
    </w:tblStylePr>
    <w:tblStylePr w:type="lastRow">
      <w:rPr>
        <w:b/>
        <w:bCs/>
        <w:color w:val="1F497D" w:themeColor="text2"/>
        <w:lang w:val="en-GB" w:eastAsia="en-GB" w:bidi="en-GB"/>
      </w:rPr>
      <w:tblPr/>
      <w:tcPr>
        <w:tcBorders>
          <w:top w:val="single" w:sz="8" w:space="0" w:color="4BACC6" w:themeColor="accent5"/>
          <w:bottom w:val="single" w:sz="8" w:space="0" w:color="4BACC6" w:themeColor="accent5"/>
        </w:tcBorders>
      </w:tcPr>
    </w:tblStylePr>
    <w:tblStylePr w:type="firstCol">
      <w:rPr>
        <w:b/>
        <w:bCs/>
        <w:lang w:val="en-GB" w:eastAsia="en-GB" w:bidi="en-GB"/>
      </w:rPr>
    </w:tblStylePr>
    <w:tblStylePr w:type="lastCol">
      <w:rPr>
        <w:b/>
        <w:bCs/>
        <w:lang w:val="en-GB" w:eastAsia="en-GB" w:bidi="en-GB"/>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en-GB" w:eastAsia="en-GB" w:bidi="en-GB"/>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lang w:val="en-GB" w:eastAsia="en-GB" w:bidi="en-GB"/>
      </w:rPr>
      <w:tblPr/>
      <w:tcPr>
        <w:tcBorders>
          <w:top w:val="nil"/>
          <w:bottom w:val="single" w:sz="8" w:space="0" w:color="F79646" w:themeColor="accent6"/>
        </w:tcBorders>
      </w:tcPr>
    </w:tblStylePr>
    <w:tblStylePr w:type="lastRow">
      <w:rPr>
        <w:b/>
        <w:bCs/>
        <w:color w:val="1F497D" w:themeColor="text2"/>
        <w:lang w:val="en-GB" w:eastAsia="en-GB" w:bidi="en-GB"/>
      </w:rPr>
      <w:tblPr/>
      <w:tcPr>
        <w:tcBorders>
          <w:top w:val="single" w:sz="8" w:space="0" w:color="F79646" w:themeColor="accent6"/>
          <w:bottom w:val="single" w:sz="8" w:space="0" w:color="F79646" w:themeColor="accent6"/>
        </w:tcBorders>
      </w:tcPr>
    </w:tblStylePr>
    <w:tblStylePr w:type="firstCol">
      <w:rPr>
        <w:b/>
        <w:bCs/>
        <w:lang w:val="en-GB" w:eastAsia="en-GB" w:bidi="en-GB"/>
      </w:rPr>
    </w:tblStylePr>
    <w:tblStylePr w:type="lastCol">
      <w:rPr>
        <w:b/>
        <w:bCs/>
        <w:lang w:val="en-GB" w:eastAsia="en-GB" w:bidi="en-GB"/>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lang w:val="en-GB" w:eastAsia="en-GB" w:bidi="en-GB"/>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lang w:val="en-GB" w:eastAsia="en-GB" w:bidi="en-GB"/>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lang w:val="en-GB" w:eastAsia="en-GB" w:bidi="en-GB"/>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lang w:val="en-GB" w:eastAsia="en-GB" w:bidi="en-GB"/>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lang w:val="en-GB" w:eastAsia="en-GB" w:bidi="en-GB"/>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lang w:val="en-GB" w:eastAsia="en-GB" w:bidi="en-GB"/>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lang w:val="en-GB" w:eastAsia="en-GB" w:bidi="en-GB"/>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lang w:val="en-GB" w:eastAsia="en-GB" w:bidi="en-GB"/>
      </w:rPr>
    </w:tblStylePr>
    <w:tblStylePr w:type="lastRow">
      <w:rPr>
        <w:b/>
        <w:bCs/>
        <w:lang w:val="en-GB" w:eastAsia="en-GB" w:bidi="en-GB"/>
      </w:rPr>
      <w:tblPr/>
      <w:tcPr>
        <w:tcBorders>
          <w:top w:val="single" w:sz="18" w:space="0" w:color="404040" w:themeColor="text1" w:themeTint="BF"/>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lang w:val="en-GB" w:eastAsia="en-GB" w:bidi="en-GB"/>
      </w:rPr>
    </w:tblStylePr>
    <w:tblStylePr w:type="lastRow">
      <w:rPr>
        <w:b/>
        <w:bCs/>
        <w:lang w:val="en-GB" w:eastAsia="en-GB" w:bidi="en-GB"/>
      </w:rPr>
      <w:tblPr/>
      <w:tcPr>
        <w:tcBorders>
          <w:top w:val="single" w:sz="18" w:space="0" w:color="7BA0CD" w:themeColor="accent1" w:themeTint="BF"/>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lang w:val="en-GB" w:eastAsia="en-GB" w:bidi="en-GB"/>
      </w:rPr>
    </w:tblStylePr>
    <w:tblStylePr w:type="lastRow">
      <w:rPr>
        <w:b/>
        <w:bCs/>
        <w:lang w:val="en-GB" w:eastAsia="en-GB" w:bidi="en-GB"/>
      </w:rPr>
      <w:tblPr/>
      <w:tcPr>
        <w:tcBorders>
          <w:top w:val="single" w:sz="18" w:space="0" w:color="CF7B79" w:themeColor="accent2" w:themeTint="BF"/>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lang w:val="en-GB" w:eastAsia="en-GB" w:bidi="en-GB"/>
      </w:rPr>
    </w:tblStylePr>
    <w:tblStylePr w:type="lastRow">
      <w:rPr>
        <w:b/>
        <w:bCs/>
        <w:lang w:val="en-GB" w:eastAsia="en-GB" w:bidi="en-GB"/>
      </w:rPr>
      <w:tblPr/>
      <w:tcPr>
        <w:tcBorders>
          <w:top w:val="single" w:sz="18" w:space="0" w:color="B3CC82" w:themeColor="accent3" w:themeTint="BF"/>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lang w:val="en-GB" w:eastAsia="en-GB" w:bidi="en-GB"/>
      </w:rPr>
    </w:tblStylePr>
    <w:tblStylePr w:type="lastRow">
      <w:rPr>
        <w:b/>
        <w:bCs/>
        <w:lang w:val="en-GB" w:eastAsia="en-GB" w:bidi="en-GB"/>
      </w:rPr>
      <w:tblPr/>
      <w:tcPr>
        <w:tcBorders>
          <w:top w:val="single" w:sz="18" w:space="0" w:color="9F8AB9" w:themeColor="accent4" w:themeTint="BF"/>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lang w:val="en-GB" w:eastAsia="en-GB" w:bidi="en-GB"/>
      </w:rPr>
    </w:tblStylePr>
    <w:tblStylePr w:type="lastRow">
      <w:rPr>
        <w:b/>
        <w:bCs/>
        <w:lang w:val="en-GB" w:eastAsia="en-GB" w:bidi="en-GB"/>
      </w:rPr>
      <w:tblPr/>
      <w:tcPr>
        <w:tcBorders>
          <w:top w:val="single" w:sz="18" w:space="0" w:color="78C0D4" w:themeColor="accent5" w:themeTint="BF"/>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lang w:val="en-GB" w:eastAsia="en-GB" w:bidi="en-GB"/>
      </w:rPr>
    </w:tblStylePr>
    <w:tblStylePr w:type="lastRow">
      <w:rPr>
        <w:b/>
        <w:bCs/>
        <w:lang w:val="en-GB" w:eastAsia="en-GB" w:bidi="en-GB"/>
      </w:rPr>
      <w:tblPr/>
      <w:tcPr>
        <w:tcBorders>
          <w:top w:val="single" w:sz="18" w:space="0" w:color="F9B074" w:themeColor="accent6" w:themeTint="BF"/>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lang w:val="en-GB" w:eastAsia="en-GB" w:bidi="en-GB"/>
      </w:rPr>
      <w:tblPr/>
      <w:tcPr>
        <w:shd w:val="clear" w:color="auto" w:fill="E6E6E6" w:themeFill="text1" w:themeFillTint="19"/>
      </w:tcPr>
    </w:tblStylePr>
    <w:tblStylePr w:type="lastRow">
      <w:rPr>
        <w:b/>
        <w:bCs/>
        <w:color w:val="000000" w:themeColor="text1"/>
        <w:lang w:val="en-GB" w:eastAsia="en-GB" w:bidi="en-GB"/>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n-GB" w:eastAsia="en-GB" w:bidi="en-GB"/>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n-GB" w:eastAsia="en-GB" w:bidi="en-GB"/>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lang w:val="en-GB" w:eastAsia="en-GB" w:bidi="en-GB"/>
      </w:rPr>
      <w:tblPr/>
      <w:tcPr>
        <w:shd w:val="clear" w:color="auto" w:fill="EDF2F8" w:themeFill="accent1" w:themeFillTint="19"/>
      </w:tcPr>
    </w:tblStylePr>
    <w:tblStylePr w:type="lastRow">
      <w:rPr>
        <w:b/>
        <w:bCs/>
        <w:color w:val="000000" w:themeColor="text1"/>
        <w:lang w:val="en-GB" w:eastAsia="en-GB" w:bidi="en-GB"/>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n-GB" w:eastAsia="en-GB" w:bidi="en-GB"/>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n-GB" w:eastAsia="en-GB" w:bidi="en-GB"/>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lang w:val="en-GB" w:eastAsia="en-GB" w:bidi="en-GB"/>
      </w:rPr>
      <w:tblPr/>
      <w:tcPr>
        <w:shd w:val="clear" w:color="auto" w:fill="F8EDED" w:themeFill="accent2" w:themeFillTint="19"/>
      </w:tcPr>
    </w:tblStylePr>
    <w:tblStylePr w:type="lastRow">
      <w:rPr>
        <w:b/>
        <w:bCs/>
        <w:color w:val="000000" w:themeColor="text1"/>
        <w:lang w:val="en-GB" w:eastAsia="en-GB" w:bidi="en-GB"/>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n-GB" w:eastAsia="en-GB" w:bidi="en-GB"/>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n-GB" w:eastAsia="en-GB" w:bidi="en-GB"/>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lang w:val="en-GB" w:eastAsia="en-GB" w:bidi="en-GB"/>
      </w:rPr>
      <w:tblPr/>
      <w:tcPr>
        <w:shd w:val="clear" w:color="auto" w:fill="F5F8EE" w:themeFill="accent3" w:themeFillTint="19"/>
      </w:tcPr>
    </w:tblStylePr>
    <w:tblStylePr w:type="lastRow">
      <w:rPr>
        <w:b/>
        <w:bCs/>
        <w:color w:val="000000" w:themeColor="text1"/>
        <w:lang w:val="en-GB" w:eastAsia="en-GB" w:bidi="en-GB"/>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n-GB" w:eastAsia="en-GB" w:bidi="en-GB"/>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n-GB" w:eastAsia="en-GB" w:bidi="en-GB"/>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lang w:val="en-GB" w:eastAsia="en-GB" w:bidi="en-GB"/>
      </w:rPr>
      <w:tblPr/>
      <w:tcPr>
        <w:shd w:val="clear" w:color="auto" w:fill="F2EFF6" w:themeFill="accent4" w:themeFillTint="19"/>
      </w:tcPr>
    </w:tblStylePr>
    <w:tblStylePr w:type="lastRow">
      <w:rPr>
        <w:b/>
        <w:bCs/>
        <w:color w:val="000000" w:themeColor="text1"/>
        <w:lang w:val="en-GB" w:eastAsia="en-GB" w:bidi="en-GB"/>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n-GB" w:eastAsia="en-GB" w:bidi="en-GB"/>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n-GB" w:eastAsia="en-GB" w:bidi="en-GB"/>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lang w:val="en-GB" w:eastAsia="en-GB" w:bidi="en-GB"/>
      </w:rPr>
      <w:tblPr/>
      <w:tcPr>
        <w:shd w:val="clear" w:color="auto" w:fill="EDF6F9" w:themeFill="accent5" w:themeFillTint="19"/>
      </w:tcPr>
    </w:tblStylePr>
    <w:tblStylePr w:type="lastRow">
      <w:rPr>
        <w:b/>
        <w:bCs/>
        <w:color w:val="000000" w:themeColor="text1"/>
        <w:lang w:val="en-GB" w:eastAsia="en-GB" w:bidi="en-GB"/>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n-GB" w:eastAsia="en-GB" w:bidi="en-GB"/>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n-GB" w:eastAsia="en-GB" w:bidi="en-GB"/>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lang w:val="en-GB" w:eastAsia="en-GB" w:bidi="en-GB"/>
      </w:rPr>
      <w:tblPr/>
      <w:tcPr>
        <w:shd w:val="clear" w:color="auto" w:fill="FEF4EC" w:themeFill="accent6" w:themeFillTint="19"/>
      </w:tcPr>
    </w:tblStylePr>
    <w:tblStylePr w:type="lastRow">
      <w:rPr>
        <w:b/>
        <w:bCs/>
        <w:color w:val="000000" w:themeColor="text1"/>
        <w:lang w:val="en-GB" w:eastAsia="en-GB" w:bidi="en-GB"/>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n-GB" w:eastAsia="en-GB" w:bidi="en-GB"/>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n-GB" w:eastAsia="en-GB" w:bidi="en-GB"/>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lang w:val="en-GB" w:eastAsia="en-GB" w:bidi="en-GB"/>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lang w:val="en-GB" w:eastAsia="en-GB" w:bidi="en-GB"/>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lang w:val="en-GB" w:eastAsia="en-GB" w:bidi="en-GB"/>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lang w:val="en-GB" w:eastAsia="en-GB" w:bidi="en-GB"/>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lang w:val="en-GB" w:eastAsia="en-GB" w:bidi="en-GB"/>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lang w:val="en-GB" w:eastAsia="en-GB" w:bidi="en-GB"/>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lang w:val="en-GB" w:eastAsia="en-GB" w:bidi="en-GB"/>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lang w:val="en-GB" w:eastAsia="en-GB" w:bidi="en-GB"/>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lang w:val="en-GB" w:eastAsia="en-GB" w:bidi="en-GB"/>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lang w:val="en-GB" w:eastAsia="en-GB" w:bidi="en-GB"/>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lang w:val="en-GB" w:eastAsia="en-GB" w:bidi="en-GB"/>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lang w:val="en-GB" w:eastAsia="en-GB" w:bidi="en-GB"/>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lang w:val="en-GB" w:eastAsia="en-GB" w:bidi="en-GB"/>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lang w:val="en-GB" w:eastAsia="en-GB" w:bidi="en-GB"/>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lang w:val="en-GB" w:eastAsia="en-GB" w:bidi="en-GB"/>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lang w:val="en-GB" w:eastAsia="en-GB" w:bidi="en-GB"/>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lang w:val="en-GB" w:eastAsia="en-GB" w:bidi="en-GB"/>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lang w:val="en-GB" w:eastAsia="en-GB" w:bidi="en-GB"/>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lang w:val="en-GB" w:eastAsia="en-GB" w:bidi="en-GB"/>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lang w:val="en-GB" w:eastAsia="en-GB" w:bidi="en-GB"/>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lang w:val="en-GB" w:eastAsia="en-GB" w:bidi="en-GB"/>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lang w:val="en-GB" w:eastAsia="en-GB" w:bidi="en-GB"/>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lang w:val="en-GB" w:eastAsia="en-GB" w:bidi="en-GB"/>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lang w:val="en-GB" w:eastAsia="en-GB" w:bidi="en-GB"/>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lang w:val="en-GB" w:eastAsia="en-GB" w:bidi="en-GB"/>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lang w:val="en-GB" w:eastAsia="en-GB" w:bidi="en-GB"/>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lang w:val="en-GB" w:eastAsia="en-GB" w:bidi="en-GB"/>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lang w:val="en-GB" w:eastAsia="en-GB" w:bidi="en-GB"/>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en-GB" w:eastAsia="en-GB" w:bidi="en-GB"/>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lang w:val="en-GB" w:eastAsia="en-GB" w:bidi="en-GB"/>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en-GB" w:eastAsia="en-GB" w:bidi="en-GB"/>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lang w:val="en-GB" w:eastAsia="en-GB" w:bidi="en-GB"/>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en-GB" w:eastAsia="en-GB" w:bidi="en-GB"/>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lang w:val="en-GB" w:eastAsia="en-GB" w:bidi="en-GB"/>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en-GB" w:eastAsia="en-GB" w:bidi="en-GB"/>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lang w:val="en-GB" w:eastAsia="en-GB" w:bidi="en-GB"/>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en-GB" w:eastAsia="en-GB" w:bidi="en-GB"/>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lang w:val="en-GB" w:eastAsia="en-GB" w:bidi="en-GB"/>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en-GB" w:eastAsia="en-GB" w:bidi="en-GB"/>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lang w:val="en-GB" w:eastAsia="en-GB" w:bidi="en-GB"/>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en-GB" w:eastAsia="en-GB" w:bidi="en-GB"/>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lang w:val="en-GB" w:eastAsia="en-GB" w:bidi="en-GB"/>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en-GB" w:eastAsia="en-GB" w:bidi="en-GB"/>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lang w:val="en-GB" w:eastAsia="en-GB" w:bidi="en-GB"/>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lang w:val="en-GB" w:eastAsia="en-GB" w:bidi="en-GB"/>
      </w:rPr>
      <w:tblPr/>
      <w:tcPr>
        <w:tcBorders>
          <w:top w:val="single" w:sz="6" w:space="0" w:color="FFFFFF" w:themeColor="background1"/>
        </w:tcBorders>
        <w:shd w:val="clear" w:color="auto" w:fill="000000" w:themeFill="text1" w:themeFillShade="99"/>
      </w:tcPr>
    </w:tblStylePr>
    <w:tblStylePr w:type="firstCol">
      <w:rPr>
        <w:color w:val="FFFFFF" w:themeColor="background1"/>
        <w:lang w:val="en-GB" w:eastAsia="en-GB" w:bidi="en-GB"/>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lang w:val="en-GB" w:eastAsia="en-GB" w:bidi="en-GB"/>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lang w:val="en-GB" w:eastAsia="en-GB" w:bidi="en-GB"/>
      </w:rPr>
    </w:tblStylePr>
    <w:tblStylePr w:type="nwCell">
      <w:rPr>
        <w:color w:val="000000" w:themeColor="text1"/>
        <w:lang w:val="en-GB" w:eastAsia="en-GB" w:bidi="en-GB"/>
      </w:rPr>
    </w:tblStylePr>
  </w:style>
  <w:style w:type="table" w:styleId="ColorfulShading-Accent1">
    <w:name w:val="Colorful Shading Accent 1"/>
    <w:basedOn w:val="TableNormal"/>
    <w:uiPriority w:val="71"/>
    <w:rsid w:val="00CB0664"/>
    <w:pPr>
      <w:spacing w:after="0" w:line="240" w:lineRule="auto"/>
    </w:pPr>
    <w:rPr>
      <w:color w:val="000000" w:themeColor="text1"/>
      <w:lang w:val="en-GB" w:eastAsia="en-GB" w:bidi="en-GB"/>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lang w:val="en-GB" w:eastAsia="en-GB" w:bidi="en-GB"/>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lang w:val="en-GB" w:eastAsia="en-GB" w:bidi="en-GB"/>
      </w:rPr>
      <w:tblPr/>
      <w:tcPr>
        <w:tcBorders>
          <w:top w:val="single" w:sz="6" w:space="0" w:color="FFFFFF" w:themeColor="background1"/>
        </w:tcBorders>
        <w:shd w:val="clear" w:color="auto" w:fill="2C4C74" w:themeFill="accent1" w:themeFillShade="99"/>
      </w:tcPr>
    </w:tblStylePr>
    <w:tblStylePr w:type="firstCol">
      <w:rPr>
        <w:color w:val="FFFFFF" w:themeColor="background1"/>
        <w:lang w:val="en-GB" w:eastAsia="en-GB" w:bidi="en-GB"/>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lang w:val="en-GB" w:eastAsia="en-GB" w:bidi="en-GB"/>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lang w:val="en-GB" w:eastAsia="en-GB" w:bidi="en-GB"/>
      </w:rPr>
    </w:tblStylePr>
    <w:tblStylePr w:type="nwCell">
      <w:rPr>
        <w:color w:val="000000" w:themeColor="text1"/>
        <w:lang w:val="en-GB" w:eastAsia="en-GB" w:bidi="en-GB"/>
      </w:rPr>
    </w:tblStylePr>
  </w:style>
  <w:style w:type="table" w:styleId="ColorfulShading-Accent2">
    <w:name w:val="Colorful Shading Accent 2"/>
    <w:basedOn w:val="TableNormal"/>
    <w:uiPriority w:val="71"/>
    <w:rsid w:val="00CB0664"/>
    <w:pPr>
      <w:spacing w:after="0" w:line="240" w:lineRule="auto"/>
    </w:pPr>
    <w:rPr>
      <w:color w:val="000000" w:themeColor="text1"/>
      <w:lang w:val="en-GB" w:eastAsia="en-GB" w:bidi="en-GB"/>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lang w:val="en-GB" w:eastAsia="en-GB" w:bidi="en-GB"/>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lang w:val="en-GB" w:eastAsia="en-GB" w:bidi="en-GB"/>
      </w:rPr>
      <w:tblPr/>
      <w:tcPr>
        <w:tcBorders>
          <w:top w:val="single" w:sz="6" w:space="0" w:color="FFFFFF" w:themeColor="background1"/>
        </w:tcBorders>
        <w:shd w:val="clear" w:color="auto" w:fill="772C2A" w:themeFill="accent2" w:themeFillShade="99"/>
      </w:tcPr>
    </w:tblStylePr>
    <w:tblStylePr w:type="firstCol">
      <w:rPr>
        <w:color w:val="FFFFFF" w:themeColor="background1"/>
        <w:lang w:val="en-GB" w:eastAsia="en-GB" w:bidi="en-GB"/>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lang w:val="en-GB" w:eastAsia="en-GB" w:bidi="en-GB"/>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lang w:val="en-GB" w:eastAsia="en-GB" w:bidi="en-GB"/>
      </w:rPr>
    </w:tblStylePr>
    <w:tblStylePr w:type="nwCell">
      <w:rPr>
        <w:color w:val="000000" w:themeColor="text1"/>
        <w:lang w:val="en-GB" w:eastAsia="en-GB" w:bidi="en-GB"/>
      </w:rPr>
    </w:tblStylePr>
  </w:style>
  <w:style w:type="table" w:styleId="ColorfulShading-Accent3">
    <w:name w:val="Colorful Shading Accent 3"/>
    <w:basedOn w:val="TableNormal"/>
    <w:uiPriority w:val="71"/>
    <w:rsid w:val="00CB0664"/>
    <w:pPr>
      <w:spacing w:after="0" w:line="240" w:lineRule="auto"/>
    </w:pPr>
    <w:rPr>
      <w:color w:val="000000" w:themeColor="text1"/>
      <w:lang w:val="en-GB" w:eastAsia="en-GB" w:bidi="en-GB"/>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lang w:val="en-GB" w:eastAsia="en-GB" w:bidi="en-GB"/>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lang w:val="en-GB" w:eastAsia="en-GB" w:bidi="en-GB"/>
      </w:rPr>
      <w:tblPr/>
      <w:tcPr>
        <w:tcBorders>
          <w:top w:val="single" w:sz="6" w:space="0" w:color="FFFFFF" w:themeColor="background1"/>
        </w:tcBorders>
        <w:shd w:val="clear" w:color="auto" w:fill="5E7530" w:themeFill="accent3" w:themeFillShade="99"/>
      </w:tcPr>
    </w:tblStylePr>
    <w:tblStylePr w:type="firstCol">
      <w:rPr>
        <w:color w:val="FFFFFF" w:themeColor="background1"/>
        <w:lang w:val="en-GB" w:eastAsia="en-GB" w:bidi="en-GB"/>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lang w:val="en-GB" w:eastAsia="en-GB" w:bidi="en-GB"/>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en-GB" w:eastAsia="en-GB" w:bidi="en-GB"/>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lang w:val="en-GB" w:eastAsia="en-GB" w:bidi="en-GB"/>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lang w:val="en-GB" w:eastAsia="en-GB" w:bidi="en-GB"/>
      </w:rPr>
      <w:tblPr/>
      <w:tcPr>
        <w:tcBorders>
          <w:top w:val="single" w:sz="6" w:space="0" w:color="FFFFFF" w:themeColor="background1"/>
        </w:tcBorders>
        <w:shd w:val="clear" w:color="auto" w:fill="4C3B62" w:themeFill="accent4" w:themeFillShade="99"/>
      </w:tcPr>
    </w:tblStylePr>
    <w:tblStylePr w:type="firstCol">
      <w:rPr>
        <w:color w:val="FFFFFF" w:themeColor="background1"/>
        <w:lang w:val="en-GB" w:eastAsia="en-GB" w:bidi="en-GB"/>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lang w:val="en-GB" w:eastAsia="en-GB" w:bidi="en-GB"/>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lang w:val="en-GB" w:eastAsia="en-GB" w:bidi="en-GB"/>
      </w:rPr>
    </w:tblStylePr>
    <w:tblStylePr w:type="nwCell">
      <w:rPr>
        <w:color w:val="000000" w:themeColor="text1"/>
        <w:lang w:val="en-GB" w:eastAsia="en-GB" w:bidi="en-GB"/>
      </w:rPr>
    </w:tblStylePr>
  </w:style>
  <w:style w:type="table" w:styleId="ColorfulShading-Accent5">
    <w:name w:val="Colorful Shading Accent 5"/>
    <w:basedOn w:val="TableNormal"/>
    <w:uiPriority w:val="71"/>
    <w:rsid w:val="00CB0664"/>
    <w:pPr>
      <w:spacing w:after="0" w:line="240" w:lineRule="auto"/>
    </w:pPr>
    <w:rPr>
      <w:color w:val="000000" w:themeColor="text1"/>
      <w:lang w:val="en-GB" w:eastAsia="en-GB" w:bidi="en-GB"/>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lang w:val="en-GB" w:eastAsia="en-GB" w:bidi="en-GB"/>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lang w:val="en-GB" w:eastAsia="en-GB" w:bidi="en-GB"/>
      </w:rPr>
      <w:tblPr/>
      <w:tcPr>
        <w:tcBorders>
          <w:top w:val="single" w:sz="6" w:space="0" w:color="FFFFFF" w:themeColor="background1"/>
        </w:tcBorders>
        <w:shd w:val="clear" w:color="auto" w:fill="276A7C" w:themeFill="accent5" w:themeFillShade="99"/>
      </w:tcPr>
    </w:tblStylePr>
    <w:tblStylePr w:type="firstCol">
      <w:rPr>
        <w:color w:val="FFFFFF" w:themeColor="background1"/>
        <w:lang w:val="en-GB" w:eastAsia="en-GB" w:bidi="en-GB"/>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lang w:val="en-GB" w:eastAsia="en-GB" w:bidi="en-GB"/>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lang w:val="en-GB" w:eastAsia="en-GB" w:bidi="en-GB"/>
      </w:rPr>
    </w:tblStylePr>
    <w:tblStylePr w:type="nwCell">
      <w:rPr>
        <w:color w:val="000000" w:themeColor="text1"/>
        <w:lang w:val="en-GB" w:eastAsia="en-GB" w:bidi="en-GB"/>
      </w:rPr>
    </w:tblStylePr>
  </w:style>
  <w:style w:type="table" w:styleId="ColorfulShading-Accent6">
    <w:name w:val="Colorful Shading Accent 6"/>
    <w:basedOn w:val="TableNormal"/>
    <w:uiPriority w:val="71"/>
    <w:rsid w:val="00CB0664"/>
    <w:pPr>
      <w:spacing w:after="0" w:line="240" w:lineRule="auto"/>
    </w:pPr>
    <w:rPr>
      <w:color w:val="000000" w:themeColor="text1"/>
      <w:lang w:val="en-GB" w:eastAsia="en-GB" w:bidi="en-GB"/>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lang w:val="en-GB" w:eastAsia="en-GB" w:bidi="en-GB"/>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lang w:val="en-GB" w:eastAsia="en-GB" w:bidi="en-GB"/>
      </w:rPr>
      <w:tblPr/>
      <w:tcPr>
        <w:tcBorders>
          <w:top w:val="single" w:sz="6" w:space="0" w:color="FFFFFF" w:themeColor="background1"/>
        </w:tcBorders>
        <w:shd w:val="clear" w:color="auto" w:fill="B65608" w:themeFill="accent6" w:themeFillShade="99"/>
      </w:tcPr>
    </w:tblStylePr>
    <w:tblStylePr w:type="firstCol">
      <w:rPr>
        <w:color w:val="FFFFFF" w:themeColor="background1"/>
        <w:lang w:val="en-GB" w:eastAsia="en-GB" w:bidi="en-GB"/>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lang w:val="en-GB" w:eastAsia="en-GB" w:bidi="en-GB"/>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lang w:val="en-GB" w:eastAsia="en-GB" w:bidi="en-GB"/>
      </w:rPr>
    </w:tblStylePr>
    <w:tblStylePr w:type="nwCell">
      <w:rPr>
        <w:color w:val="000000" w:themeColor="text1"/>
        <w:lang w:val="en-GB" w:eastAsia="en-GB" w:bidi="en-GB"/>
      </w:rPr>
    </w:tblStylePr>
  </w:style>
  <w:style w:type="table" w:styleId="ColorfulList">
    <w:name w:val="Colorful List"/>
    <w:basedOn w:val="TableNormal"/>
    <w:uiPriority w:val="72"/>
    <w:rsid w:val="00CB0664"/>
    <w:pPr>
      <w:spacing w:after="0" w:line="240" w:lineRule="auto"/>
    </w:pPr>
    <w:rPr>
      <w:color w:val="000000" w:themeColor="text1"/>
      <w:lang w:val="en-GB" w:eastAsia="en-GB" w:bidi="en-GB"/>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lang w:val="en-GB" w:eastAsia="en-GB" w:bidi="en-GB"/>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lang w:val="en-GB" w:eastAsia="en-GB" w:bidi="en-GB"/>
      </w:rPr>
      <w:tblPr/>
      <w:tcPr>
        <w:tcBorders>
          <w:top w:val="single" w:sz="12" w:space="0" w:color="000000" w:themeColor="text1"/>
        </w:tcBorders>
        <w:shd w:val="clear" w:color="auto" w:fill="FFFFFF" w:themeFill="background1"/>
      </w:tcPr>
    </w:tblStylePr>
    <w:tblStylePr w:type="firstCol">
      <w:rPr>
        <w:b/>
        <w:bCs/>
        <w:lang w:val="en-GB" w:eastAsia="en-GB" w:bidi="en-GB"/>
      </w:rPr>
    </w:tblStylePr>
    <w:tblStylePr w:type="lastCol">
      <w:rPr>
        <w:b/>
        <w:bCs/>
        <w:lang w:val="en-GB" w:eastAsia="en-GB" w:bidi="en-GB"/>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en-GB" w:eastAsia="en-GB" w:bidi="en-GB"/>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lang w:val="en-GB" w:eastAsia="en-GB" w:bidi="en-GB"/>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lang w:val="en-GB" w:eastAsia="en-GB" w:bidi="en-GB"/>
      </w:rPr>
      <w:tblPr/>
      <w:tcPr>
        <w:tcBorders>
          <w:top w:val="single" w:sz="12" w:space="0" w:color="000000" w:themeColor="text1"/>
        </w:tcBorders>
        <w:shd w:val="clear" w:color="auto" w:fill="FFFFFF" w:themeFill="background1"/>
      </w:tcPr>
    </w:tblStylePr>
    <w:tblStylePr w:type="firstCol">
      <w:rPr>
        <w:b/>
        <w:bCs/>
        <w:lang w:val="en-GB" w:eastAsia="en-GB" w:bidi="en-GB"/>
      </w:rPr>
    </w:tblStylePr>
    <w:tblStylePr w:type="lastCol">
      <w:rPr>
        <w:b/>
        <w:bCs/>
        <w:lang w:val="en-GB" w:eastAsia="en-GB" w:bidi="en-GB"/>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en-GB" w:eastAsia="en-GB" w:bidi="en-GB"/>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lang w:val="en-GB" w:eastAsia="en-GB" w:bidi="en-GB"/>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lang w:val="en-GB" w:eastAsia="en-GB" w:bidi="en-GB"/>
      </w:rPr>
      <w:tblPr/>
      <w:tcPr>
        <w:tcBorders>
          <w:top w:val="single" w:sz="12" w:space="0" w:color="000000" w:themeColor="text1"/>
        </w:tcBorders>
        <w:shd w:val="clear" w:color="auto" w:fill="FFFFFF" w:themeFill="background1"/>
      </w:tcPr>
    </w:tblStylePr>
    <w:tblStylePr w:type="firstCol">
      <w:rPr>
        <w:b/>
        <w:bCs/>
        <w:lang w:val="en-GB" w:eastAsia="en-GB" w:bidi="en-GB"/>
      </w:rPr>
    </w:tblStylePr>
    <w:tblStylePr w:type="lastCol">
      <w:rPr>
        <w:b/>
        <w:bCs/>
        <w:lang w:val="en-GB" w:eastAsia="en-GB" w:bidi="en-GB"/>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en-GB" w:eastAsia="en-GB" w:bidi="en-GB"/>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lang w:val="en-GB" w:eastAsia="en-GB" w:bidi="en-GB"/>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lang w:val="en-GB" w:eastAsia="en-GB" w:bidi="en-GB"/>
      </w:rPr>
      <w:tblPr/>
      <w:tcPr>
        <w:tcBorders>
          <w:top w:val="single" w:sz="12" w:space="0" w:color="000000" w:themeColor="text1"/>
        </w:tcBorders>
        <w:shd w:val="clear" w:color="auto" w:fill="FFFFFF" w:themeFill="background1"/>
      </w:tcPr>
    </w:tblStylePr>
    <w:tblStylePr w:type="firstCol">
      <w:rPr>
        <w:b/>
        <w:bCs/>
        <w:lang w:val="en-GB" w:eastAsia="en-GB" w:bidi="en-GB"/>
      </w:rPr>
    </w:tblStylePr>
    <w:tblStylePr w:type="lastCol">
      <w:rPr>
        <w:b/>
        <w:bCs/>
        <w:lang w:val="en-GB" w:eastAsia="en-GB" w:bidi="en-GB"/>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en-GB" w:eastAsia="en-GB" w:bidi="en-GB"/>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lang w:val="en-GB" w:eastAsia="en-GB" w:bidi="en-GB"/>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lang w:val="en-GB" w:eastAsia="en-GB" w:bidi="en-GB"/>
      </w:rPr>
      <w:tblPr/>
      <w:tcPr>
        <w:tcBorders>
          <w:top w:val="single" w:sz="12" w:space="0" w:color="000000" w:themeColor="text1"/>
        </w:tcBorders>
        <w:shd w:val="clear" w:color="auto" w:fill="FFFFFF" w:themeFill="background1"/>
      </w:tcPr>
    </w:tblStylePr>
    <w:tblStylePr w:type="firstCol">
      <w:rPr>
        <w:b/>
        <w:bCs/>
        <w:lang w:val="en-GB" w:eastAsia="en-GB" w:bidi="en-GB"/>
      </w:rPr>
    </w:tblStylePr>
    <w:tblStylePr w:type="lastCol">
      <w:rPr>
        <w:b/>
        <w:bCs/>
        <w:lang w:val="en-GB" w:eastAsia="en-GB" w:bidi="en-GB"/>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en-GB" w:eastAsia="en-GB" w:bidi="en-GB"/>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lang w:val="en-GB" w:eastAsia="en-GB" w:bidi="en-GB"/>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lang w:val="en-GB" w:eastAsia="en-GB" w:bidi="en-GB"/>
      </w:rPr>
      <w:tblPr/>
      <w:tcPr>
        <w:tcBorders>
          <w:top w:val="single" w:sz="12" w:space="0" w:color="000000" w:themeColor="text1"/>
        </w:tcBorders>
        <w:shd w:val="clear" w:color="auto" w:fill="FFFFFF" w:themeFill="background1"/>
      </w:tcPr>
    </w:tblStylePr>
    <w:tblStylePr w:type="firstCol">
      <w:rPr>
        <w:b/>
        <w:bCs/>
        <w:lang w:val="en-GB" w:eastAsia="en-GB" w:bidi="en-GB"/>
      </w:rPr>
    </w:tblStylePr>
    <w:tblStylePr w:type="lastCol">
      <w:rPr>
        <w:b/>
        <w:bCs/>
        <w:lang w:val="en-GB" w:eastAsia="en-GB" w:bidi="en-GB"/>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en-GB" w:eastAsia="en-GB" w:bidi="en-GB"/>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lang w:val="en-GB" w:eastAsia="en-GB" w:bidi="en-GB"/>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lang w:val="en-GB" w:eastAsia="en-GB" w:bidi="en-GB"/>
      </w:rPr>
      <w:tblPr/>
      <w:tcPr>
        <w:tcBorders>
          <w:top w:val="single" w:sz="12" w:space="0" w:color="000000" w:themeColor="text1"/>
        </w:tcBorders>
        <w:shd w:val="clear" w:color="auto" w:fill="FFFFFF" w:themeFill="background1"/>
      </w:tcPr>
    </w:tblStylePr>
    <w:tblStylePr w:type="firstCol">
      <w:rPr>
        <w:b/>
        <w:bCs/>
        <w:lang w:val="en-GB" w:eastAsia="en-GB" w:bidi="en-GB"/>
      </w:rPr>
    </w:tblStylePr>
    <w:tblStylePr w:type="lastCol">
      <w:rPr>
        <w:b/>
        <w:bCs/>
        <w:lang w:val="en-GB" w:eastAsia="en-GB" w:bidi="en-GB"/>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en-GB" w:eastAsia="en-GB" w:bidi="en-GB"/>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lang w:val="en-GB" w:eastAsia="en-GB" w:bidi="en-GB"/>
      </w:rPr>
      <w:tblPr/>
      <w:tcPr>
        <w:shd w:val="clear" w:color="auto" w:fill="999999" w:themeFill="text1" w:themeFillTint="66"/>
      </w:tcPr>
    </w:tblStylePr>
    <w:tblStylePr w:type="lastRow">
      <w:rPr>
        <w:b/>
        <w:bCs/>
        <w:color w:val="000000" w:themeColor="text1"/>
        <w:lang w:val="en-GB" w:eastAsia="en-GB" w:bidi="en-GB"/>
      </w:rPr>
      <w:tblPr/>
      <w:tcPr>
        <w:shd w:val="clear" w:color="auto" w:fill="999999" w:themeFill="text1" w:themeFillTint="66"/>
      </w:tcPr>
    </w:tblStylePr>
    <w:tblStylePr w:type="firstCol">
      <w:rPr>
        <w:color w:val="FFFFFF" w:themeColor="background1"/>
        <w:lang w:val="en-GB" w:eastAsia="en-GB" w:bidi="en-GB"/>
      </w:rPr>
      <w:tblPr/>
      <w:tcPr>
        <w:shd w:val="clear" w:color="auto" w:fill="000000" w:themeFill="text1" w:themeFillShade="BF"/>
      </w:tcPr>
    </w:tblStylePr>
    <w:tblStylePr w:type="lastCol">
      <w:rPr>
        <w:color w:val="FFFFFF" w:themeColor="background1"/>
        <w:lang w:val="en-GB" w:eastAsia="en-GB" w:bidi="en-GB"/>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en-GB" w:eastAsia="en-GB" w:bidi="en-GB"/>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lang w:val="en-GB" w:eastAsia="en-GB" w:bidi="en-GB"/>
      </w:rPr>
      <w:tblPr/>
      <w:tcPr>
        <w:shd w:val="clear" w:color="auto" w:fill="B8CCE4" w:themeFill="accent1" w:themeFillTint="66"/>
      </w:tcPr>
    </w:tblStylePr>
    <w:tblStylePr w:type="lastRow">
      <w:rPr>
        <w:b/>
        <w:bCs/>
        <w:color w:val="000000" w:themeColor="text1"/>
        <w:lang w:val="en-GB" w:eastAsia="en-GB" w:bidi="en-GB"/>
      </w:rPr>
      <w:tblPr/>
      <w:tcPr>
        <w:shd w:val="clear" w:color="auto" w:fill="B8CCE4" w:themeFill="accent1" w:themeFillTint="66"/>
      </w:tcPr>
    </w:tblStylePr>
    <w:tblStylePr w:type="firstCol">
      <w:rPr>
        <w:color w:val="FFFFFF" w:themeColor="background1"/>
        <w:lang w:val="en-GB" w:eastAsia="en-GB" w:bidi="en-GB"/>
      </w:rPr>
      <w:tblPr/>
      <w:tcPr>
        <w:shd w:val="clear" w:color="auto" w:fill="365F91" w:themeFill="accent1" w:themeFillShade="BF"/>
      </w:tcPr>
    </w:tblStylePr>
    <w:tblStylePr w:type="lastCol">
      <w:rPr>
        <w:color w:val="FFFFFF" w:themeColor="background1"/>
        <w:lang w:val="en-GB" w:eastAsia="en-GB" w:bidi="en-GB"/>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en-GB" w:eastAsia="en-GB" w:bidi="en-GB"/>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lang w:val="en-GB" w:eastAsia="en-GB" w:bidi="en-GB"/>
      </w:rPr>
      <w:tblPr/>
      <w:tcPr>
        <w:shd w:val="clear" w:color="auto" w:fill="E5B8B7" w:themeFill="accent2" w:themeFillTint="66"/>
      </w:tcPr>
    </w:tblStylePr>
    <w:tblStylePr w:type="lastRow">
      <w:rPr>
        <w:b/>
        <w:bCs/>
        <w:color w:val="000000" w:themeColor="text1"/>
        <w:lang w:val="en-GB" w:eastAsia="en-GB" w:bidi="en-GB"/>
      </w:rPr>
      <w:tblPr/>
      <w:tcPr>
        <w:shd w:val="clear" w:color="auto" w:fill="E5B8B7" w:themeFill="accent2" w:themeFillTint="66"/>
      </w:tcPr>
    </w:tblStylePr>
    <w:tblStylePr w:type="firstCol">
      <w:rPr>
        <w:color w:val="FFFFFF" w:themeColor="background1"/>
        <w:lang w:val="en-GB" w:eastAsia="en-GB" w:bidi="en-GB"/>
      </w:rPr>
      <w:tblPr/>
      <w:tcPr>
        <w:shd w:val="clear" w:color="auto" w:fill="943634" w:themeFill="accent2" w:themeFillShade="BF"/>
      </w:tcPr>
    </w:tblStylePr>
    <w:tblStylePr w:type="lastCol">
      <w:rPr>
        <w:color w:val="FFFFFF" w:themeColor="background1"/>
        <w:lang w:val="en-GB" w:eastAsia="en-GB" w:bidi="en-GB"/>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en-GB" w:eastAsia="en-GB" w:bidi="en-GB"/>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lang w:val="en-GB" w:eastAsia="en-GB" w:bidi="en-GB"/>
      </w:rPr>
      <w:tblPr/>
      <w:tcPr>
        <w:shd w:val="clear" w:color="auto" w:fill="D6E3BC" w:themeFill="accent3" w:themeFillTint="66"/>
      </w:tcPr>
    </w:tblStylePr>
    <w:tblStylePr w:type="lastRow">
      <w:rPr>
        <w:b/>
        <w:bCs/>
        <w:color w:val="000000" w:themeColor="text1"/>
        <w:lang w:val="en-GB" w:eastAsia="en-GB" w:bidi="en-GB"/>
      </w:rPr>
      <w:tblPr/>
      <w:tcPr>
        <w:shd w:val="clear" w:color="auto" w:fill="D6E3BC" w:themeFill="accent3" w:themeFillTint="66"/>
      </w:tcPr>
    </w:tblStylePr>
    <w:tblStylePr w:type="firstCol">
      <w:rPr>
        <w:color w:val="FFFFFF" w:themeColor="background1"/>
        <w:lang w:val="en-GB" w:eastAsia="en-GB" w:bidi="en-GB"/>
      </w:rPr>
      <w:tblPr/>
      <w:tcPr>
        <w:shd w:val="clear" w:color="auto" w:fill="76923C" w:themeFill="accent3" w:themeFillShade="BF"/>
      </w:tcPr>
    </w:tblStylePr>
    <w:tblStylePr w:type="lastCol">
      <w:rPr>
        <w:color w:val="FFFFFF" w:themeColor="background1"/>
        <w:lang w:val="en-GB" w:eastAsia="en-GB" w:bidi="en-GB"/>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en-GB" w:eastAsia="en-GB" w:bidi="en-GB"/>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lang w:val="en-GB" w:eastAsia="en-GB" w:bidi="en-GB"/>
      </w:rPr>
      <w:tblPr/>
      <w:tcPr>
        <w:shd w:val="clear" w:color="auto" w:fill="CCC0D9" w:themeFill="accent4" w:themeFillTint="66"/>
      </w:tcPr>
    </w:tblStylePr>
    <w:tblStylePr w:type="lastRow">
      <w:rPr>
        <w:b/>
        <w:bCs/>
        <w:color w:val="000000" w:themeColor="text1"/>
        <w:lang w:val="en-GB" w:eastAsia="en-GB" w:bidi="en-GB"/>
      </w:rPr>
      <w:tblPr/>
      <w:tcPr>
        <w:shd w:val="clear" w:color="auto" w:fill="CCC0D9" w:themeFill="accent4" w:themeFillTint="66"/>
      </w:tcPr>
    </w:tblStylePr>
    <w:tblStylePr w:type="firstCol">
      <w:rPr>
        <w:color w:val="FFFFFF" w:themeColor="background1"/>
        <w:lang w:val="en-GB" w:eastAsia="en-GB" w:bidi="en-GB"/>
      </w:rPr>
      <w:tblPr/>
      <w:tcPr>
        <w:shd w:val="clear" w:color="auto" w:fill="5F497A" w:themeFill="accent4" w:themeFillShade="BF"/>
      </w:tcPr>
    </w:tblStylePr>
    <w:tblStylePr w:type="lastCol">
      <w:rPr>
        <w:color w:val="FFFFFF" w:themeColor="background1"/>
        <w:lang w:val="en-GB" w:eastAsia="en-GB" w:bidi="en-GB"/>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en-GB" w:eastAsia="en-GB" w:bidi="en-GB"/>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lang w:val="en-GB" w:eastAsia="en-GB" w:bidi="en-GB"/>
      </w:rPr>
      <w:tblPr/>
      <w:tcPr>
        <w:shd w:val="clear" w:color="auto" w:fill="B6DDE8" w:themeFill="accent5" w:themeFillTint="66"/>
      </w:tcPr>
    </w:tblStylePr>
    <w:tblStylePr w:type="lastRow">
      <w:rPr>
        <w:b/>
        <w:bCs/>
        <w:color w:val="000000" w:themeColor="text1"/>
        <w:lang w:val="en-GB" w:eastAsia="en-GB" w:bidi="en-GB"/>
      </w:rPr>
      <w:tblPr/>
      <w:tcPr>
        <w:shd w:val="clear" w:color="auto" w:fill="B6DDE8" w:themeFill="accent5" w:themeFillTint="66"/>
      </w:tcPr>
    </w:tblStylePr>
    <w:tblStylePr w:type="firstCol">
      <w:rPr>
        <w:color w:val="FFFFFF" w:themeColor="background1"/>
        <w:lang w:val="en-GB" w:eastAsia="en-GB" w:bidi="en-GB"/>
      </w:rPr>
      <w:tblPr/>
      <w:tcPr>
        <w:shd w:val="clear" w:color="auto" w:fill="31849B" w:themeFill="accent5" w:themeFillShade="BF"/>
      </w:tcPr>
    </w:tblStylePr>
    <w:tblStylePr w:type="lastCol">
      <w:rPr>
        <w:color w:val="FFFFFF" w:themeColor="background1"/>
        <w:lang w:val="en-GB" w:eastAsia="en-GB" w:bidi="en-GB"/>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en-GB" w:eastAsia="en-GB" w:bidi="en-GB"/>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lang w:val="en-GB" w:eastAsia="en-GB" w:bidi="en-GB"/>
      </w:rPr>
      <w:tblPr/>
      <w:tcPr>
        <w:shd w:val="clear" w:color="auto" w:fill="FBD4B4" w:themeFill="accent6" w:themeFillTint="66"/>
      </w:tcPr>
    </w:tblStylePr>
    <w:tblStylePr w:type="lastRow">
      <w:rPr>
        <w:b/>
        <w:bCs/>
        <w:color w:val="000000" w:themeColor="text1"/>
        <w:lang w:val="en-GB" w:eastAsia="en-GB" w:bidi="en-GB"/>
      </w:rPr>
      <w:tblPr/>
      <w:tcPr>
        <w:shd w:val="clear" w:color="auto" w:fill="FBD4B4" w:themeFill="accent6" w:themeFillTint="66"/>
      </w:tcPr>
    </w:tblStylePr>
    <w:tblStylePr w:type="firstCol">
      <w:rPr>
        <w:color w:val="FFFFFF" w:themeColor="background1"/>
        <w:lang w:val="en-GB" w:eastAsia="en-GB" w:bidi="en-GB"/>
      </w:rPr>
      <w:tblPr/>
      <w:tcPr>
        <w:shd w:val="clear" w:color="auto" w:fill="E36C0A" w:themeFill="accent6" w:themeFillShade="BF"/>
      </w:tcPr>
    </w:tblStylePr>
    <w:tblStylePr w:type="lastCol">
      <w:rPr>
        <w:color w:val="FFFFFF" w:themeColor="background1"/>
        <w:lang w:val="en-GB" w:eastAsia="en-GB" w:bidi="en-GB"/>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jpg"/><Relationship Id="rId14" Type="http://schemas.openxmlformats.org/officeDocument/2006/relationships/header" Target="header3.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header" Target="header5.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footer" Target="footer6.xml"/><Relationship Id="rId22" Type="http://schemas.openxmlformats.org/officeDocument/2006/relationships/image" Target="media/image2.png"/><Relationship Id="rId23" Type="http://schemas.openxmlformats.org/officeDocument/2006/relationships/header" Target="header7.xml"/><Relationship Id="rId24" Type="http://schemas.openxmlformats.org/officeDocument/2006/relationships/header" Target="header8.xml"/><Relationship Id="rId25" Type="http://schemas.openxmlformats.org/officeDocument/2006/relationships/footer" Target="footer7.xml"/><Relationship Id="rId26" Type="http://schemas.openxmlformats.org/officeDocument/2006/relationships/footer" Target="footer8.xml"/><Relationship Id="rId27" Type="http://schemas.openxmlformats.org/officeDocument/2006/relationships/image" Target="media/image3.png"/><Relationship Id="rId2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HeadingPairs>
    <vt:vector size="2" baseType="variant">
      <vt:variant>
        <vt:lpstr>Title</vt:lpstr>
      </vt:variant>
      <vt:variant>
        <vt:i4>1</vt:i4>
      </vt:variant>
    </vt:vector>
  </HeadingPairs>
  <TitlesOfParts>
    <vt:vector size="1" baseType="lpstr">
      <vt:lpstr/>
    </vt:vector>
  </TitlesOfParts>
  <Manager/>
  <Company>Made by Matt</Company>
  <LinksUpToDate>false</LinksUpToDate>
  <SharedDoc>false</SharedDoc>
  <HyperlinkBase/>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Enzyme Action: Preparing the pH Investigation</dc:title>
  <dc:subject>Science · Autumn 1 · Week 8</dc:subject>
  <dc:creator>Matt Roper</dc:creator>
  <cp:keywords>Science, book-first, LAUNCH</cp:keywords>
  <dc:description/>
  <cp:lastModifiedBy>Matt Roper</cp:lastModifiedBy>
  <cp:revision>1</cp:revision>
  <dcterms:created xsi:type="dcterms:W3CDTF">2026-09-26T00:00:00Z</dcterms:created>
  <dcterms:modified xsi:type="dcterms:W3CDTF">2026-09-26T00:00:00Z</dcterms:modified>
  <cp:category>Lesson resources</cp:category>
  <dc:identifier>SCI_LAUNCH_A1_W08_L1</dc:identifier>
</cp:coreProperties>
</file>