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Grid references and navigation / GROW_A2_W02</w:t>
      </w:r>
    </w:p>
    <w:p>
      <w:r>
        <w:t>Outcome: Use an atlas and grid references to describe location.</w:t>
      </w:r>
    </w:p>
    <w:p>
      <w:r>
        <w:t>Evidence to retain: F: map-skills check and independent question.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Use school fieldwork arrangements. No pupil names or photographs of identifiable strangers are needed. Indoor observation is valid when accurately labelled.</w:t>
      </w:r>
    </w:p>
    <w:p>
      <w:pPr>
        <w:pStyle w:val="Heading2"/>
      </w:pPr>
      <w:r>
        <w:t>Access and regulation</w:t>
      </w:r>
    </w:p>
    <w:p>
      <w:r>
        <w:t>Chunk sources and tasks; pre-teach vocabulary with images. Offer sentence stems, organisers, oral rehearsal and typing. Start with one modelled example; extend through a second source, comparison or supported judgement. Check the learner can begin within two minutes, then fade prompts.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What is the park’s four-figure reference on the practice grid?</w:t>
      </w:r>
    </w:p>
    <w:p>
      <w:r>
        <w:t>Evidence: Practice grid: read eastings across first, then northings up. Four figures identify a whole square. The park is in 1122.</w:t>
      </w:r>
    </w:p>
    <w:p>
      <w:r>
        <w:t>Think aloud: 1122.</w:t>
      </w:r>
    </w:p>
    <w:p>
      <w:r>
        <w:t>Check: What does a four-figure reference identify? A grid square, not an exact point.</w:t>
      </w:r>
    </w:p>
    <w:p>
      <w:pPr>
        <w:pStyle w:val="Heading2"/>
      </w:pPr>
      <w:r>
        <w:t>Arrival answers</w:t>
      </w:r>
    </w:p>
    <w:p>
      <w:r>
        <w:t>1. Japan.</w:t>
      </w:r>
    </w:p>
    <w:p>
      <w:r>
        <w:t>2. A place where people live</w:t>
      </w:r>
    </w:p>
    <w:p>
      <w:r>
        <w:t>3. 1122.</w:t>
      </w:r>
    </w:p>
    <w:p>
      <w:r>
        <w:t>4. A grid square, not an exact point.</w:t>
      </w:r>
    </w:p>
    <w:p>
      <w:pPr>
        <w:pStyle w:val="Heading2"/>
      </w:pPr>
      <w:r>
        <w:t>Shared activity reasoning</w:t>
      </w:r>
    </w:p>
    <w:p>
      <w:pPr>
        <w:pStyle w:val="Heading2"/>
      </w:pPr>
      <w:r>
        <w:t>Exit responses</w:t>
      </w:r>
    </w:p>
    <w:p>
      <w:r>
        <w:t>What is the park’s four-figure reference on the practice grid? 1122.</w:t>
      </w:r>
    </w:p>
    <w:p>
      <w:r>
        <w:t>What does a four-figure reference identify? A grid square, not an exact point.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Model symbols, direction and grid references. Guide paired navigation; finish with independent locations.</w:t>
      </w:r>
    </w:p>
    <w:p>
      <w:pPr>
        <w:pStyle w:val="Heading2"/>
      </w:pPr>
      <w:r>
        <w:t>Look for</w:t>
      </w:r>
    </w:p>
    <w:p>
      <w:r>
        <w:t>F: map-skills check and independent question.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OpenStreetMap Middlesbrough https://www.openstreetmap.org/#map=15/54.5750/-1.2350</w:t>
      </w:r>
    </w:p>
    <w:p>
      <w:r>
        <w:t>OpenStreetMap Helmsley https://www.openstreetmap.org/#map=15/54.2460/-1.0560</w:t>
      </w:r>
    </w:p>
    <w:p>
      <w:r>
        <w:t>Ordnance Survey grid references https://osmaps.com/discover/guides/beginners-guide-to-grid-references/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GROW_A2_W02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Humanities    Autumn 2    W2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Grid references and navigation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