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Belief and belonging review / GROW_A2_W07</w:t>
      </w:r>
    </w:p>
    <w:p>
      <w:r>
        <w:t>Outcome: Complete a belief and belonging task and map skills check and bank UAS evidence.</w:t>
      </w:r>
    </w:p>
    <w:p>
      <w:r>
        <w:t>Evidence to retain: S: half-term review, map/source skill check and UAS evidence.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Learn about observances without asking anyone to practise a religion. Use unlit objects. Dates and family practices vary.</w:t>
      </w:r>
    </w:p>
    <w:p>
      <w:pPr>
        <w:pStyle w:val="Heading2"/>
      </w:pPr>
      <w:r>
        <w:t>Access and regulation</w:t>
      </w:r>
    </w:p>
    <w:p>
      <w:r>
        <w:t>Chunk sources and tasks; pre-teach vocabulary with images. Offer sentence stems, organisers, oral rehearsal and typing. Start with one modelled example; extend through a second source, comparison or supported judgement. Check the learner can begin within two minutes, then fade prompts.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a different example for shared practice. During independent assessment, keep the agreed reader, scribe, glossary or response mode, but withdraw answer models and record prompts separately.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separate skill check belongs in this assessment?</w:t>
      </w:r>
    </w:p>
    <w:p>
      <w:r>
        <w:t>Evidence: Read the assessment requirement: S: half-term review, map/source skill check and UAS evidence.</w:t>
      </w:r>
    </w:p>
    <w:p>
      <w:r>
        <w:t>Think aloud: An independent map check.</w:t>
      </w:r>
    </w:p>
    <w:p>
      <w:r>
        <w:t>Check: How should selected UAS evidence be labelled? With learner, date, activity, exact selected criterion once confirmed, and support used.</w:t>
      </w:r>
    </w:p>
    <w:p>
      <w:pPr>
        <w:pStyle w:val="Heading2"/>
      </w:pPr>
      <w:r>
        <w:t>Arrival answers</w:t>
      </w:r>
    </w:p>
    <w:p>
      <w:r>
        <w:t>1. It allows the audience to check the claims.</w:t>
      </w:r>
    </w:p>
    <w:p>
      <w:r>
        <w:t>2. A special period of celebration or remembrance</w:t>
      </w:r>
    </w:p>
    <w:p>
      <w:r>
        <w:t>3. An independent map check.</w:t>
      </w:r>
    </w:p>
    <w:p>
      <w:r>
        <w:t>4. With learner, date, activity, exact selected criterion once confirmed, and support used.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What separate skill check belongs in this assessment? An independent map check.</w:t>
      </w:r>
    </w:p>
    <w:p>
      <w:r>
        <w:t>How should selected UAS evidence be labelled? With learner, date, activity, exact selected criterion once confirmed, and support used.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Combine a short belief/belonging response with an independent map task; select evidence from across the unit.</w:t>
      </w:r>
    </w:p>
    <w:p>
      <w:pPr>
        <w:pStyle w:val="Heading2"/>
      </w:pPr>
      <w:r>
        <w:t>Look for</w:t>
      </w:r>
    </w:p>
    <w:p>
      <w:r>
        <w:t>S: half-term review, map/source skill check and UAS evidence.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Hindu American Foundation Diwali https://www.hinduamerican.org/diwali</w:t>
      </w:r>
    </w:p>
    <w:p>
      <w:r>
        <w:t>Chabad What is Hanukkah https://www.chabad.org/holidays/chanukah/article_cdo/aid/102911/jewish/What-Is-Hanukkah.htm</w:t>
      </w:r>
    </w:p>
    <w:p>
      <w:r>
        <w:t>Natural Earth public-domain map outlines https://www.naturalearthdata.com/about/terms-of-use/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GROW_A2_W07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Autumn 2    W7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Belief and belonging review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