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Settlement and urbanisation / LAUNCH_A2_W03</w:t>
      </w:r>
    </w:p>
    <w:p>
      <w:r>
        <w:t>Outcome: Explain settlement and urbanisation.</w:t>
      </w:r>
    </w:p>
    <w:p>
      <w:r>
        <w:t>Evidence to retain: F: explanation and two exit questions.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school fieldwork arrangements. No pupil names or photographs of identifiable strangers are needed. Indoor observation is valid when accurately labelled.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Is adding buildings alone enough to prove national urbanisation?</w:t>
      </w:r>
    </w:p>
    <w:p>
      <w:r>
        <w:t>Evidence: B Reasons places grow: Work, transport and services can attract people and businesses. A growing town may need more homes and infrastructure. Population growth can also occur within existing settlements.</w:t>
      </w:r>
    </w:p>
    <w:p>
      <w:r>
        <w:t>Think aloud: No. Urbanisation concerns the share of people living in urban places.</w:t>
      </w:r>
    </w:p>
    <w:p>
      <w:r>
        <w:t>Check: What further evidence would show population change? Comparable population data from different dates.</w:t>
      </w:r>
    </w:p>
    <w:p>
      <w:pPr>
        <w:pStyle w:val="Heading2"/>
      </w:pPr>
      <w:r>
        <w:t>Arrival answers</w:t>
      </w:r>
    </w:p>
    <w:p>
      <w:r>
        <w:t>1. It displays a selected type of spatial information over a map.</w:t>
      </w:r>
    </w:p>
    <w:p>
      <w:r>
        <w:t>2. A place where people live</w:t>
      </w:r>
    </w:p>
    <w:p>
      <w:r>
        <w:t>3. No. Urbanisation concerns the share of people living in urban places.</w:t>
      </w:r>
    </w:p>
    <w:p>
      <w:r>
        <w:t>4. Comparable population data from different dates.</w:t>
      </w:r>
    </w:p>
    <w:p>
      <w:pPr>
        <w:pStyle w:val="Heading2"/>
      </w:pPr>
      <w:r>
        <w:t>Shared activity reasoning</w:t>
      </w:r>
    </w:p>
    <w:p>
      <w:r>
        <w:t>1. Share living in urban areas rises — Urbanisation. This describes the population share.</w:t>
      </w:r>
    </w:p>
    <w:p>
      <w:r>
        <w:t>2. A street has eight shops — Land-use observation. This is a sample count, not a population trend.</w:t>
      </w:r>
    </w:p>
    <w:p>
      <w:r>
        <w:t>3. More jobs attract residents — Possible growth explanation. It must be checked against local evidence.</w:t>
      </w:r>
    </w:p>
    <w:p>
      <w:pPr>
        <w:pStyle w:val="Heading2"/>
      </w:pPr>
      <w:r>
        <w:t>Exit responses</w:t>
      </w:r>
    </w:p>
    <w:p>
      <w:r>
        <w:t>Is adding buildings alone enough to prove national urbanisation? No. Urbanisation concerns the share of people living in urban places.</w:t>
      </w:r>
    </w:p>
    <w:p>
      <w:r>
        <w:t>What further evidence would show population change? Comparable population data from different dates.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Sort rural/urban images and map evidence; use a diagram/data set to explain how and why places grow.</w:t>
      </w:r>
    </w:p>
    <w:p>
      <w:pPr>
        <w:pStyle w:val="Heading2"/>
      </w:pPr>
      <w:r>
        <w:t>Look for</w:t>
      </w:r>
    </w:p>
    <w:p>
      <w:r>
        <w:t>F: explanation and two exit questions.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OpenStreetMap Middlesbrough https://www.openstreetmap.org/#map=15/54.5750/-1.2350</w:t>
      </w:r>
    </w:p>
    <w:p>
      <w:r>
        <w:t>OpenStreetMap Helmsley https://www.openstreetmap.org/#map=15/54.2460/-1.0560</w:t>
      </w:r>
    </w:p>
    <w:p>
      <w:r>
        <w:t>Ordnance Survey grid references https://osmaps.com/discover/guides/beginners-guide-to-grid-references/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Settlement and urbanisation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