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How a hazard affects a place / GROW_S2_W02</w:t>
      </w:r>
    </w:p>
    <w:p>
      <w:r>
        <w:t>Outcome: Describe how a natural hazard affects people and places.</w:t>
      </w:r>
    </w:p>
    <w:p>
      <w:r>
        <w:t>Evidence to retain: F: book task, questioning and two exit questions.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non-graphic maps and data. A bigger magnitude does not automatically mean greater harm; exposure and vulnerability matter.</w:t>
      </w:r>
    </w:p>
    <w:p>
      <w:pPr>
        <w:pStyle w:val="Heading2"/>
      </w:pPr>
      <w:r>
        <w:t>Access and regulation</w:t>
      </w:r>
    </w:p>
    <w:p>
      <w:r>
        <w:t>Chunk sources and tasks; pre-teach vocabulary with images. Offer sentence stems, organisers, oral rehearsal and typing. Start with one modelled example; extend through a second source, comparison or supported judgement. Check the learner can begin within two minutes, then fade prompts.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hazard followed seafloor displacement?</w:t>
      </w:r>
    </w:p>
    <w:p>
      <w:r>
        <w:t>Evidence: A Japan 11 March 2011: A magnitude 9.1 earthquake occurred off north-east Honshu, Japan. Sudden movement on the subduction boundary displaced the seafloor and produced a tsunami.</w:t>
      </w:r>
    </w:p>
    <w:p>
      <w:r>
        <w:t>Think aloud: A tsunami.</w:t>
      </w:r>
    </w:p>
    <w:p>
      <w:r>
        <w:t>Check: Does magnitude directly count people affected? No. Exposure and vulnerability also matter.</w:t>
      </w:r>
    </w:p>
    <w:p>
      <w:pPr>
        <w:pStyle w:val="Heading2"/>
      </w:pPr>
      <w:r>
        <w:t>Arrival answers</w:t>
      </w:r>
    </w:p>
    <w:p>
      <w:r>
        <w:t>1. No. They are mainly related to tectonic processes.</w:t>
      </w:r>
    </w:p>
    <w:p>
      <w:r>
        <w:t>2. Related to movement of Earth’s plates</w:t>
      </w:r>
    </w:p>
    <w:p>
      <w:r>
        <w:t>3. A tsunami.</w:t>
      </w:r>
    </w:p>
    <w:p>
      <w:r>
        <w:t>4. No. Exposure and vulnerability also matter.</w:t>
      </w:r>
    </w:p>
    <w:p>
      <w:pPr>
        <w:pStyle w:val="Heading2"/>
      </w:pPr>
      <w:r>
        <w:t>Shared activity reasoning</w:t>
      </w:r>
    </w:p>
    <w:p>
      <w:r>
        <w:t>1. Sudden plate-boundary movement — Cause. Movement released energy and displaced the seafloor.</w:t>
      </w:r>
    </w:p>
    <w:p>
      <w:r>
        <w:t>2. Coastal flooding — Effect. The tsunami affected coastal places.</w:t>
      </w:r>
    </w:p>
    <w:p>
      <w:r>
        <w:t>3. Routes to higher ground — Response. These can reduce exposure when accessible and timely.</w:t>
      </w:r>
    </w:p>
    <w:p>
      <w:pPr>
        <w:pStyle w:val="Heading2"/>
      </w:pPr>
      <w:r>
        <w:t>Exit responses</w:t>
      </w:r>
    </w:p>
    <w:p>
      <w:r>
        <w:t>What hazard followed seafloor displacement? A tsunami.</w:t>
      </w:r>
    </w:p>
    <w:p>
      <w:r>
        <w:t>Does magnitude directly count people affected? No. Exposure and vulnerability also matter.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Locate a hazard; build a cause/effects/responses diagram from case-study evidence, interpret a map/graph and make a short judgement.</w:t>
      </w:r>
    </w:p>
    <w:p>
      <w:pPr>
        <w:pStyle w:val="Heading2"/>
      </w:pPr>
      <w:r>
        <w:t>Look for</w:t>
      </w:r>
    </w:p>
    <w:p>
      <w:r>
        <w:t>F: book task, questioning and two exit questions.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USGS 2011 Japan event https://earthquake.usgs.gov/earthquakes/eventpage/official20110311054624120_30/executive</w:t>
      </w:r>
    </w:p>
    <w:p>
      <w:r>
        <w:t>USGS live earthquake feed https://earthquake.usgs.gov/earthquakes/feed/v1.0/summary/2.5_day.geojson</w:t>
      </w:r>
    </w:p>
    <w:p>
      <w:r>
        <w:t>Met Office July 2022 heatwave report https://www.metoffice.gov.uk/binaries/content/assets/metofficegovuk/pdf/weather/learn-about/uk-past-events/interesting/2022/2022_03_july_heatwave.pdf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GROW_S2_W02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2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a hazard affects a place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