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Analysing hazard data for a report</w:t>
      </w:r>
    </w:p>
    <w:p>
      <w:r>
        <w:t>Learning goal: Analyse hazard data in spreadsheets and produce a digital report.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tectonic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Related to movement of Earth’s plates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exposure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People or things in harm’s way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vulnerability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Conditions making harm more likely or severe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risk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Potential harm from a hazard in a particular setting</w:t>
            </w:r>
          </w:p>
        </w:tc>
      </w:tr>
    </w:tbl>
    <w:p/>
    <w:p>
      <w:pPr>
        <w:pStyle w:val="Heading2"/>
      </w:pPr>
      <w:r>
        <w:t>Remember</w:t>
      </w:r>
    </w:p>
    <w:p>
      <w:r>
        <w:t>Which units belong on the temperature axis? Degrees Celsius.</w:t>
      </w:r>
    </w:p>
    <w:p>
      <w:r>
        <w:t>Can selected station maxima establish the temperature of every street? No. Coverage, exposure and local conditions vary.</w:t>
      </w:r>
    </w:p>
    <w:p>
      <w:pPr>
        <w:pStyle w:val="Heading2"/>
      </w:pPr>
      <w:r>
        <w:t>How to show your learning</w:t>
      </w:r>
    </w:p>
    <w:p>
      <w:r>
        <w:t>Enter or check the case-study data and create a labelled graph.</w:t>
      </w:r>
    </w:p>
    <w:p>
      <w:r>
        <w:t>The highest value in this selection is ___ at ___. The range is ___. This sample cannot establish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USGS 2011 Japan event; USGS live earthquake feed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was recorded at Coningsby on 19 July 2022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tectonic</w:t>
      </w:r>
    </w:p>
    <w:p>
      <w:r>
        <w:t>Support: Choose: Related to movement of Earth’s plates OR People or things in harm’s way.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units belong on the temperature axis</w:t>
      </w:r>
    </w:p>
    <w:p>
      <w:r>
        <w:t>Support: Use the model evidence anchor dataset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selected station maxima establish the temperature of every street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Japan 11 March 2011</w:t>
      </w:r>
    </w:p>
    <w:p>
      <w:r>
        <w:t>A magnitude 9.1 earthquake occurred off north-east Honshu, Japan. Sudden movement on the subduction boundary displaced the seafloor and produced a tsunami.</w:t>
      </w:r>
    </w:p>
    <w:p>
      <w:r>
        <w:rPr>
          <w:sz w:val="17"/>
        </w:rPr>
        <w:t>Source: USGS event record, official20110311054624120_30</w:t>
      </w:r>
    </w:p>
    <w:p>
      <w:r>
        <w:rPr>
          <w:sz w:val="17"/>
        </w:rPr>
        <w:t>Limit: Magnitude measures the earthquake; it is not a direct count of people affected.</w:t>
      </w:r>
    </w:p>
    <w:p>
      <w:pPr>
        <w:pStyle w:val="Heading2"/>
      </w:pPr>
      <w:r>
        <w:t>B Effects and responses</w:t>
      </w:r>
    </w:p>
    <w:p>
      <w:r>
        <w:t>Shaking and coastal flooding damaged places and disrupted people’s lives. Earthquake-resistant design addresses shaking; warnings, evacuation routes and higher ground address tsunami exposure.</w:t>
      </w:r>
    </w:p>
    <w:p>
      <w:r>
        <w:rPr>
          <w:sz w:val="17"/>
        </w:rPr>
        <w:t>Source: Authored explanation of the case and risk-management principles</w:t>
      </w:r>
    </w:p>
    <w:p>
      <w:r>
        <w:rPr>
          <w:sz w:val="17"/>
        </w:rPr>
        <w:t>Limit: A sea wall or warning cannot eliminate all risk. Do not judge people without considering access and warning time.</w:t>
      </w:r>
    </w:p>
    <w:p>
      <w:pPr>
        <w:pStyle w:val="Heading2"/>
      </w:pPr>
      <w:r>
        <w:t>C Heat and unequal risk</w:t>
      </w:r>
    </w:p>
    <w:p>
      <w:r>
        <w:t>On 19 July 2022 the Met Office recorded 40.3°C at Coningsby, 40.2°C at St James’s Park and 39.6°C at Topcliffe. Outdoor work increases exposure; difficulty accessing cool spaces can increase vulnerability. Shade and accessible cool spaces can reduce harm.</w:t>
      </w:r>
    </w:p>
    <w:p>
      <w:r>
        <w:rPr>
          <w:sz w:val="17"/>
        </w:rPr>
        <w:t>Source: Met Office July 2022 report, station table; risk explanation authored for teaching</w:t>
      </w:r>
    </w:p>
    <w:p>
      <w:r>
        <w:rPr>
          <w:sz w:val="17"/>
        </w:rPr>
        <w:t>Limit: This explains risk factors, not a medical assessment of an individual.</w:t>
      </w:r>
    </w:p>
    <w:p>
      <w:pPr>
        <w:pStyle w:val="Heading2"/>
      </w:pPr>
      <w:r>
        <w:t>D Reading a hazard feed</w:t>
      </w:r>
    </w:p>
    <w:p>
      <w:r>
        <w:t>A USGS event row can include UTC time, place, magnitude and depth in kilometres. A short feed is a dated snapshot. It cannot predict the next earthquake.</w:t>
      </w:r>
    </w:p>
    <w:p>
      <w:r>
        <w:rPr>
          <w:sz w:val="17"/>
        </w:rPr>
        <w:t>Source: USGS earthquake feed documentation</w:t>
      </w:r>
    </w:p>
    <w:p>
      <w:r>
        <w:rPr>
          <w:sz w:val="17"/>
        </w:rPr>
        <w:t>Limit: Small samples, reporting thresholds and later revisions affect patterns.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Data for the enquiry</w:t>
      </w:r>
    </w:p>
    <w:p>
      <w:r>
        <w:t>Selected station maxima on 19 July 2022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Station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Maximum °C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Coningsby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40.3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St James’s Park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40.2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Topcliffe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39.6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Sheffield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39.4</w:t>
            </w:r>
          </w:p>
        </w:tc>
      </w:tr>
    </w:tbl>
    <w:p/>
    <w:p>
      <w:r>
        <w:t>Units: °C</w:t>
      </w:r>
    </w:p>
    <w:p>
      <w:r>
        <w:rPr>
          <w:sz w:val="17"/>
        </w:rPr>
        <w:t>Source: Met Office July 2022 heatwave report, table on page 8</w:t>
      </w:r>
    </w:p>
    <w:p>
      <w:r>
        <w:rPr>
          <w:sz w:val="17"/>
        </w:rPr>
        <w:t>Limit: Four selected station maxima are not a national average or a long-term climate trend. The report marked values provisional at publication.</w:t>
      </w:r>
    </w:p>
    <w:p>
      <w:pPr>
        <w:spacing w:after="40"/>
      </w:pPr>
      <w:r>
        <w:t>My labelled graph or data notes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Transfer the selected heatwave station values into the spreadsheet.</w:t>
      </w:r>
    </w:p>
    <w:p>
      <w:r>
        <w:t>2. Choose a bar chart, label units and check the plotted values.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why a bar chart of selected station maxima cannot show an annual climate trend.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Analyse hazard data in spreadsheets and produce a digital report.</w:t>
      </w:r>
    </w:p>
    <w:p>
      <w:r>
        <w:t>1. Enter or check the case-study data and create a labelled graph.</w:t>
      </w:r>
    </w:p>
    <w:p>
      <w:r>
        <w:t>2. Write a digital report paragraph describing a pattern with values.</w:t>
      </w:r>
    </w:p>
    <w:p>
      <w:r>
        <w:t>3. State a limitation of the selected stations and data.</w:t>
      </w:r>
    </w:p>
    <w:p>
      <w:r>
        <w:t>Support: Use the glossary and one chunk of evidence. Plan the claim and supporting detail before explaining. Complete the organiser one space at a time. The highest value in this selection is ___ at ___. The range is ___. This sample cannot establish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Analyse hazard data in spreadsheets and produce a digital report.</w:t>
      </w:r>
    </w:p>
    <w:p>
      <w:r>
        <w:t>1. Enter or check the case-study data and create a labelled graph.</w:t>
      </w:r>
    </w:p>
    <w:p>
      <w:r>
        <w:t>2. Write a digital report paragraph describing a pattern with values.</w:t>
      </w:r>
    </w:p>
    <w:p>
      <w:r>
        <w:t>3. State a limitation of the selected stations and data.</w:t>
      </w:r>
    </w:p>
    <w:p>
      <w:r>
        <w:t>Support: The highest value in this selection is ___ at ___. The range is ___. This sample cannot establish ___.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Analyse hazard data in spreadsheets and produce a digital report.</w:t>
      </w:r>
    </w:p>
    <w:p>
      <w:r>
        <w:t>1. Enter or check the case-study data and create a labelled graph.</w:t>
      </w:r>
    </w:p>
    <w:p>
      <w:r>
        <w:t>2. Write a digital report paragraph describing a pattern with values.</w:t>
      </w:r>
    </w:p>
    <w:p>
      <w:r>
        <w:t>3. State a limitation of the selected stations and data.</w:t>
      </w:r>
    </w:p>
    <w:p>
      <w:r>
        <w:t>4. Explain why a bar chart of selected station maxima cannot show an annual climate trend.</w:t>
      </w:r>
    </w:p>
    <w:p>
      <w:r>
        <w:t>Support: Choose the evidence independently. Use the frame only if it helps.</w:t>
      </w:r>
    </w:p>
    <w:p>
      <w:pPr>
        <w:spacing w:after="40"/>
      </w:pPr>
      <w:r>
        <w:t>Data source and date or capture time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Variables units and graph labels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pattern supported by values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the data cannot establish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bar chart of selected station maxima cannot show an annual climate trend.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units belong on the temperature axis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selected station maxima establish the temperature of every street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 highest value in this selection is ___ at ___. The range is ___. This sample cannot establish ___.</w:t>
      </w:r>
    </w:p>
    <w:p>
      <w:r>
        <w:t>Further challenge: Explain why a bar chart of selected station maxima cannot show an annual climate trend.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LAUNCH_S2_W05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2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Analysing hazard data for a report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