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Pilgrimage and sacred places / LAUNCH_RE_A2_W02</w:t>
      </w:r>
    </w:p>
    <w:p>
      <w:r>
        <w:t>Outcome: Explain why a sacred place or pilgrimage can be important to a believer.</w:t>
      </w:r>
    </w:p>
    <w:p>
      <w:r>
        <w:t>Evidence to retain: F: travel-style information card: where, what happens, why it matters.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lived examples rather than stereotypes; model significance explicitly; adult supports navigation of maps and sources.</w:t>
      </w:r>
    </w:p>
    <w:p>
      <w:pPr>
        <w:pStyle w:val="Heading2"/>
      </w:pPr>
      <w:r>
        <w:t>Access and regulation</w:t>
      </w:r>
    </w:p>
    <w:p>
      <w:r>
        <w:t>Image-led source material; map support; sentence frames; reduced comparison; oral explanation or labelled design.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Give one reason pilgrimage may matter to a believer.</w:t>
      </w:r>
    </w:p>
    <w:p>
      <w:r>
        <w:t>Evidence: B Why Hajj matters: Practices during Hajj can express equality and shared commitment before God. Pilgrims have different personal experiences; clothing alone does not tell us what an individual believes.</w:t>
      </w:r>
    </w:p>
    <w:p>
      <w:r>
        <w:t>Think aloud: For example: obedience to God, feeling equal and united, or prayer for healing.</w:t>
      </w:r>
    </w:p>
    <w:p>
      <w:r>
        <w:t>Check: Do all Christians go on pilgrimage? No. Many never do.</w:t>
      </w:r>
    </w:p>
    <w:p>
      <w:pPr>
        <w:pStyle w:val="Heading2"/>
      </w:pPr>
      <w:r>
        <w:t>Arrival answers</w:t>
      </w:r>
    </w:p>
    <w:p>
      <w:r>
        <w:t>1. For example: praise, gratitude, guidance or asking for forgiveness.</w:t>
      </w:r>
    </w:p>
    <w:p>
      <w:r>
        <w:t>2. A journey to a sacred place for religious reasons</w:t>
      </w:r>
    </w:p>
    <w:p>
      <w:r>
        <w:t>3. For example: obedience to God, feeling equal and united, or prayer for healing.</w:t>
      </w:r>
    </w:p>
    <w:p>
      <w:r>
        <w:t>4. No. Many never do.</w:t>
      </w:r>
    </w:p>
    <w:p>
      <w:pPr>
        <w:pStyle w:val="Heading2"/>
      </w:pPr>
      <w:r>
        <w:t>Shared activity reasoning</w:t>
      </w:r>
    </w:p>
    <w:p>
      <w:r>
        <w:t>1. Circling the Ka‘bah — Hajj. Card A.</w:t>
      </w:r>
    </w:p>
    <w:p>
      <w:r>
        <w:t>2. Collecting spring water — Lourdes. Card C.</w:t>
      </w:r>
    </w:p>
    <w:p>
      <w:r>
        <w:t>3. Simple white clothing showing equality — Hajj. Cards A and B.</w:t>
      </w:r>
    </w:p>
    <w:p>
      <w:pPr>
        <w:pStyle w:val="Heading2"/>
      </w:pPr>
      <w:r>
        <w:t>Exit responses</w:t>
      </w:r>
    </w:p>
    <w:p>
      <w:r>
        <w:t>Give one reason pilgrimage may matter to a believer. For example: obedience to God, feeling equal and united, or prayer for healing.</w:t>
      </w:r>
    </w:p>
    <w:p>
      <w:r>
        <w:t>Do all Christians go on pilgrimage? No. Many never do.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'What can make a place special?’ I Do: introduce one pilgrimage/sacred place with map/images and model place → action → meaning. We Do: compare two sacred places or pilgrimage experiences. You Do: create a travel-style information card explaining where, what happens and why it matters. Exit ticket: one reason pilgrimage may matter.</w:t>
      </w:r>
    </w:p>
    <w:p>
      <w:pPr>
        <w:pStyle w:val="Heading2"/>
      </w:pPr>
      <w:r>
        <w:t>Look for</w:t>
      </w:r>
    </w:p>
    <w:p>
      <w:r>
        <w:t>F: travel-style information card: where, what happens, why it matters.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Qur’an 3 97 pilgrimage and ability https://quran.com/3/97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Pilgrimage and sacred places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