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similarity</w:t>
                        </w:r>
                      </w:p>
                      <w:p>
                        <w:pPr>
                          <w:keepLines/>
                          <w:spacing w:after="60" w:before="0" w:line="247" w:lineRule="auto"/>
                        </w:pPr>
                        <w:r>
                          <w:rPr>
                            <w:rFonts w:ascii="Liberation Sans" w:hAnsi="Liberation Sans" w:eastAsia="Liberation Sans" w:cs="Liberation Sans"/>
                            <w:b w:val="0"/>
                            <w:color w:val="182B32"/>
                            <w:sz w:val="28"/>
                          </w:rPr>
                          <w:t>What caring idea could the two accounts share?</w:t>
                        </w:r>
                      </w:p>
                      <w:p>
                        <w:pPr>
                          <w:keepLines/>
                          <w:spacing w:after="60" w:before="0" w:line="247" w:lineRule="auto"/>
                          <w:shd w:fill="E4EFF9"/>
                        </w:pPr>
                        <w:r>
                          <w:rPr>
                            <w:rFonts w:ascii="Liberation Sans" w:hAnsi="Liberation Sans" w:eastAsia="Liberation Sans" w:cs="Liberation Sans"/>
                            <w:b w:val="0"/>
                            <w:color w:val="182B32"/>
                            <w:sz w:val="28"/>
                          </w:rPr>
                          <w:t>Clue: Think of how people in need are treated.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difference</w:t>
                        </w:r>
                      </w:p>
                      <w:p>
                        <w:pPr>
                          <w:keepLines/>
                          <w:spacing w:after="60" w:before="0" w:line="247" w:lineRule="auto"/>
                        </w:pPr>
                        <w:r>
                          <w:rPr>
                            <w:rFonts w:ascii="Liberation Sans" w:hAnsi="Liberation Sans" w:eastAsia="Liberation Sans" w:cs="Liberation Sans"/>
                            <w:b w:val="0"/>
                            <w:color w:val="182B32"/>
                            <w:sz w:val="28"/>
                          </w:rPr>
                          <w:t>Did the two accounts use the same basis for hope and action?</w:t>
                        </w:r>
                      </w:p>
                      <w:p>
                        <w:pPr>
                          <w:keepLines/>
                          <w:spacing w:after="60" w:before="0" w:line="247" w:lineRule="auto"/>
                          <w:shd w:fill="E4EFF9"/>
                        </w:pPr>
                        <w:r>
                          <w:rPr>
                            <w:rFonts w:ascii="Liberation Sans" w:hAnsi="Liberation Sans" w:eastAsia="Liberation Sans" w:cs="Liberation Sans"/>
                            <w:b w:val="0"/>
                            <w:color w:val="182B32"/>
                            <w:sz w:val="28"/>
                          </w:rPr>
                          <w:t>Clue: Recall faith-based and non-religious reasons.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fair comparison</w:t>
                        </w:r>
                      </w:p>
                      <w:p>
                        <w:pPr>
                          <w:keepLines/>
                          <w:spacing w:after="60" w:before="0" w:line="247" w:lineRule="auto"/>
                        </w:pPr>
                        <w:r>
                          <w:rPr>
                            <w:rFonts w:ascii="Liberation Sans" w:hAnsi="Liberation Sans" w:eastAsia="Liberation Sans" w:cs="Liberation Sans"/>
                            <w:b w:val="0"/>
                            <w:color w:val="182B32"/>
                            <w:sz w:val="28"/>
                          </w:rPr>
                          <w:t>May we infer a person’s beliefs from one kind action?</w:t>
                        </w:r>
                      </w:p>
                      <w:p>
                        <w:pPr>
                          <w:keepLines/>
                          <w:spacing w:after="60" w:before="0" w:line="247" w:lineRule="auto"/>
                          <w:shd w:fill="E4EFF9"/>
                        </w:pPr>
                        <w:r>
                          <w:rPr>
                            <w:rFonts w:ascii="Liberation Sans" w:hAnsi="Liberation Sans" w:eastAsia="Liberation Sans" w:cs="Liberation Sans"/>
                            <w:b w:val="0"/>
                            <w:color w:val="182B32"/>
                            <w:sz w:val="28"/>
                          </w:rPr>
                          <w:t>Clue: Recall the limit on our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What could a source tell us about a festival?</w:t>
                        </w:r>
                      </w:p>
                      <w:p>
                        <w:pPr>
                          <w:keepLines/>
                          <w:spacing w:after="60" w:before="0" w:line="247" w:lineRule="auto"/>
                          <w:shd w:fill="E4EFF9"/>
                        </w:pPr>
                        <w:r>
                          <w:rPr>
                            <w:rFonts w:ascii="Liberation Sans" w:hAnsi="Liberation Sans" w:eastAsia="Liberation Sans" w:cs="Liberation Sans"/>
                            <w:b w:val="0"/>
                            <w:color w:val="182B32"/>
                            <w:sz w:val="28"/>
                          </w:rPr>
                          <w:t>Clue: Think about meaning and practice.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display notes — G-P-S5 and G-P-S6, in new words. X: an Easter account links new life with hope and kindness. Y: one Holi account welcomes spring and marks good overcoming evil; it describes colour in some celebrations. These are source accounts for study.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Give one theme linked to X or 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Give one difference between the two accounts.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similarity</w:t>
                        </w:r>
                      </w:p>
                      <w:p>
                        <w:pPr>
                          <w:keepLines/>
                          <w:spacing w:after="60" w:before="0" w:line="247" w:lineRule="auto"/>
                        </w:pPr>
                        <w:r>
                          <w:rPr>
                            <w:rFonts w:ascii="Liberation Sans" w:hAnsi="Liberation Sans" w:eastAsia="Liberation Sans" w:cs="Liberation Sans"/>
                            <w:b w:val="0"/>
                            <w:color w:val="182B32"/>
                            <w:sz w:val="28"/>
                          </w:rPr>
                          <w:t>Give a source-based similarity in care.</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difference</w:t>
                        </w:r>
                      </w:p>
                      <w:p>
                        <w:pPr>
                          <w:keepLines/>
                          <w:spacing w:after="60" w:before="0" w:line="247" w:lineRule="auto"/>
                        </w:pPr>
                        <w:r>
                          <w:rPr>
                            <w:rFonts w:ascii="Liberation Sans" w:hAnsi="Liberation Sans" w:eastAsia="Liberation Sans" w:cs="Liberation Sans"/>
                            <w:b w:val="0"/>
                            <w:color w:val="182B32"/>
                            <w:sz w:val="28"/>
                          </w:rPr>
                          <w:t>How did the grounds for the two accounts differ?</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fair comparison</w:t>
                        </w:r>
                      </w:p>
                      <w:p>
                        <w:pPr>
                          <w:keepLines/>
                          <w:spacing w:after="60" w:before="0" w:line="247" w:lineRule="auto"/>
                        </w:pPr>
                        <w:r>
                          <w:rPr>
                            <w:rFonts w:ascii="Liberation Sans" w:hAnsi="Liberation Sans" w:eastAsia="Liberation Sans" w:cs="Liberation Sans"/>
                            <w:b w:val="0"/>
                            <w:color w:val="182B32"/>
                            <w:sz w:val="28"/>
                          </w:rPr>
                          <w:t>Why should we not infer beliefs from one kind act?</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What would you check before giving a festival a meaning?</w:t>
                        </w:r>
                      </w:p>
                      <w:p>
                        <w:pPr>
                          <w:keepLines/>
                          <w:spacing w:after="60" w:before="0" w:line="247" w:lineRule="auto"/>
                          <w:shd w:fill="E4EFF9"/>
                        </w:pPr>
                        <w:r>
                          <w:rPr>
                            <w:rFonts w:ascii="Liberation Sans" w:hAnsi="Liberation Sans" w:eastAsia="Liberation Sans" w:cs="Liberation Sans"/>
                            <w:b w:val="0"/>
                            <w:color w:val="182B32"/>
                            <w:sz w:val="28"/>
                          </w:rPr>
                          <w:t>Clue: Think about the task, not an unknown fact.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display notes — G-P-S5 and G-P-S6, in new words. X: an Easter account links new life with hope and kindness. Y: one Holi account welcomes spring and marks good overcoming evil; it describes colour in some celebrations. These are source accounts for study.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Explain a similarity in the new-start themes.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Give a source-based difference in belief or practice.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similarity</w:t>
                        </w:r>
                      </w:p>
                      <w:p>
                        <w:pPr>
                          <w:keepLines/>
                          <w:spacing w:after="60" w:before="0" w:line="247" w:lineRule="auto"/>
                        </w:pPr>
                        <w:r>
                          <w:rPr>
                            <w:rFonts w:ascii="Liberation Sans" w:hAnsi="Liberation Sans" w:eastAsia="Liberation Sans" w:cs="Liberation Sans"/>
                            <w:b w:val="0"/>
                            <w:color w:val="182B32"/>
                            <w:sz w:val="28"/>
                          </w:rPr>
                          <w:t>Explain how both accounts can support care without identical beliefs.</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difference</w:t>
                        </w:r>
                      </w:p>
                      <w:p>
                        <w:pPr>
                          <w:keepLines/>
                          <w:spacing w:after="60" w:before="0" w:line="247" w:lineRule="auto"/>
                        </w:pPr>
                        <w:r>
                          <w:rPr>
                            <w:rFonts w:ascii="Liberation Sans" w:hAnsi="Liberation Sans" w:eastAsia="Liberation Sans" w:cs="Liberation Sans"/>
                            <w:b w:val="0"/>
                            <w:color w:val="182B32"/>
                            <w:sz w:val="28"/>
                          </w:rPr>
                          <w:t>Use one detail from each account to compare their reasons.</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fair comparison</w:t>
                        </w:r>
                      </w:p>
                      <w:p>
                        <w:pPr>
                          <w:keepLines/>
                          <w:spacing w:after="60" w:before="0" w:line="247" w:lineRule="auto"/>
                        </w:pPr>
                        <w:r>
                          <w:rPr>
                            <w:rFonts w:ascii="Liberation Sans" w:hAnsi="Liberation Sans" w:eastAsia="Liberation Sans" w:cs="Liberation Sans"/>
                            <w:b w:val="0"/>
                            <w:color w:val="182B32"/>
                            <w:sz w:val="28"/>
                          </w:rPr>
                          <w:t>Why is a limit important in a fair worldview comparison?</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Why might two festivals share a theme but differ in meaning?</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display notes — G-P-S5 and G-P-S6, in new words. X: an Easter account links new life with hope and kindness. Y: one Holi account welcomes spring and marks good overcoming evil; it describes colour in some celebrations. These are source accounts for study.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Compare how the two accounts express renewal.</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Why should a display keep each symbol’s meaning with its source?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Question: Must the same colour or image mean the same thing to every group?</w:t>
                  </w:r>
                </w:p>
                <w:p>
                  <w:pPr>
                    <w:keepLines/>
                    <w:spacing w:after="60" w:before="0" w:line="247" w:lineRule="auto"/>
                  </w:pPr>
                  <w:r>
                    <w:rPr>
                      <w:rFonts w:ascii="Liberation Sans" w:hAnsi="Liberation Sans" w:eastAsia="Liberation Sans" w:cs="Liberation Sans"/>
                      <w:b w:val="0"/>
                      <w:color w:val="182B32"/>
                      <w:sz w:val="28"/>
                    </w:rPr>
                    <w:t>In your book: One brief choice or response.</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Worked method model</w:t>
                  </w:r>
                </w:p>
                <w:p>
                  <w:pPr>
                    <w:keepLines/>
                    <w:spacing w:after="60" w:before="0" w:line="247" w:lineRule="auto"/>
                  </w:pPr>
                  <w:r>
                    <w:rPr>
                      <w:rFonts w:ascii="Liberation Sans" w:hAnsi="Liberation Sans" w:eastAsia="Liberation Sans" w:cs="Liberation Sans"/>
                      <w:b w:val="0"/>
                      <w:color w:val="182B32"/>
                      <w:sz w:val="28"/>
                    </w:rPr>
                    <w:t>I read Festival B. This community links Holi with welcoming spring and good overcoming evil.</w:t>
                  </w:r>
                </w:p>
                <w:p>
                  <w:pPr>
                    <w:keepLines/>
                    <w:spacing w:after="60" w:before="0" w:line="247" w:lineRule="auto"/>
                  </w:pPr>
                  <w:r>
                    <w:rPr>
                      <w:rFonts w:ascii="Liberation Sans" w:hAnsi="Liberation Sans" w:eastAsia="Liberation Sans" w:cs="Liberation Sans"/>
                      <w:b w:val="0"/>
                      <w:color w:val="182B32"/>
                      <w:sz w:val="28"/>
                    </w:rPr>
                    <w:t>It describes coloured water and powder in some celebrations. I label this as that source’s practice.</w:t>
                  </w:r>
                </w:p>
                <w:p>
                  <w:pPr>
                    <w:keepLines/>
                    <w:spacing w:after="60" w:before="0" w:line="247" w:lineRule="auto"/>
                  </w:pPr>
                  <w:r>
                    <w:rPr>
                      <w:rFonts w:ascii="Liberation Sans" w:hAnsi="Liberation Sans" w:eastAsia="Liberation Sans" w:cs="Liberation Sans"/>
                      <w:b w:val="0"/>
                      <w:color w:val="182B32"/>
                      <w:sz w:val="28"/>
                    </w:rPr>
                    <w:t>Our paper colour card is a classroom design, not a sacred object or the festival itself. We do not throw powder or water.</w:t>
                  </w:r>
                </w:p>
                <w:p>
                  <w:pPr>
                    <w:keepLines/>
                    <w:spacing w:after="60" w:before="0" w:line="247" w:lineRule="auto"/>
                  </w:pPr>
                  <w:r>
                    <w:rPr>
                      <w:rFonts w:ascii="Liberation Sans" w:hAnsi="Liberation Sans" w:eastAsia="Liberation Sans" w:cs="Liberation Sans"/>
                      <w:b w:val="0"/>
                      <w:color w:val="182B32"/>
                      <w:sz w:val="28"/>
                    </w:rPr>
                    <w:t>In your book: Keep one useful model note or word meaning. Mark it as model, not your own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means spoken feedback. WS means worked with support. I means independent.</w:t>
                  </w:r>
                </w:p>
                <w:p>
                  <w:pPr>
                    <w:keepLines/>
                    <w:spacing w:after="60" w:before="0" w:line="247" w:lineRule="auto"/>
                  </w:pPr>
                  <w:r>
                    <w:rPr>
                      <w:rFonts w:ascii="Liberation Sans" w:hAnsi="Liberation Sans" w:eastAsia="Liberation Sans" w:cs="Liberation Sans"/>
                      <w:b w:val="0"/>
                      <w:color w:val="182B32"/>
                      <w:sz w:val="28"/>
                    </w:rPr>
                    <w:t>NS means one next step. E means evidence kept on the evidence app.</w:t>
                  </w:r>
                </w:p>
                <w:p>
                  <w:pPr>
                    <w:keepLines/>
                    <w:spacing w:after="60" w:before="0" w:line="247" w:lineRule="auto"/>
                  </w:pPr>
                  <w:r>
                    <w:rPr>
                      <w:rFonts w:ascii="Liberation Sans" w:hAnsi="Liberation Sans" w:eastAsia="Liberation Sans" w:cs="Liberation Sans"/>
                      <w:b w:val="0"/>
                      <w:color w:val="182B32"/>
                      <w:sz w:val="28"/>
                    </w:rPr>
                    <w:t>R means responded: an adult heard the response and it shaped the next step.</w:t>
                  </w:r>
                </w:p>
                <w:p>
                  <w:pPr>
                    <w:keepLines/>
                    <w:spacing w:after="60" w:before="0" w:line="247" w:lineRule="auto"/>
                  </w:pPr>
                  <w:r>
                    <w:rPr>
                      <w:rFonts w:ascii="Liberation Sans" w:hAnsi="Liberation Sans" w:eastAsia="Liberation Sans" w:cs="Liberation Sans"/>
                      <w:b w:val="0"/>
                      <w:color w:val="182B32"/>
                      <w:sz w:val="28"/>
                    </w:rPr>
                    <w:t>// marks a self-edit point. ? means read this back to me. You may show or sign your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celebrations; this activity is not worship</w:t>
                  </w:r>
                </w:p>
                <w:p>
                  <w:pPr>
                    <w:keepLines/>
                    <w:spacing w:after="60" w:before="0" w:line="247" w:lineRule="auto"/>
                  </w:pPr>
                  <w:r>
                    <w:rPr>
                      <w:rFonts w:ascii="Liberation Sans" w:hAnsi="Liberation Sans" w:eastAsia="Liberation Sans" w:cs="Liberation Sans"/>
                      <w:b w:val="0"/>
                      <w:color w:val="182B32"/>
                      <w:sz w:val="28"/>
                    </w:rPr>
                    <w:t>Make your own choices from the sources.</w:t>
                  </w:r>
                </w:p>
                <w:p>
                  <w:pPr>
                    <w:keepLines/>
                    <w:spacing w:after="60" w:before="0" w:line="247" w:lineRule="auto"/>
                  </w:pPr>
                  <w:r>
                    <w:rPr>
                      <w:rFonts w:ascii="Liberation Sans" w:hAnsi="Liberation Sans" w:eastAsia="Liberation Sans" w:cs="Liberation Sans"/>
                      <w:b w:val="0"/>
                      <w:color w:val="182B32"/>
                      <w:sz w:val="28"/>
                    </w:rPr>
                    <w:t>Use Festival A and Festival B to make two source labels for C. Name each festival, one belief or theme and one practice or response described. Give one similarity and one difference. Explain why a paper symbol needs a source label. Use festival, spring, renewal and symbol. This is study, not worship.</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Festival A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Festival B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My paper symbol and source label [ ] /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celebrations; this activity is not worship</w:t>
                  </w:r>
                </w:p>
                <w:p>
                  <w:pPr>
                    <w:keepLines/>
                    <w:spacing w:after="60" w:before="0" w:line="247" w:lineRule="auto"/>
                  </w:pPr>
                  <w:r>
                    <w:rPr>
                      <w:rFonts w:ascii="Liberation Sans" w:hAnsi="Liberation Sans" w:eastAsia="Liberation Sans" w:cs="Liberation Sans"/>
                      <w:b w:val="0"/>
                      <w:color w:val="182B32"/>
                      <w:sz w:val="28"/>
                    </w:rPr>
                    <w:t>Use these steps. You choose every detail and answer.</w:t>
                  </w:r>
                </w:p>
                <w:p>
                  <w:pPr>
                    <w:keepLines/>
                    <w:spacing w:after="60" w:before="0" w:line="247" w:lineRule="auto"/>
                  </w:pPr>
                  <w:r>
                    <w:rPr>
                      <w:rFonts w:ascii="Liberation Sans" w:hAnsi="Liberation Sans" w:eastAsia="Liberation Sans" w:cs="Liberation Sans"/>
                      <w:b w:val="0"/>
                      <w:color w:val="182B32"/>
                      <w:sz w:val="28"/>
                    </w:rPr>
                    <w:t>Core task: Say how two festivals show spring or a new start.</w:t>
                  </w:r>
                </w:p>
                <w:p>
                  <w:pPr>
                    <w:keepLines/>
                    <w:spacing w:after="60" w:before="0" w:line="247" w:lineRule="auto"/>
                  </w:pPr>
                  <w:r>
                    <w:rPr>
                      <w:rFonts w:ascii="Liberation Sans" w:hAnsi="Liberation Sans" w:eastAsia="Liberation Sans" w:cs="Liberation Sans"/>
                      <w:b w:val="0"/>
                      <w:color w:val="182B32"/>
                      <w:sz w:val="28"/>
                    </w:rPr>
                    <w:t>1. In A, find the festival and its hope idea.</w:t>
                  </w:r>
                </w:p>
                <w:p>
                  <w:pPr>
                    <w:keepLines/>
                    <w:spacing w:after="60" w:before="0" w:line="247" w:lineRule="auto"/>
                  </w:pPr>
                  <w:r>
                    <w:rPr>
                      <w:rFonts w:ascii="Liberation Sans" w:hAnsi="Liberation Sans" w:eastAsia="Liberation Sans" w:cs="Liberation Sans"/>
                      <w:b w:val="0"/>
                      <w:color w:val="182B32"/>
                      <w:sz w:val="28"/>
                    </w:rPr>
                    <w:t>2. In B, find the festival and its spring idea.</w:t>
                  </w:r>
                </w:p>
                <w:p>
                  <w:pPr>
                    <w:keepLines/>
                    <w:spacing w:after="60" w:before="0" w:line="247" w:lineRule="auto"/>
                  </w:pPr>
                  <w:r>
                    <w:rPr>
                      <w:rFonts w:ascii="Liberation Sans" w:hAnsi="Liberation Sans" w:eastAsia="Liberation Sans" w:cs="Liberation Sans"/>
                      <w:b w:val="0"/>
                      <w:color w:val="182B32"/>
                      <w:sz w:val="28"/>
                    </w:rPr>
                    <w:t>3. Put each meaning beside the right source label.</w:t>
                  </w:r>
                </w:p>
                <w:p>
                  <w:pPr>
                    <w:keepLines/>
                    <w:spacing w:after="60" w:before="0" w:line="247" w:lineRule="auto"/>
                  </w:pPr>
                  <w:r>
                    <w:rPr>
                      <w:rFonts w:ascii="Liberation Sans" w:hAnsi="Liberation Sans" w:eastAsia="Liberation Sans" w:cs="Liberation Sans"/>
                      <w:b w:val="0"/>
                      <w:color w:val="182B32"/>
                      <w:sz w:val="28"/>
                    </w:rPr>
                    <w:t>4. Compare one shared new-start theme and one different belief or practice.</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festival, spring, renewal, symbol.</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Festival A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Festival B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My paper symbol and source label [ ] /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celebrations; this activity is not worship</w:t>
                  </w:r>
                </w:p>
                <w:p>
                  <w:pPr>
                    <w:keepLines/>
                    <w:spacing w:after="60" w:before="0" w:line="247" w:lineRule="auto"/>
                  </w:pPr>
                  <w:r>
                    <w:rPr>
                      <w:rFonts w:ascii="Liberation Sans" w:hAnsi="Liberation Sans" w:eastAsia="Liberation Sans" w:cs="Liberation Sans"/>
                      <w:b w:val="0"/>
                      <w:color w:val="182B32"/>
                      <w:sz w:val="28"/>
                    </w:rPr>
                    <w:t>Choose from the options, then add your own word, phrase or reason.</w:t>
                  </w:r>
                </w:p>
                <w:p>
                  <w:pPr>
                    <w:keepLines/>
                    <w:spacing w:after="60" w:before="0" w:line="247" w:lineRule="auto"/>
                  </w:pPr>
                  <w:r>
                    <w:rPr>
                      <w:rFonts w:ascii="Liberation Sans" w:hAnsi="Liberation Sans" w:eastAsia="Liberation Sans" w:cs="Liberation Sans"/>
                      <w:b w:val="0"/>
                      <w:color w:val="182B32"/>
                      <w:sz w:val="28"/>
                    </w:rPr>
                    <w:t>Core task: Say how two festivals show spring or a new start.</w:t>
                  </w:r>
                </w:p>
                <w:p>
                  <w:pPr>
                    <w:keepLines/>
                    <w:spacing w:after="60" w:before="0" w:line="247" w:lineRule="auto"/>
                  </w:pPr>
                  <w:r>
                    <w:rPr>
                      <w:rFonts w:ascii="Liberation Sans" w:hAnsi="Liberation Sans" w:eastAsia="Liberation Sans" w:cs="Liberation Sans"/>
                      <w:b w:val="0"/>
                      <w:color w:val="182B32"/>
                      <w:sz w:val="28"/>
                    </w:rPr>
                    <w:t>Match Easter to one source idea: Christian hope in new life / the same story as Holi / every group shares one belief.</w:t>
                  </w:r>
                </w:p>
                <w:p>
                  <w:pPr>
                    <w:keepLines/>
                    <w:spacing w:after="60" w:before="0" w:line="247" w:lineRule="auto"/>
                  </w:pPr>
                  <w:r>
                    <w:rPr>
                      <w:rFonts w:ascii="Liberation Sans" w:hAnsi="Liberation Sans" w:eastAsia="Liberation Sans" w:cs="Liberation Sans"/>
                      <w:b w:val="0"/>
                      <w:color w:val="182B32"/>
                      <w:sz w:val="28"/>
                    </w:rPr>
                    <w:t>Match Holi to one source idea: welcomes spring and good over evil / the same belief as Easter / all Hindus celebrate in one way.</w:t>
                  </w:r>
                </w:p>
                <w:p>
                  <w:pPr>
                    <w:keepLines/>
                    <w:spacing w:after="60" w:before="0" w:line="247" w:lineRule="auto"/>
                  </w:pPr>
                  <w:r>
                    <w:rPr>
                      <w:rFonts w:ascii="Liberation Sans" w:hAnsi="Liberation Sans" w:eastAsia="Liberation Sans" w:cs="Liberation Sans"/>
                      <w:b w:val="0"/>
                      <w:color w:val="182B32"/>
                      <w:sz w:val="28"/>
                    </w:rPr>
                    <w:t>Give your own reason using the source. Name one similarity and one difference. Label a paper symbol so its meaning is clear.</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festival, spring, renewal, symbol.</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Festival A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Festival B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My paper symbol and source label [ ] /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celebrations; this activity is not worship</w:t>
                  </w:r>
                </w:p>
                <w:p>
                  <w:pPr>
                    <w:keepLines/>
                    <w:spacing w:after="60" w:before="0" w:line="247" w:lineRule="auto"/>
                  </w:pPr>
                  <w:r>
                    <w:rPr>
                      <w:rFonts w:ascii="Liberation Sans" w:hAnsi="Liberation Sans" w:eastAsia="Liberation Sans" w:cs="Liberation Sans"/>
                      <w:b w:val="0"/>
                      <w:color w:val="182B32"/>
                      <w:sz w:val="28"/>
                    </w:rPr>
                    <w:t>Complete the core task, then try the further challenge.</w:t>
                  </w:r>
                </w:p>
                <w:p>
                  <w:pPr>
                    <w:keepLines/>
                    <w:spacing w:after="60" w:before="0" w:line="247" w:lineRule="auto"/>
                  </w:pPr>
                  <w:r>
                    <w:rPr>
                      <w:rFonts w:ascii="Liberation Sans" w:hAnsi="Liberation Sans" w:eastAsia="Liberation Sans" w:cs="Liberation Sans"/>
                      <w:b w:val="0"/>
                      <w:color w:val="182B32"/>
                      <w:sz w:val="28"/>
                    </w:rPr>
                    <w:t>Use Festival A and Festival B to make two source labels for C. Name each festival, one belief or theme and one practice or response described. Give one similarity and one difference. Explain why a paper symbol needs a source label. Use festival, spring, renewal and symbol. This is study, not worship.</w:t>
                  </w:r>
                </w:p>
                <w:p>
                  <w:pPr>
                    <w:keepLines/>
                    <w:spacing w:after="60" w:before="0" w:line="247" w:lineRule="auto"/>
                  </w:pPr>
                  <w:r>
                    <w:rPr>
                      <w:rFonts w:ascii="Liberation Sans" w:hAnsi="Liberation Sans" w:eastAsia="Liberation Sans" w:cs="Liberation Sans"/>
                      <w:b w:val="0"/>
                      <w:color w:val="182B32"/>
                      <w:sz w:val="28"/>
                    </w:rPr>
                    <w:t>Further challenge: Explain how two festivals can both suggest renewal without having the same story, belief or practice.</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Festival A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Festival B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My paper symbol and source label [ ] /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and check</w:t>
                  </w:r>
                </w:p>
                <w:p>
                  <w:pPr>
                    <w:keepLines/>
                    <w:spacing w:after="60" w:before="0" w:line="247" w:lineRule="auto"/>
                  </w:pPr>
                  <w:r>
                    <w:rPr>
                      <w:rFonts w:ascii="Liberation Sans" w:hAnsi="Liberation Sans" w:eastAsia="Liberation Sans" w:cs="Liberation Sans"/>
                      <w:b w:val="0"/>
                      <w:color w:val="182B32"/>
                      <w:sz w:val="28"/>
                    </w:rPr>
                    <w:t>Holi is linked with spring in this community account. Easter is linked with renewed hope in this Christian account.</w:t>
                  </w:r>
                </w:p>
                <w:p>
                  <w:pPr>
                    <w:keepLines/>
                    <w:spacing w:after="60" w:before="0" w:line="247" w:lineRule="auto"/>
                  </w:pPr>
                  <w:r>
                    <w:rPr>
                      <w:rFonts w:ascii="Liberation Sans" w:hAnsi="Liberation Sans" w:eastAsia="Liberation Sans" w:cs="Liberation Sans"/>
                      <w:b w:val="0"/>
                      <w:color w:val="182B32"/>
                      <w:sz w:val="28"/>
                    </w:rPr>
                    <w:t>We are studying spring and renewal themes. This does not claim a festival falls on the lesson date or in the same season everywhere.</w:t>
                  </w:r>
                </w:p>
                <w:p>
                  <w:pPr>
                    <w:keepLines/>
                    <w:spacing w:after="60" w:before="0" w:line="247" w:lineRule="auto"/>
                  </w:pPr>
                  <w:r>
                    <w:rPr>
                      <w:rFonts w:ascii="Liberation Sans" w:hAnsi="Liberation Sans" w:eastAsia="Liberation Sans" w:cs="Liberation Sans"/>
                      <w:b w:val="0"/>
                      <w:color w:val="182B32"/>
                      <w:sz w:val="28"/>
                    </w:rPr>
                    <w:t>A classroom paper symbol needs a clear label. It does not stand for every member of a faith.</w:t>
                  </w:r>
                </w:p>
                <w:p>
                  <w:pPr>
                    <w:keepLines/>
                    <w:spacing w:after="60" w:before="0" w:line="247" w:lineRule="auto"/>
                  </w:pPr>
                  <w:r>
                    <w:rPr>
                      <w:rFonts w:ascii="Liberation Sans" w:hAnsi="Liberation Sans" w:eastAsia="Liberation Sans" w:cs="Liberation Sans"/>
                      <w:b w:val="0"/>
                      <w:color w:val="182B32"/>
                      <w:sz w:val="28"/>
                    </w:rPr>
                    <w:t>Use the supplied third-person sources. No personal belief or loss story is needed. You may use the neutral case to explain a source idea, or pass.</w:t>
                  </w:r>
                </w:p>
                <w:p>
                  <w:pPr>
                    <w:keepLines/>
                    <w:spacing w:after="60" w:before="0" w:line="247" w:lineRule="auto"/>
                  </w:pPr>
                  <w:r>
                    <w:rPr>
                      <w:rFonts w:ascii="Liberation Sans" w:hAnsi="Liberation Sans" w:eastAsia="Liberation Sans" w:cs="Liberation Sans"/>
                      <w:b w:val="0"/>
                      <w:color w:val="182B32"/>
                      <w:sz w:val="28"/>
                    </w:rPr>
                    <w:t>Two empty source labels sit beside plain paper-colour cards. Each label has festival, theme and practice or response spaces. No sacred image or real flame is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5082352" cy="1728000"/>
                        <wp:docPr id="17" name="Lesson diagram" descr="Two empty source labels sit beside plain paper-colour cards. Each label has festival, theme and practice or response spaces. No sacred image or real flame is shown."/>
                        <ns0:graphic xmlns:ns0="http://schemas.openxmlformats.org/drawingml/2006/main">
                          <ns0:graphicData uri="http://schemas.microsoft.com/office/word/2010/wordprocessingGroup">
                            <wpg:wgp>
                              <wpg:cNvGrpSpPr/>
                              <wpg:grpSpPr>
                                <ns0:xfrm>
                                  <ns0:off x="0" y="0"/>
                                  <ns0:ext cx="5082352" cy="1728000"/>
                                  <ns0:chOff x="0" y="0"/>
                                  <ns0:chExt cx="1000000" cy="340000"/>
                                </ns0:xfrm>
                              </wpg:grpSpPr>
                              <wps:wsp>
                                <wps:cNvSpPr txBox="0"/>
                                <wps:spPr>
                                  <ns0:xfrm>
                                    <ns0:off x="0" y="0"/>
                                    <ns0:ext cx="1000000" cy="340000"/>
                                  </ns0:xfrm>
                                  <ns0:custGeom>
                                    <ns0:avLst/>
                                    <ns0:gdLst/>
                                    <ns0:ahLst/>
                                    <ns0:cxnLst/>
                                    <ns0:rect l="0" t="0" r="r" b="b"/>
                                    <ns0:pathLst>
                                      <ns0:path w="1000000" h="340000">
                                        <ns0:moveTo>
                                          <ns0:pt x="0" y="0"/>
                                        </ns0:moveTo>
                                        <ns0:lnTo>
                                          <ns0:pt x="1000000" y="0"/>
                                        </ns0:lnTo>
                                        <ns0:lnTo>
                                          <ns0:pt x="1000000" y="340000"/>
                                        </ns0:lnTo>
                                        <ns0:lnTo>
                                          <ns0:pt x="0" y="340000"/>
                                        </ns0:lnTo>
                                        <ns0:close/>
                                      </ns0:path>
                                    </ns0:pathLst>
                                  </ns0:custGeom>
                                  <ns0:noFill/>
                                  <ns0:ln w="5082">
                                    <ns0:noFill/>
                                  </ns0:ln>
                                </wps:spPr>
                                <wps:bodyPr lIns="0" tIns="0" rIns="0" bIns="0" anchor="t">
                                  <ns0:noAutofit/>
                                </wps:bodyPr>
                              </wps:wsp>
                              <wps:wsp>
                                <wps:cNvSpPr txBox="0"/>
                                <wps:spPr>
                                  <ns0:xfrm>
                                    <ns0:off x="15000" y="122000"/>
                                    <ns0:ext cx="78000" cy="100000"/>
                                  </ns0:xfrm>
                                  <ns0:custGeom>
                                    <ns0:avLst/>
                                    <ns0:gdLst/>
                                    <ns0:ahLst/>
                                    <ns0:cxnLst/>
                                    <ns0:rect l="0" t="0" r="r" b="b"/>
                                    <ns0:pathLst>
                                      <ns0:path w="78000" h="100000">
                                        <ns0:moveTo>
                                          <ns0:pt x="0" y="0"/>
                                        </ns0:moveTo>
                                        <ns0:lnTo>
                                          <ns0:pt x="78000" y="0"/>
                                        </ns0:lnTo>
                                        <ns0:lnTo>
                                          <ns0:pt x="78000" y="100000"/>
                                        </ns0:lnTo>
                                        <ns0:lnTo>
                                          <ns0:pt x="0" y="100000"/>
                                        </ns0:lnTo>
                                        <ns0:close/>
                                      </ns0:path>
                                    </ns0:pathLst>
                                  </ns0:custGeom>
                                  <ns0:solidFill>
                                    <ns0:srgbClr val="ffffff"/>
                                  </ns0:solidFill>
                                  <ns0:ln w="20329">
                                    <ns0:solidFill>
                                      <ns0:srgbClr val="17324d"/>
                                    </ns0:solidFill>
                                  </ns0:ln>
                                </wps:spPr>
                                <wps:bodyPr lIns="0" tIns="0" rIns="0" bIns="0" anchor="t">
                                  <ns0:noAutofit/>
                                </wps:bodyPr>
                              </wps:wsp>
                              <wps:wsp>
                                <wps:cNvSpPr txBox="0"/>
                                <wps:spPr>
                                  <ns0:xfrm>
                                    <ns0:off x="120000" y="15000"/>
                                    <ns0:ext cx="365000" cy="310000"/>
                                  </ns0:xfrm>
                                  <ns0:custGeom>
                                    <ns0:avLst/>
                                    <ns0:gdLst/>
                                    <ns0:ahLst/>
                                    <ns0:cxnLst/>
                                    <ns0:rect l="0" t="0" r="r" b="b"/>
                                    <ns0:pathLst>
                                      <ns0:path w="365000" h="310000">
                                        <ns0:moveTo>
                                          <ns0:pt x="0" y="0"/>
                                        </ns0:moveTo>
                                        <ns0:lnTo>
                                          <ns0:pt x="365000" y="0"/>
                                        </ns0:lnTo>
                                        <ns0:lnTo>
                                          <ns0:pt x="365000" y="310000"/>
                                        </ns0:lnTo>
                                        <ns0:lnTo>
                                          <ns0:pt x="0" y="310000"/>
                                        </ns0:lnTo>
                                        <ns0:close/>
                                      </ns0:path>
                                    </ns0:pathLst>
                                  </ns0:custGeom>
                                  <ns0:solidFill>
                                    <ns0:srgbClr val="ffffff"/>
                                  </ns0:solidFill>
                                  <ns0:ln w="20329">
                                    <ns0:solidFill>
                                      <ns0:srgbClr val="17324d"/>
                                    </ns0:solidFill>
                                  </ns0:ln>
                                </wps:spPr>
                                <wps:bodyPr lIns="0" tIns="0" rIns="0" bIns="0" anchor="t">
                                  <ns0:noAutofit/>
                                </wps:bodyPr>
                              </wps:wsp>
                              <wps:wsp>
                                <wps:cNvSpPr txBox="1"/>
                                <wps:spPr>
                                  <ns0:xfrm>
                                    <ns0:off x="134000" y="32000"/>
                                    <ns0:ext cx="112880" cy="42480"/>
                                  </ns0:xfrm>
                                  <ns0:prstGeom prst="rect">
                                    <ns0:avLst/>
                                  </ns0:prstGeom>
                                  <ns0:noFill/>
                                  <ns0:ln w="5082">
                                    <ns0:noFill/>
                                  </ns0:ln>
                                </wps:spPr>
                                <wps:txbx>
                                  <w:txbxContent>
                                    <w:p>
                                      <w:r>
                                        <w:rPr>
                                          <w:rFonts w:ascii="Liberation Sans" w:hAnsi="Liberation Sans" w:eastAsia="Liberation Sans" w:cs="Liberation Sans"/>
                                          <w:sz w:val="28"/>
                                          <w:color w:val="17324d"/>
                                        </w:rPr>
                                        <w:t>festival</w:t>
                                      </w:r>
                                    </w:p>
                                  </w:txbxContent>
                                </wps:txbx>
                                <wps:bodyPr lIns="0" tIns="0" rIns="0" bIns="0" anchor="t">
                                  <ns0:noAutofit/>
                                </wps:bodyPr>
                              </wps:wsp>
                              <wps:wsp>
                                <wps:cNvSpPr txBox="0"/>
                                <wps:spPr>
                                  <ns0:xfrm>
                                    <ns0:off x="134000" y="94000"/>
                                    <ns0:ext cx="336000" cy="1"/>
                                  </ns0:xfrm>
                                  <ns0:prstGeom prst="line">
                                    <ns0:avLst/>
                                  </ns0:prstGeom>
                                  <ns0:noFill/>
                                  <ns0:ln w="20329">
                                    <ns0:solidFill>
                                      <ns0:srgbClr val="17324d"/>
                                    </ns0:solidFill>
                                  </ns0:ln>
                                </wps:spPr>
                                <wps:bodyPr lIns="0" tIns="0" rIns="0" bIns="0" anchor="t">
                                  <ns0:noAutofit/>
                                </wps:bodyPr>
                              </wps:wsp>
                              <wps:wsp>
                                <wps:cNvSpPr txBox="1"/>
                                <wps:spPr>
                                  <ns0:xfrm>
                                    <ns0:off x="134000" y="119000"/>
                                    <ns0:ext cx="101230" cy="42480"/>
                                  </ns0:xfrm>
                                  <ns0:prstGeom prst="rect">
                                    <ns0:avLst/>
                                  </ns0:prstGeom>
                                  <ns0:noFill/>
                                  <ns0:ln w="5082">
                                    <ns0:noFill/>
                                  </ns0:ln>
                                </wps:spPr>
                                <wps:txbx>
                                  <w:txbxContent>
                                    <w:p>
                                      <w:r>
                                        <w:rPr>
                                          <w:rFonts w:ascii="Liberation Sans" w:hAnsi="Liberation Sans" w:eastAsia="Liberation Sans" w:cs="Liberation Sans"/>
                                          <w:sz w:val="28"/>
                                          <w:color w:val="17324d"/>
                                        </w:rPr>
                                        <w:t>theme</w:t>
                                      </w:r>
                                    </w:p>
                                  </w:txbxContent>
                                </wps:txbx>
                                <wps:bodyPr lIns="0" tIns="0" rIns="0" bIns="0" anchor="t">
                                  <ns0:noAutofit/>
                                </wps:bodyPr>
                              </wps:wsp>
                              <wps:wsp>
                                <wps:cNvSpPr txBox="0"/>
                                <wps:spPr>
                                  <ns0:xfrm>
                                    <ns0:off x="134000" y="181000"/>
                                    <ns0:ext cx="336000" cy="1"/>
                                  </ns0:xfrm>
                                  <ns0:prstGeom prst="line">
                                    <ns0:avLst/>
                                  </ns0:prstGeom>
                                  <ns0:noFill/>
                                  <ns0:ln w="20329">
                                    <ns0:solidFill>
                                      <ns0:srgbClr val="17324d"/>
                                    </ns0:solidFill>
                                  </ns0:ln>
                                </wps:spPr>
                                <wps:bodyPr lIns="0" tIns="0" rIns="0" bIns="0" anchor="t">
                                  <ns0:noAutofit/>
                                </wps:bodyPr>
                              </wps:wsp>
                              <wps:wsp>
                                <wps:cNvSpPr txBox="1"/>
                                <wps:spPr>
                                  <ns0:xfrm>
                                    <ns0:off x="134000" y="206000"/>
                                    <ns0:ext cx="320955" cy="42480"/>
                                  </ns0:xfrm>
                                  <ns0:prstGeom prst="rect">
                                    <ns0:avLst/>
                                  </ns0:prstGeom>
                                  <ns0:noFill/>
                                  <ns0:ln w="5082">
                                    <ns0:noFill/>
                                  </ns0:ln>
                                </wps:spPr>
                                <wps:txbx>
                                  <w:txbxContent>
                                    <w:p>
                                      <w:r>
                                        <w:rPr>
                                          <w:rFonts w:ascii="Liberation Sans" w:hAnsi="Liberation Sans" w:eastAsia="Liberation Sans" w:cs="Liberation Sans"/>
                                          <w:sz w:val="28"/>
                                          <w:color w:val="17324d"/>
                                        </w:rPr>
                                        <w:t>practice or response</w:t>
                                      </w:r>
                                    </w:p>
                                  </w:txbxContent>
                                </wps:txbx>
                                <wps:bodyPr lIns="0" tIns="0" rIns="0" bIns="0" anchor="t">
                                  <ns0:noAutofit/>
                                </wps:bodyPr>
                              </wps:wsp>
                              <wps:wsp>
                                <wps:cNvSpPr txBox="0"/>
                                <wps:spPr>
                                  <ns0:xfrm>
                                    <ns0:off x="134000" y="268000"/>
                                    <ns0:ext cx="336000" cy="1"/>
                                  </ns0:xfrm>
                                  <ns0:prstGeom prst="line">
                                    <ns0:avLst/>
                                  </ns0:prstGeom>
                                  <ns0:noFill/>
                                  <ns0:ln w="20329">
                                    <ns0:solidFill>
                                      <ns0:srgbClr val="17324d"/>
                                    </ns0:solidFill>
                                  </ns0:ln>
                                </wps:spPr>
                                <wps:bodyPr lIns="0" tIns="0" rIns="0" bIns="0" anchor="t">
                                  <ns0:noAutofit/>
                                </wps:bodyPr>
                              </wps:wsp>
                              <wps:wsp>
                                <wps:cNvSpPr txBox="0"/>
                                <wps:spPr>
                                  <ns0:xfrm>
                                    <ns0:off x="510000" y="122000"/>
                                    <ns0:ext cx="78000" cy="100000"/>
                                  </ns0:xfrm>
                                  <ns0:custGeom>
                                    <ns0:avLst/>
                                    <ns0:gdLst/>
                                    <ns0:ahLst/>
                                    <ns0:cxnLst/>
                                    <ns0:rect l="0" t="0" r="r" b="b"/>
                                    <ns0:pathLst>
                                      <ns0:path w="78000" h="100000">
                                        <ns0:moveTo>
                                          <ns0:pt x="0" y="0"/>
                                        </ns0:moveTo>
                                        <ns0:lnTo>
                                          <ns0:pt x="78000" y="0"/>
                                        </ns0:lnTo>
                                        <ns0:lnTo>
                                          <ns0:pt x="78000" y="100000"/>
                                        </ns0:lnTo>
                                        <ns0:lnTo>
                                          <ns0:pt x="0" y="100000"/>
                                        </ns0:lnTo>
                                        <ns0:close/>
                                      </ns0:path>
                                    </ns0:pathLst>
                                  </ns0:custGeom>
                                  <ns0:solidFill>
                                    <ns0:srgbClr val="ffffff"/>
                                  </ns0:solidFill>
                                  <ns0:ln w="20329">
                                    <ns0:solidFill>
                                      <ns0:srgbClr val="17324d"/>
                                    </ns0:solidFill>
                                  </ns0:ln>
                                </wps:spPr>
                                <wps:bodyPr lIns="0" tIns="0" rIns="0" bIns="0" anchor="t">
                                  <ns0:noAutofit/>
                                </wps:bodyPr>
                              </wps:wsp>
                              <wps:wsp>
                                <wps:cNvSpPr txBox="0"/>
                                <wps:spPr>
                                  <ns0:xfrm>
                                    <ns0:off x="615000" y="15000"/>
                                    <ns0:ext cx="365000" cy="310000"/>
                                  </ns0:xfrm>
                                  <ns0:custGeom>
                                    <ns0:avLst/>
                                    <ns0:gdLst/>
                                    <ns0:ahLst/>
                                    <ns0:cxnLst/>
                                    <ns0:rect l="0" t="0" r="r" b="b"/>
                                    <ns0:pathLst>
                                      <ns0:path w="365000" h="310000">
                                        <ns0:moveTo>
                                          <ns0:pt x="0" y="0"/>
                                        </ns0:moveTo>
                                        <ns0:lnTo>
                                          <ns0:pt x="365000" y="0"/>
                                        </ns0:lnTo>
                                        <ns0:lnTo>
                                          <ns0:pt x="365000" y="310000"/>
                                        </ns0:lnTo>
                                        <ns0:lnTo>
                                          <ns0:pt x="0" y="310000"/>
                                        </ns0:lnTo>
                                        <ns0:close/>
                                      </ns0:path>
                                    </ns0:pathLst>
                                  </ns0:custGeom>
                                  <ns0:solidFill>
                                    <ns0:srgbClr val="ffffff"/>
                                  </ns0:solidFill>
                                  <ns0:ln w="20329">
                                    <ns0:solidFill>
                                      <ns0:srgbClr val="17324d"/>
                                    </ns0:solidFill>
                                  </ns0:ln>
                                </wps:spPr>
                                <wps:bodyPr lIns="0" tIns="0" rIns="0" bIns="0" anchor="t">
                                  <ns0:noAutofit/>
                                </wps:bodyPr>
                              </wps:wsp>
                              <wps:wsp>
                                <wps:cNvSpPr txBox="1"/>
                                <wps:spPr>
                                  <ns0:xfrm>
                                    <ns0:off x="629000" y="32000"/>
                                    <ns0:ext cx="112880" cy="42480"/>
                                  </ns0:xfrm>
                                  <ns0:prstGeom prst="rect">
                                    <ns0:avLst/>
                                  </ns0:prstGeom>
                                  <ns0:noFill/>
                                  <ns0:ln w="5082">
                                    <ns0:noFill/>
                                  </ns0:ln>
                                </wps:spPr>
                                <wps:txbx>
                                  <w:txbxContent>
                                    <w:p>
                                      <w:r>
                                        <w:rPr>
                                          <w:rFonts w:ascii="Liberation Sans" w:hAnsi="Liberation Sans" w:eastAsia="Liberation Sans" w:cs="Liberation Sans"/>
                                          <w:sz w:val="28"/>
                                          <w:color w:val="17324d"/>
                                        </w:rPr>
                                        <w:t>festival</w:t>
                                      </w:r>
                                    </w:p>
                                  </w:txbxContent>
                                </wps:txbx>
                                <wps:bodyPr lIns="0" tIns="0" rIns="0" bIns="0" anchor="t">
                                  <ns0:noAutofit/>
                                </wps:bodyPr>
                              </wps:wsp>
                              <wps:wsp>
                                <wps:cNvSpPr txBox="0"/>
                                <wps:spPr>
                                  <ns0:xfrm>
                                    <ns0:off x="629000" y="94000"/>
                                    <ns0:ext cx="336000" cy="1"/>
                                  </ns0:xfrm>
                                  <ns0:prstGeom prst="line">
                                    <ns0:avLst/>
                                  </ns0:prstGeom>
                                  <ns0:noFill/>
                                  <ns0:ln w="20329">
                                    <ns0:solidFill>
                                      <ns0:srgbClr val="17324d"/>
                                    </ns0:solidFill>
                                  </ns0:ln>
                                </wps:spPr>
                                <wps:bodyPr lIns="0" tIns="0" rIns="0" bIns="0" anchor="t">
                                  <ns0:noAutofit/>
                                </wps:bodyPr>
                              </wps:wsp>
                              <wps:wsp>
                                <wps:cNvSpPr txBox="1"/>
                                <wps:spPr>
                                  <ns0:xfrm>
                                    <ns0:off x="629000" y="119000"/>
                                    <ns0:ext cx="101230" cy="42480"/>
                                  </ns0:xfrm>
                                  <ns0:prstGeom prst="rect">
                                    <ns0:avLst/>
                                  </ns0:prstGeom>
                                  <ns0:noFill/>
                                  <ns0:ln w="5082">
                                    <ns0:noFill/>
                                  </ns0:ln>
                                </wps:spPr>
                                <wps:txbx>
                                  <w:txbxContent>
                                    <w:p>
                                      <w:r>
                                        <w:rPr>
                                          <w:rFonts w:ascii="Liberation Sans" w:hAnsi="Liberation Sans" w:eastAsia="Liberation Sans" w:cs="Liberation Sans"/>
                                          <w:sz w:val="28"/>
                                          <w:color w:val="17324d"/>
                                        </w:rPr>
                                        <w:t>theme</w:t>
                                      </w:r>
                                    </w:p>
                                  </w:txbxContent>
                                </wps:txbx>
                                <wps:bodyPr lIns="0" tIns="0" rIns="0" bIns="0" anchor="t">
                                  <ns0:noAutofit/>
                                </wps:bodyPr>
                              </wps:wsp>
                              <wps:wsp>
                                <wps:cNvSpPr txBox="0"/>
                                <wps:spPr>
                                  <ns0:xfrm>
                                    <ns0:off x="629000" y="181000"/>
                                    <ns0:ext cx="336000" cy="1"/>
                                  </ns0:xfrm>
                                  <ns0:prstGeom prst="line">
                                    <ns0:avLst/>
                                  </ns0:prstGeom>
                                  <ns0:noFill/>
                                  <ns0:ln w="20329">
                                    <ns0:solidFill>
                                      <ns0:srgbClr val="17324d"/>
                                    </ns0:solidFill>
                                  </ns0:ln>
                                </wps:spPr>
                                <wps:bodyPr lIns="0" tIns="0" rIns="0" bIns="0" anchor="t">
                                  <ns0:noAutofit/>
                                </wps:bodyPr>
                              </wps:wsp>
                              <wps:wsp>
                                <wps:cNvSpPr txBox="1"/>
                                <wps:spPr>
                                  <ns0:xfrm>
                                    <ns0:off x="629000" y="206000"/>
                                    <ns0:ext cx="320955" cy="42480"/>
                                  </ns0:xfrm>
                                  <ns0:prstGeom prst="rect">
                                    <ns0:avLst/>
                                  </ns0:prstGeom>
                                  <ns0:noFill/>
                                  <ns0:ln w="5082">
                                    <ns0:noFill/>
                                  </ns0:ln>
                                </wps:spPr>
                                <wps:txbx>
                                  <w:txbxContent>
                                    <w:p>
                                      <w:r>
                                        <w:rPr>
                                          <w:rFonts w:ascii="Liberation Sans" w:hAnsi="Liberation Sans" w:eastAsia="Liberation Sans" w:cs="Liberation Sans"/>
                                          <w:sz w:val="28"/>
                                          <w:color w:val="17324d"/>
                                        </w:rPr>
                                        <w:t>practice or response</w:t>
                                      </w:r>
                                    </w:p>
                                  </w:txbxContent>
                                </wps:txbx>
                                <wps:bodyPr lIns="0" tIns="0" rIns="0" bIns="0" anchor="t">
                                  <ns0:noAutofit/>
                                </wps:bodyPr>
                              </wps:wsp>
                              <wps:wsp>
                                <wps:cNvSpPr txBox="0"/>
                                <wps:spPr>
                                  <ns0:xfrm>
                                    <ns0:off x="629000" y="268000"/>
                                    <ns0:ext cx="336000" cy="1"/>
                                  </ns0:xfrm>
                                  <ns0:prstGeom prst="line">
                                    <ns0:avLst/>
                                  </ns0:prstGeom>
                                  <ns0:noFill/>
                                  <ns0:ln w="20329">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festival</w:t>
                  </w:r>
                </w:p>
                <w:p>
                  <w:pPr>
                    <w:keepLines/>
                    <w:spacing w:after="60" w:before="0" w:line="247" w:lineRule="auto"/>
                  </w:pPr>
                  <w:r>
                    <w:rPr>
                      <w:rFonts w:ascii="Liberation Sans" w:hAnsi="Liberation Sans" w:eastAsia="Liberation Sans" w:cs="Liberation Sans"/>
                      <w:b w:val="0"/>
                      <w:color w:val="182B32"/>
                      <w:sz w:val="28"/>
                    </w:rPr>
                    <w:t>a special time marked by a community.</w:t>
                  </w:r>
                </w:p>
                <w:p>
                  <w:pPr>
                    <w:keepLines/>
                    <w:spacing w:after="60" w:before="0" w:line="247" w:lineRule="auto"/>
                  </w:pPr>
                  <w:r>
                    <w:rPr>
                      <w:rFonts w:ascii="Liberation Sans" w:hAnsi="Liberation Sans" w:eastAsia="Liberation Sans" w:cs="Liberation Sans"/>
                      <w:b w:val="0"/>
                      <w:color w:val="182B32"/>
                      <w:sz w:val="28"/>
                    </w:rPr>
                    <w:t>A plain calendar card has one ringed space. It represents a special time without fixing a date.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9" name="Lesson diagram" descr="A plain calendar card has one ringed space. It represents a special time without fixing a dat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70000" y="25000"/>
                                    <ns0:ext cx="260000" cy="165000"/>
                                  </ns0:xfrm>
                                  <ns0:custGeom>
                                    <ns0:avLst/>
                                    <ns0:gdLst/>
                                    <ns0:ahLst/>
                                    <ns0:cxnLst/>
                                    <ns0:rect l="0" t="0" r="r" b="b"/>
                                    <ns0:pathLst>
                                      <ns0:path w="260000" h="165000">
                                        <ns0:moveTo>
                                          <ns0:pt x="0" y="0"/>
                                        </ns0:moveTo>
                                        <ns0:lnTo>
                                          <ns0:pt x="260000" y="0"/>
                                        </ns0:lnTo>
                                        <ns0:lnTo>
                                          <ns0:pt x="260000" y="165000"/>
                                        </ns0:lnTo>
                                        <ns0:lnTo>
                                          <ns0:pt x="0" y="16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70000" y="65000"/>
                                    <ns0:ext cx="260000" cy="1"/>
                                  </ns0:xfrm>
                                  <ns0:prstGeom prst="line">
                                    <ns0:avLst/>
                                  </ns0:prstGeom>
                                  <ns0:noFill/>
                                  <ns0:ln w="32914">
                                    <ns0:solidFill>
                                      <ns0:srgbClr val="17324d"/>
                                    </ns0:solidFill>
                                  </ns0:ln>
                                </wps:spPr>
                                <wps:bodyPr lIns="0" tIns="0" rIns="0" bIns="0" anchor="t">
                                  <ns0:noAutofit/>
                                </wps:bodyPr>
                              </wps:wsp>
                              <wps:wsp>
                                <wps:cNvSpPr txBox="0"/>
                                <wps:spPr>
                                  <ns0:xfrm>
                                    <ns0:off x="235000" y="65000"/>
                                    <ns0:ext cx="1" cy="125000"/>
                                  </ns0:xfrm>
                                  <ns0:prstGeom prst="line">
                                    <ns0:avLst/>
                                  </ns0:prstGeom>
                                  <ns0:noFill/>
                                  <ns0:ln w="32914">
                                    <ns0:solidFill>
                                      <ns0:srgbClr val="17324d"/>
                                    </ns0:solidFill>
                                  </ns0:ln>
                                </wps:spPr>
                                <wps:bodyPr lIns="0" tIns="0" rIns="0" bIns="0" anchor="t">
                                  <ns0:noAutofit/>
                                </wps:bodyPr>
                              </wps:wsp>
                              <wps:wsp>
                                <wps:cNvSpPr txBox="0"/>
                                <wps:spPr>
                                  <ns0:xfrm>
                                    <ns0:off x="300000" y="65000"/>
                                    <ns0:ext cx="1" cy="125000"/>
                                  </ns0:xfrm>
                                  <ns0:prstGeom prst="line">
                                    <ns0:avLst/>
                                  </ns0:prstGeom>
                                  <ns0:noFill/>
                                  <ns0:ln w="32914">
                                    <ns0:solidFill>
                                      <ns0:srgbClr val="17324d"/>
                                    </ns0:solidFill>
                                  </ns0:ln>
                                </wps:spPr>
                                <wps:bodyPr lIns="0" tIns="0" rIns="0" bIns="0" anchor="t">
                                  <ns0:noAutofit/>
                                </wps:bodyPr>
                              </wps:wsp>
                              <wps:wsp>
                                <wps:cNvSpPr txBox="0"/>
                                <wps:spPr>
                                  <ns0:xfrm>
                                    <ns0:off x="365000" y="65000"/>
                                    <ns0:ext cx="1" cy="125000"/>
                                  </ns0:xfrm>
                                  <ns0:prstGeom prst="line">
                                    <ns0:avLst/>
                                  </ns0:prstGeom>
                                  <ns0:noFill/>
                                  <ns0:ln w="32914">
                                    <ns0:solidFill>
                                      <ns0:srgbClr val="17324d"/>
                                    </ns0:solidFill>
                                  </ns0:ln>
                                </wps:spPr>
                                <wps:bodyPr lIns="0" tIns="0" rIns="0" bIns="0" anchor="t">
                                  <ns0:noAutofit/>
                                </wps:bodyPr>
                              </wps:wsp>
                              <wps:wsp>
                                <wps:cNvSpPr txBox="0"/>
                                <wps:spPr>
                                  <ns0:xfrm>
                                    <ns0:off x="170000" y="125000"/>
                                    <ns0:ext cx="260000" cy="1"/>
                                  </ns0:xfrm>
                                  <ns0:prstGeom prst="line">
                                    <ns0:avLst/>
                                  </ns0:prstGeom>
                                  <ns0:noFill/>
                                  <ns0:ln w="32914">
                                    <ns0:solidFill>
                                      <ns0:srgbClr val="17324d"/>
                                    </ns0:solidFill>
                                  </ns0:ln>
                                </wps:spPr>
                                <wps:bodyPr lIns="0" tIns="0" rIns="0" bIns="0" anchor="t">
                                  <ns0:noAutofit/>
                                </wps:bodyPr>
                              </wps:wsp>
                              <wps:wsp>
                                <wps:cNvSpPr txBox="0"/>
                                <wps:spPr>
                                  <ns0:xfrm>
                                    <ns0:off x="245000" y="72000"/>
                                    <ns0:ext cx="46000" cy="46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spring</w:t>
                  </w:r>
                </w:p>
                <w:p>
                  <w:pPr>
                    <w:keepLines/>
                    <w:spacing w:after="60" w:before="0" w:line="247" w:lineRule="auto"/>
                  </w:pPr>
                  <w:r>
                    <w:rPr>
                      <w:rFonts w:ascii="Liberation Sans" w:hAnsi="Liberation Sans" w:eastAsia="Liberation Sans" w:cs="Liberation Sans"/>
                      <w:b w:val="0"/>
                      <w:color w:val="182B32"/>
                      <w:sz w:val="28"/>
                    </w:rPr>
                    <w:t>the season between winter and summer.</w:t>
                  </w:r>
                </w:p>
                <w:p>
                  <w:pPr>
                    <w:keepLines/>
                    <w:spacing w:after="60" w:before="0" w:line="247" w:lineRule="auto"/>
                  </w:pPr>
                  <w:r>
                    <w:rPr>
                      <w:rFonts w:ascii="Liberation Sans" w:hAnsi="Liberation Sans" w:eastAsia="Liberation Sans" w:cs="Liberation Sans"/>
                      <w:b w:val="0"/>
                      <w:color w:val="182B32"/>
                      <w:sz w:val="28"/>
                    </w:rPr>
                    <w:t>A plain bud and leaf sit beside a season card. It means plant growth in a season, not a local weather claim.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1" name="Lesson diagram" descr="A plain bud and leaf sit beside a season card. It means plant growth in a season, not a local weather clai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flipV="1">
                                    <ns0:off x="195000" y="65000"/>
                                    <ns0:ext cx="1" cy="120000"/>
                                  </ns0:xfrm>
                                  <ns0:prstGeom prst="line">
                                    <ns0:avLst/>
                                  </ns0:prstGeom>
                                  <ns0:noFill/>
                                  <ns0:ln w="32914">
                                    <ns0:solidFill>
                                      <ns0:srgbClr val="17324d"/>
                                    </ns0:solidFill>
                                  </ns0:ln>
                                </wps:spPr>
                                <wps:bodyPr lIns="0" tIns="0" rIns="0" bIns="0" anchor="t">
                                  <ns0:noAutofit/>
                                </wps:bodyPr>
                              </wps:wsp>
                              <wps:wsp>
                                <wps:cNvSpPr txBox="0"/>
                                <wps:spPr>
                                  <ns0:xfrm>
                                    <ns0:off x="175000" y="15000"/>
                                    <ns0:ext cx="40000" cy="6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96000" y="98000"/>
                                    <ns0:ext cx="84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flipV="1">
                                    <ns0:off x="195000" y="118000"/>
                                    <ns0:ext cx="43000" cy="14000"/>
                                  </ns0:xfrm>
                                  <ns0:prstGeom prst="line">
                                    <ns0:avLst/>
                                  </ns0:prstGeom>
                                  <ns0:noFill/>
                                  <ns0:ln w="32914">
                                    <ns0:solidFill>
                                      <ns0:srgbClr val="17324d"/>
                                    </ns0:solidFill>
                                  </ns0:ln>
                                </wps:spPr>
                                <wps:bodyPr lIns="0" tIns="0" rIns="0" bIns="0" anchor="t">
                                  <ns0:noAutofit/>
                                </wps:bodyPr>
                              </wps:wsp>
                              <wps:wsp>
                                <wps:cNvSpPr txBox="0"/>
                                <wps:spPr>
                                  <ns0:xfrm>
                                    <ns0:off x="365000" y="60000"/>
                                    <ns0:ext cx="150000" cy="115000"/>
                                  </ns0:xfrm>
                                  <ns0:custGeom>
                                    <ns0:avLst/>
                                    <ns0:gdLst/>
                                    <ns0:ahLst/>
                                    <ns0:cxnLst/>
                                    <ns0:rect l="0" t="0" r="r" b="b"/>
                                    <ns0:pathLst>
                                      <ns0:path w="150000" h="115000">
                                        <ns0:moveTo>
                                          <ns0:pt x="0" y="0"/>
                                        </ns0:moveTo>
                                        <ns0:lnTo>
                                          <ns0:pt x="150000" y="0"/>
                                        </ns0:lnTo>
                                        <ns0:lnTo>
                                          <ns0:pt x="150000" y="115000"/>
                                        </ns0:lnTo>
                                        <ns0:lnTo>
                                          <ns0:pt x="0" y="115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renewal</w:t>
                  </w:r>
                </w:p>
                <w:p>
                  <w:pPr>
                    <w:keepLines/>
                    <w:spacing w:after="60" w:before="0" w:line="247" w:lineRule="auto"/>
                  </w:pPr>
                  <w:r>
                    <w:rPr>
                      <w:rFonts w:ascii="Liberation Sans" w:hAnsi="Liberation Sans" w:eastAsia="Liberation Sans" w:cs="Liberation Sans"/>
                      <w:b w:val="0"/>
                      <w:color w:val="182B32"/>
                      <w:sz w:val="28"/>
                    </w:rPr>
                    <w:t>a new start or fresh growth.</w:t>
                  </w:r>
                </w:p>
                <w:p>
                  <w:pPr>
                    <w:keepLines/>
                    <w:spacing w:after="60" w:before="0" w:line="247" w:lineRule="auto"/>
                  </w:pPr>
                  <w:r>
                    <w:rPr>
                      <w:rFonts w:ascii="Liberation Sans" w:hAnsi="Liberation Sans" w:eastAsia="Liberation Sans" w:cs="Liberation Sans"/>
                      <w:b w:val="0"/>
                      <w:color w:val="182B32"/>
                      <w:sz w:val="28"/>
                    </w:rPr>
                    <w:t>An empty old-plan box points to an empty new-start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3" name="Lesson diagram" descr="An empty old-plan box points to an empty new-start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0000" y="55000"/>
                                    <ns0:ext cx="200000" cy="120000"/>
                                  </ns0:xfrm>
                                  <ns0:custGeom>
                                    <ns0:avLst/>
                                    <ns0:gdLst/>
                                    <ns0:ahLst/>
                                    <ns0:cxnLst/>
                                    <ns0:rect l="0" t="0" r="r" b="b"/>
                                    <ns0:pathLst>
                                      <ns0:path w="200000" h="120000">
                                        <ns0:moveTo>
                                          <ns0:pt x="0" y="0"/>
                                        </ns0:moveTo>
                                        <ns0:lnTo>
                                          <ns0:pt x="200000" y="0"/>
                                        </ns0:lnTo>
                                        <ns0:lnTo>
                                          <ns0:pt x="200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55000" y="64000"/>
                                    <ns0:ext cx="79690" cy="26237"/>
                                  </ns0:xfrm>
                                  <ns0:prstGeom prst="rect">
                                    <ns0:avLst/>
                                  </ns0:prstGeom>
                                  <ns0:noFill/>
                                  <ns0:ln w="8228">
                                    <ns0:noFill/>
                                  </ns0:ln>
                                </wps:spPr>
                                <wps:txbx>
                                  <w:txbxContent>
                                    <w:p>
                                      <w:r>
                                        <w:rPr>
                                          <w:rFonts w:ascii="Liberation Sans" w:hAnsi="Liberation Sans" w:eastAsia="Liberation Sans" w:cs="Liberation Sans"/>
                                          <w:sz w:val="28"/>
                                          <w:color w:val="17324d"/>
                                        </w:rPr>
                                        <w:t>old plan</w:t>
                                      </w:r>
                                    </w:p>
                                  </w:txbxContent>
                                </wps:txbx>
                                <wps:bodyPr lIns="0" tIns="0" rIns="0" bIns="0" anchor="t">
                                  <ns0:noAutofit/>
                                </wps:bodyPr>
                              </wps:wsp>
                              <wps:wsp>
                                <wps:cNvSpPr txBox="0"/>
                                <wps:spPr>
                                  <ns0:xfrm>
                                    <ns0:off x="235000" y="115000"/>
                                    <ns0:ext cx="120000" cy="1"/>
                                  </ns0:xfrm>
                                  <ns0:prstGeom prst="line">
                                    <ns0:avLst/>
                                  </ns0:prstGeom>
                                  <ns0:noFill/>
                                  <ns0:ln w="32914">
                                    <ns0:solidFill>
                                      <ns0:srgbClr val="17324d"/>
                                    </ns0:solidFill>
                                  </ns0:ln>
                                </wps:spPr>
                                <wps:bodyPr lIns="0" tIns="0" rIns="0" bIns="0" anchor="t">
                                  <ns0:noAutofit/>
                                </wps:bodyPr>
                              </wps:wsp>
                              <wps:wsp>
                                <wps:cNvSpPr txBox="0"/>
                                <wps:spPr>
                                  <ns0:xfrm>
                                    <ns0:off x="343000" y="10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60000" y="55000"/>
                                    <ns0:ext cx="210000" cy="120000"/>
                                  </ns0:xfrm>
                                  <ns0:custGeom>
                                    <ns0:avLst/>
                                    <ns0:gdLst/>
                                    <ns0:ahLst/>
                                    <ns0:cxnLst/>
                                    <ns0:rect l="0" t="0" r="r" b="b"/>
                                    <ns0:pathLst>
                                      <ns0:path w="210000" h="120000">
                                        <ns0:moveTo>
                                          <ns0:pt x="0" y="0"/>
                                        </ns0:moveTo>
                                        <ns0:lnTo>
                                          <ns0:pt x="210000" y="0"/>
                                        </ns0:lnTo>
                                        <ns0:lnTo>
                                          <ns0:pt x="210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79000" y="64000"/>
                                    <ns0:ext cx="91664" cy="26237"/>
                                  </ns0:xfrm>
                                  <ns0:prstGeom prst="rect">
                                    <ns0:avLst/>
                                  </ns0:prstGeom>
                                  <ns0:noFill/>
                                  <ns0:ln w="8228">
                                    <ns0:noFill/>
                                  </ns0:ln>
                                </wps:spPr>
                                <wps:txbx>
                                  <w:txbxContent>
                                    <w:p>
                                      <w:r>
                                        <w:rPr>
                                          <w:rFonts w:ascii="Liberation Sans" w:hAnsi="Liberation Sans" w:eastAsia="Liberation Sans" w:cs="Liberation Sans"/>
                                          <w:sz w:val="28"/>
                                          <w:color w:val="17324d"/>
                                        </w:rPr>
                                        <w:t>new start</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symbol</w:t>
                  </w:r>
                </w:p>
                <w:p>
                  <w:pPr>
                    <w:keepLines/>
                    <w:spacing w:after="60" w:before="0" w:line="247" w:lineRule="auto"/>
                  </w:pPr>
                  <w:r>
                    <w:rPr>
                      <w:rFonts w:ascii="Liberation Sans" w:hAnsi="Liberation Sans" w:eastAsia="Liberation Sans" w:cs="Liberation Sans"/>
                      <w:b w:val="0"/>
                      <w:color w:val="182B32"/>
                      <w:sz w:val="28"/>
                    </w:rPr>
                    <w:t>something that can carry a meaning.</w:t>
                  </w:r>
                </w:p>
                <w:p>
                  <w:pPr>
                    <w:keepLines/>
                    <w:spacing w:after="60" w:before="0" w:line="247" w:lineRule="auto"/>
                  </w:pPr>
                  <w:r>
                    <w:rPr>
                      <w:rFonts w:ascii="Liberation Sans" w:hAnsi="Liberation Sans" w:eastAsia="Liberation Sans" w:cs="Liberation Sans"/>
                      <w:b w:val="0"/>
                      <w:color w:val="182B32"/>
                      <w:sz w:val="28"/>
                    </w:rPr>
                    <w:t>A plain shape points to an empty meaning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5" name="Lesson diagram" descr="A plain shape points to an empty meaning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70000" y="45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205000" y="110000"/>
                                    <ns0:ext cx="145000" cy="1"/>
                                  </ns0:xfrm>
                                  <ns0:prstGeom prst="line">
                                    <ns0:avLst/>
                                  </ns0:prstGeom>
                                  <ns0:noFill/>
                                  <ns0:ln w="32914">
                                    <ns0:solidFill>
                                      <ns0:srgbClr val="17324d"/>
                                    </ns0:solidFill>
                                  </ns0:ln>
                                </wps:spPr>
                                <wps:bodyPr lIns="0" tIns="0" rIns="0" bIns="0" anchor="t">
                                  <ns0:noAutofit/>
                                </wps:bodyPr>
                              </wps:wsp>
                              <wps:wsp>
                                <wps:cNvSpPr txBox="0"/>
                                <wps:spPr>
                                  <ns0:xfrm>
                                    <ns0:off x="338000" y="10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55000" y="45000"/>
                                    <ns0:ext cx="210000" cy="135000"/>
                                  </ns0:xfrm>
                                  <ns0:custGeom>
                                    <ns0:avLst/>
                                    <ns0:gdLst/>
                                    <ns0:ahLst/>
                                    <ns0:cxnLst/>
                                    <ns0:rect l="0" t="0" r="r" b="b"/>
                                    <ns0:pathLst>
                                      <ns0:path w="210000" h="135000">
                                        <ns0:moveTo>
                                          <ns0:pt x="0" y="0"/>
                                        </ns0:moveTo>
                                        <ns0:lnTo>
                                          <ns0:pt x="210000" y="0"/>
                                        </ns0:lnTo>
                                        <ns0:lnTo>
                                          <ns0:pt x="210000" y="135000"/>
                                        </ns0:lnTo>
                                        <ns0:lnTo>
                                          <ns0:pt x="0" y="13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80000" y="53000"/>
                                    <ns0:ext cx="86885" cy="26237"/>
                                  </ns0:xfrm>
                                  <ns0:prstGeom prst="rect">
                                    <ns0:avLst/>
                                  </ns0:prstGeom>
                                  <ns0:noFill/>
                                  <ns0:ln w="8228">
                                    <ns0:noFill/>
                                  </ns0:ln>
                                </wps:spPr>
                                <wps:txbx>
                                  <w:txbxContent>
                                    <w:p>
                                      <w:r>
                                        <w:rPr>
                                          <w:rFonts w:ascii="Liberation Sans" w:hAnsi="Liberation Sans" w:eastAsia="Liberation Sans" w:cs="Liberation Sans"/>
                                          <w:sz w:val="28"/>
                                          <w:color w:val="17324d"/>
                                        </w:rPr>
                                        <w:t>meaning</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festivals express spring or a new start?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festival</w:t>
                  </w:r>
                </w:p>
                <w:p>
                  <w:pPr>
                    <w:keepLines/>
                    <w:spacing w:after="60" w:before="0" w:line="247" w:lineRule="auto"/>
                  </w:pPr>
                  <w:r>
                    <w:rPr>
                      <w:rFonts w:ascii="Liberation Sans" w:hAnsi="Liberation Sans" w:eastAsia="Liberation Sans" w:cs="Liberation Sans"/>
                      <w:b w:val="0"/>
                      <w:color w:val="182B32"/>
                      <w:sz w:val="28"/>
                    </w:rPr>
                    <w:t>a special time marked by a community.</w:t>
                  </w:r>
                </w:p>
                <w:p>
                  <w:pPr>
                    <w:keepLines/>
                    <w:spacing w:after="60" w:before="0" w:line="247" w:lineRule="auto"/>
                  </w:pPr>
                  <w:r>
                    <w:rPr>
                      <w:rFonts w:ascii="Liberation Sans" w:hAnsi="Liberation Sans" w:eastAsia="Liberation Sans" w:cs="Liberation Sans"/>
                      <w:b w:val="0"/>
                      <w:color w:val="182B32"/>
                      <w:sz w:val="28"/>
                    </w:rPr>
                    <w:t>A plain calendar card has one ringed space. It represents a special time without fixing a date.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7" name="Lesson diagram" descr="A plain calendar card has one ringed space. It represents a special time without fixing a dat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70000" y="25000"/>
                                    <ns0:ext cx="260000" cy="165000"/>
                                  </ns0:xfrm>
                                  <ns0:custGeom>
                                    <ns0:avLst/>
                                    <ns0:gdLst/>
                                    <ns0:ahLst/>
                                    <ns0:cxnLst/>
                                    <ns0:rect l="0" t="0" r="r" b="b"/>
                                    <ns0:pathLst>
                                      <ns0:path w="260000" h="165000">
                                        <ns0:moveTo>
                                          <ns0:pt x="0" y="0"/>
                                        </ns0:moveTo>
                                        <ns0:lnTo>
                                          <ns0:pt x="260000" y="0"/>
                                        </ns0:lnTo>
                                        <ns0:lnTo>
                                          <ns0:pt x="260000" y="165000"/>
                                        </ns0:lnTo>
                                        <ns0:lnTo>
                                          <ns0:pt x="0" y="16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70000" y="65000"/>
                                    <ns0:ext cx="260000" cy="1"/>
                                  </ns0:xfrm>
                                  <ns0:prstGeom prst="line">
                                    <ns0:avLst/>
                                  </ns0:prstGeom>
                                  <ns0:noFill/>
                                  <ns0:ln w="32914">
                                    <ns0:solidFill>
                                      <ns0:srgbClr val="17324d"/>
                                    </ns0:solidFill>
                                  </ns0:ln>
                                </wps:spPr>
                                <wps:bodyPr lIns="0" tIns="0" rIns="0" bIns="0" anchor="t">
                                  <ns0:noAutofit/>
                                </wps:bodyPr>
                              </wps:wsp>
                              <wps:wsp>
                                <wps:cNvSpPr txBox="0"/>
                                <wps:spPr>
                                  <ns0:xfrm>
                                    <ns0:off x="235000" y="65000"/>
                                    <ns0:ext cx="1" cy="125000"/>
                                  </ns0:xfrm>
                                  <ns0:prstGeom prst="line">
                                    <ns0:avLst/>
                                  </ns0:prstGeom>
                                  <ns0:noFill/>
                                  <ns0:ln w="32914">
                                    <ns0:solidFill>
                                      <ns0:srgbClr val="17324d"/>
                                    </ns0:solidFill>
                                  </ns0:ln>
                                </wps:spPr>
                                <wps:bodyPr lIns="0" tIns="0" rIns="0" bIns="0" anchor="t">
                                  <ns0:noAutofit/>
                                </wps:bodyPr>
                              </wps:wsp>
                              <wps:wsp>
                                <wps:cNvSpPr txBox="0"/>
                                <wps:spPr>
                                  <ns0:xfrm>
                                    <ns0:off x="300000" y="65000"/>
                                    <ns0:ext cx="1" cy="125000"/>
                                  </ns0:xfrm>
                                  <ns0:prstGeom prst="line">
                                    <ns0:avLst/>
                                  </ns0:prstGeom>
                                  <ns0:noFill/>
                                  <ns0:ln w="32914">
                                    <ns0:solidFill>
                                      <ns0:srgbClr val="17324d"/>
                                    </ns0:solidFill>
                                  </ns0:ln>
                                </wps:spPr>
                                <wps:bodyPr lIns="0" tIns="0" rIns="0" bIns="0" anchor="t">
                                  <ns0:noAutofit/>
                                </wps:bodyPr>
                              </wps:wsp>
                              <wps:wsp>
                                <wps:cNvSpPr txBox="0"/>
                                <wps:spPr>
                                  <ns0:xfrm>
                                    <ns0:off x="365000" y="65000"/>
                                    <ns0:ext cx="1" cy="125000"/>
                                  </ns0:xfrm>
                                  <ns0:prstGeom prst="line">
                                    <ns0:avLst/>
                                  </ns0:prstGeom>
                                  <ns0:noFill/>
                                  <ns0:ln w="32914">
                                    <ns0:solidFill>
                                      <ns0:srgbClr val="17324d"/>
                                    </ns0:solidFill>
                                  </ns0:ln>
                                </wps:spPr>
                                <wps:bodyPr lIns="0" tIns="0" rIns="0" bIns="0" anchor="t">
                                  <ns0:noAutofit/>
                                </wps:bodyPr>
                              </wps:wsp>
                              <wps:wsp>
                                <wps:cNvSpPr txBox="0"/>
                                <wps:spPr>
                                  <ns0:xfrm>
                                    <ns0:off x="170000" y="125000"/>
                                    <ns0:ext cx="260000" cy="1"/>
                                  </ns0:xfrm>
                                  <ns0:prstGeom prst="line">
                                    <ns0:avLst/>
                                  </ns0:prstGeom>
                                  <ns0:noFill/>
                                  <ns0:ln w="32914">
                                    <ns0:solidFill>
                                      <ns0:srgbClr val="17324d"/>
                                    </ns0:solidFill>
                                  </ns0:ln>
                                </wps:spPr>
                                <wps:bodyPr lIns="0" tIns="0" rIns="0" bIns="0" anchor="t">
                                  <ns0:noAutofit/>
                                </wps:bodyPr>
                              </wps:wsp>
                              <wps:wsp>
                                <wps:cNvSpPr txBox="0"/>
                                <wps:spPr>
                                  <ns0:xfrm>
                                    <ns0:off x="245000" y="72000"/>
                                    <ns0:ext cx="46000" cy="46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spring</w:t>
                  </w:r>
                </w:p>
                <w:p>
                  <w:pPr>
                    <w:keepLines/>
                    <w:spacing w:after="60" w:before="0" w:line="247" w:lineRule="auto"/>
                  </w:pPr>
                  <w:r>
                    <w:rPr>
                      <w:rFonts w:ascii="Liberation Sans" w:hAnsi="Liberation Sans" w:eastAsia="Liberation Sans" w:cs="Liberation Sans"/>
                      <w:b w:val="0"/>
                      <w:color w:val="182B32"/>
                      <w:sz w:val="28"/>
                    </w:rPr>
                    <w:t>the season between winter and summer.</w:t>
                  </w:r>
                </w:p>
                <w:p>
                  <w:pPr>
                    <w:keepLines/>
                    <w:spacing w:after="60" w:before="0" w:line="247" w:lineRule="auto"/>
                  </w:pPr>
                  <w:r>
                    <w:rPr>
                      <w:rFonts w:ascii="Liberation Sans" w:hAnsi="Liberation Sans" w:eastAsia="Liberation Sans" w:cs="Liberation Sans"/>
                      <w:b w:val="0"/>
                      <w:color w:val="182B32"/>
                      <w:sz w:val="28"/>
                    </w:rPr>
                    <w:t>A plain bud and leaf sit beside a season card. It means plant growth in a season, not a local weather claim.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9" name="Lesson diagram" descr="A plain bud and leaf sit beside a season card. It means plant growth in a season, not a local weather clai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flipV="1">
                                    <ns0:off x="195000" y="65000"/>
                                    <ns0:ext cx="1" cy="120000"/>
                                  </ns0:xfrm>
                                  <ns0:prstGeom prst="line">
                                    <ns0:avLst/>
                                  </ns0:prstGeom>
                                  <ns0:noFill/>
                                  <ns0:ln w="32914">
                                    <ns0:solidFill>
                                      <ns0:srgbClr val="17324d"/>
                                    </ns0:solidFill>
                                  </ns0:ln>
                                </wps:spPr>
                                <wps:bodyPr lIns="0" tIns="0" rIns="0" bIns="0" anchor="t">
                                  <ns0:noAutofit/>
                                </wps:bodyPr>
                              </wps:wsp>
                              <wps:wsp>
                                <wps:cNvSpPr txBox="0"/>
                                <wps:spPr>
                                  <ns0:xfrm>
                                    <ns0:off x="175000" y="15000"/>
                                    <ns0:ext cx="40000" cy="6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96000" y="98000"/>
                                    <ns0:ext cx="84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flipV="1">
                                    <ns0:off x="195000" y="118000"/>
                                    <ns0:ext cx="43000" cy="14000"/>
                                  </ns0:xfrm>
                                  <ns0:prstGeom prst="line">
                                    <ns0:avLst/>
                                  </ns0:prstGeom>
                                  <ns0:noFill/>
                                  <ns0:ln w="32914">
                                    <ns0:solidFill>
                                      <ns0:srgbClr val="17324d"/>
                                    </ns0:solidFill>
                                  </ns0:ln>
                                </wps:spPr>
                                <wps:bodyPr lIns="0" tIns="0" rIns="0" bIns="0" anchor="t">
                                  <ns0:noAutofit/>
                                </wps:bodyPr>
                              </wps:wsp>
                              <wps:wsp>
                                <wps:cNvSpPr txBox="0"/>
                                <wps:spPr>
                                  <ns0:xfrm>
                                    <ns0:off x="365000" y="60000"/>
                                    <ns0:ext cx="150000" cy="115000"/>
                                  </ns0:xfrm>
                                  <ns0:custGeom>
                                    <ns0:avLst/>
                                    <ns0:gdLst/>
                                    <ns0:ahLst/>
                                    <ns0:cxnLst/>
                                    <ns0:rect l="0" t="0" r="r" b="b"/>
                                    <ns0:pathLst>
                                      <ns0:path w="150000" h="115000">
                                        <ns0:moveTo>
                                          <ns0:pt x="0" y="0"/>
                                        </ns0:moveTo>
                                        <ns0:lnTo>
                                          <ns0:pt x="150000" y="0"/>
                                        </ns0:lnTo>
                                        <ns0:lnTo>
                                          <ns0:pt x="150000" y="115000"/>
                                        </ns0:lnTo>
                                        <ns0:lnTo>
                                          <ns0:pt x="0" y="115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renewal</w:t>
                  </w:r>
                </w:p>
                <w:p>
                  <w:pPr>
                    <w:keepLines/>
                    <w:spacing w:after="60" w:before="0" w:line="247" w:lineRule="auto"/>
                  </w:pPr>
                  <w:r>
                    <w:rPr>
                      <w:rFonts w:ascii="Liberation Sans" w:hAnsi="Liberation Sans" w:eastAsia="Liberation Sans" w:cs="Liberation Sans"/>
                      <w:b w:val="0"/>
                      <w:color w:val="182B32"/>
                      <w:sz w:val="28"/>
                    </w:rPr>
                    <w:t>a new start or fresh growth.</w:t>
                  </w:r>
                </w:p>
                <w:p>
                  <w:pPr>
                    <w:keepLines/>
                    <w:spacing w:after="60" w:before="0" w:line="247" w:lineRule="auto"/>
                  </w:pPr>
                  <w:r>
                    <w:rPr>
                      <w:rFonts w:ascii="Liberation Sans" w:hAnsi="Liberation Sans" w:eastAsia="Liberation Sans" w:cs="Liberation Sans"/>
                      <w:b w:val="0"/>
                      <w:color w:val="182B32"/>
                      <w:sz w:val="28"/>
                    </w:rPr>
                    <w:t>An empty old-plan box points to an empty new-start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1" name="Lesson diagram" descr="An empty old-plan box points to an empty new-start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0000" y="55000"/>
                                    <ns0:ext cx="200000" cy="120000"/>
                                  </ns0:xfrm>
                                  <ns0:custGeom>
                                    <ns0:avLst/>
                                    <ns0:gdLst/>
                                    <ns0:ahLst/>
                                    <ns0:cxnLst/>
                                    <ns0:rect l="0" t="0" r="r" b="b"/>
                                    <ns0:pathLst>
                                      <ns0:path w="200000" h="120000">
                                        <ns0:moveTo>
                                          <ns0:pt x="0" y="0"/>
                                        </ns0:moveTo>
                                        <ns0:lnTo>
                                          <ns0:pt x="200000" y="0"/>
                                        </ns0:lnTo>
                                        <ns0:lnTo>
                                          <ns0:pt x="200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55000" y="64000"/>
                                    <ns0:ext cx="79690" cy="26237"/>
                                  </ns0:xfrm>
                                  <ns0:prstGeom prst="rect">
                                    <ns0:avLst/>
                                  </ns0:prstGeom>
                                  <ns0:noFill/>
                                  <ns0:ln w="8228">
                                    <ns0:noFill/>
                                  </ns0:ln>
                                </wps:spPr>
                                <wps:txbx>
                                  <w:txbxContent>
                                    <w:p>
                                      <w:r>
                                        <w:rPr>
                                          <w:rFonts w:ascii="Liberation Sans" w:hAnsi="Liberation Sans" w:eastAsia="Liberation Sans" w:cs="Liberation Sans"/>
                                          <w:sz w:val="28"/>
                                          <w:color w:val="17324d"/>
                                        </w:rPr>
                                        <w:t>old plan</w:t>
                                      </w:r>
                                    </w:p>
                                  </w:txbxContent>
                                </wps:txbx>
                                <wps:bodyPr lIns="0" tIns="0" rIns="0" bIns="0" anchor="t">
                                  <ns0:noAutofit/>
                                </wps:bodyPr>
                              </wps:wsp>
                              <wps:wsp>
                                <wps:cNvSpPr txBox="0"/>
                                <wps:spPr>
                                  <ns0:xfrm>
                                    <ns0:off x="235000" y="115000"/>
                                    <ns0:ext cx="120000" cy="1"/>
                                  </ns0:xfrm>
                                  <ns0:prstGeom prst="line">
                                    <ns0:avLst/>
                                  </ns0:prstGeom>
                                  <ns0:noFill/>
                                  <ns0:ln w="32914">
                                    <ns0:solidFill>
                                      <ns0:srgbClr val="17324d"/>
                                    </ns0:solidFill>
                                  </ns0:ln>
                                </wps:spPr>
                                <wps:bodyPr lIns="0" tIns="0" rIns="0" bIns="0" anchor="t">
                                  <ns0:noAutofit/>
                                </wps:bodyPr>
                              </wps:wsp>
                              <wps:wsp>
                                <wps:cNvSpPr txBox="0"/>
                                <wps:spPr>
                                  <ns0:xfrm>
                                    <ns0:off x="343000" y="10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60000" y="55000"/>
                                    <ns0:ext cx="210000" cy="120000"/>
                                  </ns0:xfrm>
                                  <ns0:custGeom>
                                    <ns0:avLst/>
                                    <ns0:gdLst/>
                                    <ns0:ahLst/>
                                    <ns0:cxnLst/>
                                    <ns0:rect l="0" t="0" r="r" b="b"/>
                                    <ns0:pathLst>
                                      <ns0:path w="210000" h="120000">
                                        <ns0:moveTo>
                                          <ns0:pt x="0" y="0"/>
                                        </ns0:moveTo>
                                        <ns0:lnTo>
                                          <ns0:pt x="210000" y="0"/>
                                        </ns0:lnTo>
                                        <ns0:lnTo>
                                          <ns0:pt x="210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79000" y="64000"/>
                                    <ns0:ext cx="91664" cy="26237"/>
                                  </ns0:xfrm>
                                  <ns0:prstGeom prst="rect">
                                    <ns0:avLst/>
                                  </ns0:prstGeom>
                                  <ns0:noFill/>
                                  <ns0:ln w="8228">
                                    <ns0:noFill/>
                                  </ns0:ln>
                                </wps:spPr>
                                <wps:txbx>
                                  <w:txbxContent>
                                    <w:p>
                                      <w:r>
                                        <w:rPr>
                                          <w:rFonts w:ascii="Liberation Sans" w:hAnsi="Liberation Sans" w:eastAsia="Liberation Sans" w:cs="Liberation Sans"/>
                                          <w:sz w:val="28"/>
                                          <w:color w:val="17324d"/>
                                        </w:rPr>
                                        <w:t>new start</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symbol</w:t>
                  </w:r>
                </w:p>
                <w:p>
                  <w:pPr>
                    <w:keepLines/>
                    <w:spacing w:after="60" w:before="0" w:line="247" w:lineRule="auto"/>
                  </w:pPr>
                  <w:r>
                    <w:rPr>
                      <w:rFonts w:ascii="Liberation Sans" w:hAnsi="Liberation Sans" w:eastAsia="Liberation Sans" w:cs="Liberation Sans"/>
                      <w:b w:val="0"/>
                      <w:color w:val="182B32"/>
                      <w:sz w:val="28"/>
                    </w:rPr>
                    <w:t>something that can carry a meaning.</w:t>
                  </w:r>
                </w:p>
                <w:p>
                  <w:pPr>
                    <w:keepLines/>
                    <w:spacing w:after="60" w:before="0" w:line="247" w:lineRule="auto"/>
                  </w:pPr>
                  <w:r>
                    <w:rPr>
                      <w:rFonts w:ascii="Liberation Sans" w:hAnsi="Liberation Sans" w:eastAsia="Liberation Sans" w:cs="Liberation Sans"/>
                      <w:b w:val="0"/>
                      <w:color w:val="182B32"/>
                      <w:sz w:val="28"/>
                    </w:rPr>
                    <w:t>A plain shape points to an empty meaning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3" name="Lesson diagram" descr="A plain shape points to an empty meaning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70000" y="45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205000" y="110000"/>
                                    <ns0:ext cx="145000" cy="1"/>
                                  </ns0:xfrm>
                                  <ns0:prstGeom prst="line">
                                    <ns0:avLst/>
                                  </ns0:prstGeom>
                                  <ns0:noFill/>
                                  <ns0:ln w="32914">
                                    <ns0:solidFill>
                                      <ns0:srgbClr val="17324d"/>
                                    </ns0:solidFill>
                                  </ns0:ln>
                                </wps:spPr>
                                <wps:bodyPr lIns="0" tIns="0" rIns="0" bIns="0" anchor="t">
                                  <ns0:noAutofit/>
                                </wps:bodyPr>
                              </wps:wsp>
                              <wps:wsp>
                                <wps:cNvSpPr txBox="0"/>
                                <wps:spPr>
                                  <ns0:xfrm>
                                    <ns0:off x="338000" y="10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55000" y="45000"/>
                                    <ns0:ext cx="210000" cy="135000"/>
                                  </ns0:xfrm>
                                  <ns0:custGeom>
                                    <ns0:avLst/>
                                    <ns0:gdLst/>
                                    <ns0:ahLst/>
                                    <ns0:cxnLst/>
                                    <ns0:rect l="0" t="0" r="r" b="b"/>
                                    <ns0:pathLst>
                                      <ns0:path w="210000" h="135000">
                                        <ns0:moveTo>
                                          <ns0:pt x="0" y="0"/>
                                        </ns0:moveTo>
                                        <ns0:lnTo>
                                          <ns0:pt x="210000" y="0"/>
                                        </ns0:lnTo>
                                        <ns0:lnTo>
                                          <ns0:pt x="210000" y="135000"/>
                                        </ns0:lnTo>
                                        <ns0:lnTo>
                                          <ns0:pt x="0" y="13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80000" y="53000"/>
                                    <ns0:ext cx="86885" cy="26237"/>
                                  </ns0:xfrm>
                                  <ns0:prstGeom prst="rect">
                                    <ns0:avLst/>
                                  </ns0:prstGeom>
                                  <ns0:noFill/>
                                  <ns0:ln w="8228">
                                    <ns0:noFill/>
                                  </ns0:ln>
                                </wps:spPr>
                                <wps:txbx>
                                  <w:txbxContent>
                                    <w:p>
                                      <w:r>
                                        <w:rPr>
                                          <w:rFonts w:ascii="Liberation Sans" w:hAnsi="Liberation Sans" w:eastAsia="Liberation Sans" w:cs="Liberation Sans"/>
                                          <w:sz w:val="28"/>
                                          <w:color w:val="17324d"/>
                                        </w:rPr>
                                        <w:t>meaning</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Read Festival A. Find the belief linked to renewed hope and one caring idea.</w:t>
                  </w:r>
                </w:p>
                <w:p>
                  <w:pPr>
                    <w:keepLines/>
                    <w:spacing w:after="60" w:before="0" w:line="247" w:lineRule="auto"/>
                  </w:pPr>
                  <w:r>
                    <w:rPr>
                      <w:rFonts w:ascii="Liberation Sans" w:hAnsi="Liberation Sans" w:eastAsia="Liberation Sans" w:cs="Liberation Sans"/>
                      <w:b w:val="0"/>
                      <w:color w:val="182B32"/>
                      <w:sz w:val="28"/>
                    </w:rPr>
                    <w:t>Add a source label for a paper display. Keep this meaning with A, not with B.</w:t>
                  </w:r>
                </w:p>
                <w:p>
                  <w:pPr>
                    <w:keepLines/>
                    <w:spacing w:after="60" w:before="0" w:line="247" w:lineRule="auto"/>
                  </w:pPr>
                  <w:r>
                    <w:rPr>
                      <w:rFonts w:ascii="Liberation Sans" w:hAnsi="Liberation Sans" w:eastAsia="Liberation Sans" w:cs="Liberation Sans"/>
                      <w:b w:val="0"/>
                      <w:color w:val="182B32"/>
                      <w:sz w:val="28"/>
                    </w:rPr>
                    <w:t>In your book: One guided record and your own source detail, choice or starting step.</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Festival A — G-P-S5; one Christian account, in new words</w:t>
                        </w:r>
                      </w:p>
                      <w:p>
                        <w:pPr>
                          <w:keepLines/>
                          <w:spacing w:after="60" w:before="0" w:line="247" w:lineRule="auto"/>
                        </w:pPr>
                        <w:r>
                          <w:rPr>
                            <w:rFonts w:ascii="Liberation Sans" w:hAnsi="Liberation Sans" w:eastAsia="Liberation Sans" w:cs="Liberation Sans"/>
                            <w:b w:val="0"/>
                            <w:color w:val="182B32"/>
                            <w:sz w:val="28"/>
                          </w:rPr>
                          <w:t>This account links Easter to Christian belief that the central teacher rose from death. It connects this belief with renewed hope, kindness and care. Some Christians see a new start in this hope. The account does not mean that all Christians mark the festival in one way.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Festival B — G-P-S6; one Hindu community account, in new words</w:t>
                        </w:r>
                      </w:p>
                      <w:p>
                        <w:pPr>
                          <w:keepLines/>
                          <w:spacing w:after="60" w:before="0" w:line="247" w:lineRule="auto"/>
                        </w:pPr>
                        <w:r>
                          <w:rPr>
                            <w:rFonts w:ascii="Liberation Sans" w:hAnsi="Liberation Sans" w:eastAsia="Liberation Sans" w:cs="Liberation Sans"/>
                            <w:b w:val="0"/>
                            <w:color w:val="182B32"/>
                            <w:sz w:val="28"/>
                          </w:rPr>
                          <w:t>This Hindu community’s account says Holi welcomes spring and marks good overcoming evil. It describes coloured water and powder in some celebrations. We study the description and use paper colours only. Practices vary; this one account does not describe all Hindus.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4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5 · GROW-RE-S1-W05 · Date __________</w:t>
            </w:r>
          </w:p>
          <w:p>
            <w:pPr>
              <w:spacing w:after="40"/>
            </w:pPr>
            <w:r>
              <w:rPr>
                <w:rFonts w:ascii="Liberation Sans" w:hAnsi="Liberation Sans" w:eastAsia="Liberation Sans" w:cs="Liberation Sans"/>
                <w:b/>
                <w:color w:val="182B32"/>
                <w:sz w:val="32"/>
              </w:rPr>
              <w:t>How can festivals express spring or a new start?</w:t>
            </w:r>
          </w:p>
          <w:p>
            <w:pPr>
              <w:spacing w:after="40"/>
              <w:shd w:fill="FFE4C8"/>
            </w:pPr>
            <w:r>
              <w:rPr>
                <w:rFonts w:ascii="Liberation Sans" w:hAnsi="Liberation Sans" w:eastAsia="Liberation Sans" w:cs="Liberation Sans"/>
                <w:b w:val="0"/>
                <w:color w:val="182B32"/>
                <w:sz w:val="28"/>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Case C — invented neutral community case</w:t>
                        </w:r>
                      </w:p>
                      <w:p>
                        <w:pPr>
                          <w:keepLines/>
                          <w:spacing w:after="60" w:before="0" w:line="247" w:lineRule="auto"/>
                        </w:pPr>
                        <w:r>
                          <w:rPr>
                            <w:rFonts w:ascii="Liberation Sans" w:hAnsi="Liberation Sans" w:eastAsia="Liberation Sans" w:cs="Liberation Sans"/>
                            <w:b w:val="0"/>
                            <w:color w:val="182B32"/>
                            <w:sz w:val="28"/>
                          </w:rPr>
                          <w:t>A group plans a paper display about new starts. It has a blank card for each source: festival, source belief or theme, and one practice or response described. No one takes part in a rite. A person may study the text or choose a plain paper design without sharing a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Blank record — classroom tool</w:t>
                        </w:r>
                      </w:p>
                      <w:p>
                        <w:pPr>
                          <w:keepLines/>
                          <w:spacing w:after="60" w:before="0" w:line="247" w:lineRule="auto"/>
                        </w:pPr>
                        <w:r>
                          <w:rPr>
                            <w:rFonts w:ascii="Liberation Sans" w:hAnsi="Liberation Sans" w:eastAsia="Liberation Sans" w:cs="Liberation Sans"/>
                            <w:b w:val="0"/>
                            <w:color w:val="182B32"/>
                            <w:sz w:val="28"/>
                          </w:rPr>
                          <w:t>Festival A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Festival B [ ] / source belief or theme [ ] / practice or response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My paper symbol and source label [ ] / check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R1: Both source accounts can guide care. A links kindness with Christian faith-based hope; B links action with reason, evidence and concern for others.</w:t>
                  </w:r>
                </w:p>
                <w:p>
                  <w:pPr>
                    <w:keepLines/>
                    <w:spacing w:after="60" w:before="0" w:line="247" w:lineRule="auto"/>
                  </w:pPr>
                  <w:r>
                    <w:rPr>
                      <w:rFonts w:ascii="Liberation Sans" w:hAnsi="Liberation Sans" w:eastAsia="Liberation Sans" w:cs="Liberation Sans"/>
                      <w:b w:val="0"/>
                      <w:color w:val="182B32"/>
                      <w:sz w:val="28"/>
                    </w:rPr>
                    <w:t>R2: The similarity in care did not erase the difference in belief or basis for reasons. Humanism is not all non-religion.</w:t>
                  </w:r>
                </w:p>
                <w:p>
                  <w:pPr>
                    <w:keepLines/>
                    <w:spacing w:after="60" w:before="0" w:line="247" w:lineRule="auto"/>
                  </w:pPr>
                  <w:r>
                    <w:rPr>
                      <w:rFonts w:ascii="Liberation Sans" w:hAnsi="Liberation Sans" w:eastAsia="Liberation Sans" w:cs="Liberation Sans"/>
                      <w:b w:val="0"/>
                      <w:color w:val="182B32"/>
                      <w:sz w:val="28"/>
                    </w:rPr>
                    <w:t>R3: We compared the supplied views without ranking groups or guessing the beliefs of people in the case.</w:t>
                  </w:r>
                </w:p>
                <w:p>
                  <w:pPr>
                    <w:keepLines/>
                    <w:spacing w:after="60" w:before="0" w:line="247" w:lineRule="auto"/>
                  </w:pPr>
                  <w:r>
                    <w:rPr>
                      <w:rFonts w:ascii="Liberation Sans" w:hAnsi="Liberation Sans" w:eastAsia="Liberation Sans" w:cs="Liberation Sans"/>
                      <w:b w:val="0"/>
                      <w:color w:val="182B32"/>
                      <w:sz w:val="28"/>
                    </w:rPr>
                    <w:t>60-second recap: We compared a Christian account and a humanist account. Both could value care, while their reasons differed. Similar actions did not prove identical beliefs.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5 · GROW-RE-S1-W05 · Date __________</w:t>
            </w:r>
          </w:p>
          <w:p>
            <w:pPr>
              <w:spacing w:after="40"/>
            </w:pPr>
            <w:r>
              <w:rPr>
                <w:rFonts w:ascii="Liberation Sans" w:hAnsi="Liberation Sans" w:eastAsia="Liberation Sans" w:cs="Liberation Sans"/>
                <w:b/>
                <w:color w:val="182B32"/>
                <w:sz w:val="26"/>
              </w:rPr>
              <w:t>How can festivals express spring or a new start?</w:t>
            </w:r>
          </w:p>
          <w:p>
            <w:pPr>
              <w:spacing w:after="40"/>
              <w:shd w:fill="FFE4C8"/>
            </w:pPr>
            <w:r>
              <w:rPr>
                <w:rFonts w:ascii="Liberation Sans" w:hAnsi="Liberation Sans" w:eastAsia="Liberation Sans" w:cs="Liberation Sans"/>
                <w:b w:val="0"/>
                <w:color w:val="182B32"/>
                <w:sz w:val="22"/>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Care/help/kindness or attention to needs.</w:t>
                  </w:r>
                </w:p>
                <w:p>
                  <w:pPr>
                    <w:keepLines/>
                    <w:spacing w:after="60" w:before="0" w:line="247" w:lineRule="auto"/>
                  </w:pPr>
                  <w:r>
                    <w:rPr>
                      <w:rFonts w:ascii="Liberation Sans" w:hAnsi="Liberation Sans" w:eastAsia="Liberation Sans" w:cs="Liberation Sans"/>
                      <w:b w:val="0"/>
                      <w:color w:val="182B32"/>
                      <w:sz w:val="22"/>
                    </w:rPr>
                    <w:t>2. No; the Christian account used faith-based hope, while the humanist account used reason/evidence/care.</w:t>
                  </w:r>
                </w:p>
                <w:p>
                  <w:pPr>
                    <w:keepLines/>
                    <w:spacing w:after="60" w:before="0" w:line="247" w:lineRule="auto"/>
                  </w:pPr>
                  <w:r>
                    <w:rPr>
                      <w:rFonts w:ascii="Liberation Sans" w:hAnsi="Liberation Sans" w:eastAsia="Liberation Sans" w:cs="Liberation Sans"/>
                      <w:b w:val="0"/>
                      <w:color w:val="182B32"/>
                      <w:sz w:val="22"/>
                    </w:rPr>
                    <w:t>3. No.</w:t>
                  </w:r>
                </w:p>
                <w:p>
                  <w:pPr>
                    <w:keepLines/>
                    <w:spacing w:after="60" w:before="0" w:line="247" w:lineRule="auto"/>
                  </w:pPr>
                  <w:r>
                    <w:rPr>
                      <w:rFonts w:ascii="Liberation Sans" w:hAnsi="Liberation Sans" w:eastAsia="Liberation Sans" w:cs="Liberation Sans"/>
                      <w:b w:val="0"/>
                      <w:color w:val="182B32"/>
                      <w:sz w:val="22"/>
                    </w:rPr>
                    <w:t>4. A belief, theme, meaning or practice; accept a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Both can guide care: A calls for kindness to people in need; B values care/empathy and effects on others.</w:t>
                  </w:r>
                </w:p>
                <w:p>
                  <w:pPr>
                    <w:keepLines/>
                    <w:spacing w:after="60" w:before="0" w:line="247" w:lineRule="auto"/>
                  </w:pPr>
                  <w:r>
                    <w:rPr>
                      <w:rFonts w:ascii="Liberation Sans" w:hAnsi="Liberation Sans" w:eastAsia="Liberation Sans" w:cs="Liberation Sans"/>
                      <w:b w:val="0"/>
                      <w:color w:val="182B32"/>
                      <w:sz w:val="22"/>
                    </w:rPr>
                    <w:t>2. A uses Christian faith-based hope; B uses a non-religious humanist approach of reason, evidence and care.</w:t>
                  </w:r>
                </w:p>
                <w:p>
                  <w:pPr>
                    <w:keepLines/>
                    <w:spacing w:after="60" w:before="0" w:line="247" w:lineRule="auto"/>
                  </w:pPr>
                  <w:r>
                    <w:rPr>
                      <w:rFonts w:ascii="Liberation Sans" w:hAnsi="Liberation Sans" w:eastAsia="Liberation Sans" w:cs="Liberation Sans"/>
                      <w:b w:val="0"/>
                      <w:color w:val="182B32"/>
                      <w:sz w:val="22"/>
                    </w:rPr>
                    <w:t>3. Different people may choose the same kind act; the case does not identify their beliefs.</w:t>
                  </w:r>
                </w:p>
                <w:p>
                  <w:pPr>
                    <w:keepLines/>
                    <w:spacing w:after="60" w:before="0" w:line="247" w:lineRule="auto"/>
                  </w:pPr>
                  <w:r>
                    <w:rPr>
                      <w:rFonts w:ascii="Liberation Sans" w:hAnsi="Liberation Sans" w:eastAsia="Liberation Sans" w:cs="Liberation Sans"/>
                      <w:b w:val="0"/>
                      <w:color w:val="182B32"/>
                      <w:sz w:val="22"/>
                    </w:rPr>
                    <w:t>4. The source, tradition/context and stated meaning or practice; accept a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Care is a possible shared action or aim, while the accounts ground their reasons differently.</w:t>
                  </w:r>
                </w:p>
                <w:p>
                  <w:pPr>
                    <w:keepLines/>
                    <w:spacing w:after="60" w:before="0" w:line="247" w:lineRule="auto"/>
                  </w:pPr>
                  <w:r>
                    <w:rPr>
                      <w:rFonts w:ascii="Liberation Sans" w:hAnsi="Liberation Sans" w:eastAsia="Liberation Sans" w:cs="Liberation Sans"/>
                      <w:b w:val="0"/>
                      <w:color w:val="182B32"/>
                      <w:sz w:val="22"/>
                    </w:rPr>
                    <w:t>2. Accurate detail from each: Christian hope in new life/care and humanist reason/evidence/care.</w:t>
                  </w:r>
                </w:p>
                <w:p>
                  <w:pPr>
                    <w:keepLines/>
                    <w:spacing w:after="60" w:before="0" w:line="247" w:lineRule="auto"/>
                  </w:pPr>
                  <w:r>
                    <w:rPr>
                      <w:rFonts w:ascii="Liberation Sans" w:hAnsi="Liberation Sans" w:eastAsia="Liberation Sans" w:cs="Liberation Sans"/>
                      <w:b w:val="0"/>
                      <w:color w:val="182B32"/>
                      <w:sz w:val="22"/>
                    </w:rPr>
                    <w:t>3. It avoids treating one account as every member’s view or guessing a person’s identity.</w:t>
                  </w:r>
                </w:p>
                <w:p>
                  <w:pPr>
                    <w:keepLines/>
                    <w:spacing w:after="60" w:before="0" w:line="247" w:lineRule="auto"/>
                  </w:pPr>
                  <w:r>
                    <w:rPr>
                      <w:rFonts w:ascii="Liberation Sans" w:hAnsi="Liberation Sans" w:eastAsia="Liberation Sans" w:cs="Liberation Sans"/>
                      <w:b w:val="0"/>
                      <w:color w:val="182B32"/>
                      <w:sz w:val="22"/>
                    </w:rPr>
                    <w:t>4. Themes can be similar while stories, beliefs or practices differ; accept a sensible bridge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X hope/new life/kindness; Y spring/good overcoming evil.</w:t>
                  </w:r>
                </w:p>
                <w:p>
                  <w:pPr>
                    <w:keepLines/>
                    <w:spacing w:after="60" w:before="0" w:line="247" w:lineRule="auto"/>
                  </w:pPr>
                  <w:r>
                    <w:rPr>
                      <w:rFonts w:ascii="Liberation Sans" w:hAnsi="Liberation Sans" w:eastAsia="Liberation Sans" w:cs="Liberation Sans"/>
                      <w:b w:val="0"/>
                      <w:color w:val="182B32"/>
                      <w:sz w:val="22"/>
                    </w:rPr>
                    <w:t>2. Accurate contrast in belief/theme or described use of colour.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Both can be read through new beginnings/renewal, with the source details stated.</w:t>
                  </w:r>
                </w:p>
                <w:p>
                  <w:pPr>
                    <w:keepLines/>
                    <w:spacing w:after="60" w:before="0" w:line="247" w:lineRule="auto"/>
                  </w:pPr>
                  <w:r>
                    <w:rPr>
                      <w:rFonts w:ascii="Liberation Sans" w:hAnsi="Liberation Sans" w:eastAsia="Liberation Sans" w:cs="Liberation Sans"/>
                      <w:b w:val="0"/>
                      <w:color w:val="182B32"/>
                      <w:sz w:val="22"/>
                    </w:rPr>
                    <w:t>2. Easter Christian new-life hope versus Holi spring/good over evil and colour as described.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5 · GROW-RE-S1-W05 · Date __________</w:t>
            </w:r>
          </w:p>
          <w:p>
            <w:pPr>
              <w:spacing w:after="40"/>
            </w:pPr>
            <w:r>
              <w:rPr>
                <w:rFonts w:ascii="Liberation Sans" w:hAnsi="Liberation Sans" w:eastAsia="Liberation Sans" w:cs="Liberation Sans"/>
                <w:b/>
                <w:color w:val="182B32"/>
                <w:sz w:val="26"/>
              </w:rPr>
              <w:t>How can festivals express spring or a new start?</w:t>
            </w:r>
          </w:p>
          <w:p>
            <w:pPr>
              <w:spacing w:after="40"/>
              <w:shd w:fill="FFE4C8"/>
            </w:pPr>
            <w:r>
              <w:rPr>
                <w:rFonts w:ascii="Liberation Sans" w:hAnsi="Liberation Sans" w:eastAsia="Liberation Sans" w:cs="Liberation Sans"/>
                <w:b w:val="0"/>
                <w:color w:val="182B32"/>
                <w:sz w:val="22"/>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 qualified comparison drawing on both supplied meanings.</w:t>
                  </w:r>
                </w:p>
                <w:p>
                  <w:pPr>
                    <w:keepLines/>
                    <w:spacing w:after="60" w:before="0" w:line="247" w:lineRule="auto"/>
                  </w:pPr>
                  <w:r>
                    <w:rPr>
                      <w:rFonts w:ascii="Liberation Sans" w:hAnsi="Liberation Sans" w:eastAsia="Liberation Sans" w:cs="Liberation Sans"/>
                      <w:b w:val="0"/>
                      <w:color w:val="182B32"/>
                      <w:sz w:val="22"/>
                    </w:rPr>
                    <w:t>2. Similar themes do not mean identical beliefs; source labels avoid mixing or universalising meanings.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No. Meanings depend on the source and context.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A links Easter to Christian belief that the central teacher rose from death, renewed hope and kindness/care. Its meaning must not be transferred to Holi. The display label is about the source; no pupil is required to celebrate or believe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Route guidance: Two accurate source labels and a comparison. Easter is the Christian hope/new-life account; Holi is the Hindu community’s spring/good-over-evil account. A has a caring response rather than a detailed ritual; do not invent a practice. Renewal is a reasoned comparison, not a claim of identical belief or universal practice. A paper symbol is authored, not a sacred original.</w:t>
                  </w:r>
                </w:p>
                <w:p>
                  <w:pPr>
                    <w:keepLines/>
                    <w:spacing w:after="60" w:before="0" w:line="247" w:lineRule="auto"/>
                  </w:pPr>
                  <w:r>
                    <w:rPr>
                      <w:rFonts w:ascii="Liberation Sans" w:hAnsi="Liberation Sans" w:eastAsia="Liberation Sans" w:cs="Liberation Sans"/>
                      <w:b w:val="0"/>
                      <w:color w:val="182B32"/>
                      <w:sz w:val="22"/>
                    </w:rPr>
                    <w:t>Supported and Choice retain the same essential outcome. Record only pupil-selected content. A word/phrase may show the reason; an adult-selected answer does not. Aspire is not automatic independent evidence. An accurate alternative judgement with evidence may be accepted where the question permits it.</w:t>
                  </w:r>
                </w:p>
                <w:p>
                  <w:pPr>
                    <w:keepLines/>
                    <w:spacing w:after="60" w:before="0" w:line="247" w:lineRule="auto"/>
                  </w:pPr>
                  <w:r>
                    <w:rPr>
                      <w:rFonts w:ascii="Liberation Sans" w:hAnsi="Liberation Sans" w:eastAsia="Liberation Sans" w:cs="Liberation Sans"/>
                      <w:b w:val="0"/>
                      <w:color w:val="182B32"/>
                      <w:sz w:val="22"/>
                    </w:rPr>
                    <w:t>Review evidence: keep the original response and the pupil’s own edit or stated reason to retain it. Use R only after the adult receives it, names the change back and records its effect on the next step. The evidence artefact is two festival source labels with a defended comparison.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5 · GROW-RE-S1-W05 · Date __________</w:t>
            </w:r>
          </w:p>
          <w:p>
            <w:pPr>
              <w:spacing w:after="40"/>
            </w:pPr>
            <w:r>
              <w:rPr>
                <w:rFonts w:ascii="Liberation Sans" w:hAnsi="Liberation Sans" w:eastAsia="Liberation Sans" w:cs="Liberation Sans"/>
                <w:b/>
                <w:color w:val="182B32"/>
                <w:sz w:val="26"/>
              </w:rPr>
              <w:t>How can festivals express spring or a new start?</w:t>
            </w:r>
          </w:p>
          <w:p>
            <w:pPr>
              <w:spacing w:after="40"/>
              <w:shd w:fill="FFE4C8"/>
            </w:pPr>
            <w:r>
              <w:rPr>
                <w:rFonts w:ascii="Liberation Sans" w:hAnsi="Liberation Sans" w:eastAsia="Liberation Sans" w:cs="Liberation Sans"/>
                <w:b w:val="0"/>
                <w:color w:val="182B32"/>
                <w:sz w:val="22"/>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Prepare complete cards, word meanings, blank record, selected route and Pause card. No live site or missing source is needed. Hide recall and overlapping current content until the first try, and hide all other help at Exit. Record later supported access honestly.</w:t>
                  </w:r>
                </w:p>
                <w:p>
                  <w:pPr>
                    <w:keepLines/>
                    <w:spacing w:after="60" w:before="0" w:line="247" w:lineRule="auto"/>
                  </w:pPr>
                  <w:r>
                    <w:rPr>
                      <w:rFonts w:ascii="Liberation Sans" w:hAnsi="Liberation Sans" w:eastAsia="Liberation Sans" w:cs="Liberation Sans"/>
                      <w:b w:val="0"/>
                      <w:color w:val="182B32"/>
                      <w:sz w:val="22"/>
                    </w:rPr>
                    <w:t>2. Check a start within two minutes, prompt the organiser, rephrase without over-talking and fade after the first success. Independent first, support as needed. No cold calling. A private response or pass is valid. Plan a regulation/movement break with return to one card and the first unfinished step.</w:t>
                  </w:r>
                </w:p>
                <w:p>
                  <w:pPr>
                    <w:keepLines/>
                    <w:spacing w:after="60" w:before="0" w:line="247" w:lineRule="auto"/>
                  </w:pPr>
                  <w:r>
                    <w:rPr>
                      <w:rFonts w:ascii="Liberation Sans" w:hAnsi="Liberation Sans" w:eastAsia="Liberation Sans" w:cs="Liberation Sans"/>
                      <w:b w:val="0"/>
                      <w:color w:val="182B32"/>
                      <w:sz w:val="22"/>
                    </w:rPr>
                    <w:t>3. Two bounded festival descriptions and a blank paired label frame; paper/drawing only; no flame, powder, water or devotional action. Record the level of support, not just success: Independent means no content prompt; With prompt means stem/choice/reminder; Not yet means the adult supplied most content. Never improve the baseline or mark prompted work independent.</w:t>
                  </w:r>
                </w:p>
                <w:p>
                  <w:pPr>
                    <w:keepLines/>
                    <w:spacing w:after="60" w:before="0" w:line="247" w:lineRule="auto"/>
                  </w:pPr>
                  <w:r>
                    <w:rPr>
                      <w:rFonts w:ascii="Liberation Sans" w:hAnsi="Liberation Sans" w:eastAsia="Liberation Sans" w:cs="Liberation Sans"/>
                      <w:b w:val="0"/>
                      <w:color w:val="182B32"/>
                      <w:sz w:val="22"/>
                    </w:rPr>
                    <w:t>4. Keep all six stages at 5, 3, 6, 8, 15, 3 minutes; Opening 0. Keep both source meanings, one similarity and difference, and two Exit checks. Record the pupil’s own guided choice, own route response and review. Keep sources, modelled response, supported work and independent reasoning distinct.</w:t>
                  </w:r>
                </w:p>
                <w:p>
                  <w:pPr>
                    <w:keepLines/>
                    <w:spacing w:after="60" w:before="0" w:line="247" w:lineRule="auto"/>
                  </w:pPr>
                  <w:r>
                    <w:rPr>
                      <w:rFonts w:ascii="Liberation Sans" w:hAnsi="Liberation Sans" w:eastAsia="Liberation Sans" w:cs="Liberation Sans"/>
                      <w:b w:val="0"/>
                      <w:color w:val="182B32"/>
                      <w:sz w:val="22"/>
                    </w:rPr>
                    <w:t>5. The designated lesson TA captures two festival source labels with a defended comparison; the lesson teacher receives the whole response and names the change back, then lets it shape a next step. Capture and check before same-day upload to the evidence app with GROW-RE-S1-W05. Use VF, WS, I, NS, E, R, // and ? accurately; the eight-code band is printed above. R requires Audience and actual Influence. No pupil details or assumed loop closure appear in this wording.</w:t>
                  </w:r>
                </w:p>
                <w:p>
                  <w:pPr>
                    <w:keepLines/>
                    <w:spacing w:after="60" w:before="0" w:line="247" w:lineRule="auto"/>
                  </w:pPr>
                  <w:r>
                    <w:rPr>
                      <w:rFonts w:ascii="Liberation Sans" w:hAnsi="Liberation Sans" w:eastAsia="Liberation Sans" w:cs="Liberation Sans"/>
                      <w:b w:val="0"/>
                      <w:color w:val="182B32"/>
                      <w:sz w:val="22"/>
                    </w:rPr>
                    <w:t>Wording only. Read short prompts aloud; allow thinking time, private responses and a pass. Pupils may point, speak, sign, use symbols, draw, type or write. An adult may record only the pupil’s own words or directed marks. A pass needs no book entry. No cold calling; nobody is asked to read difficult text aloud. No compulsory pair work, board copying or live website is needed.</w:t>
                  </w:r>
                </w:p>
                <w:p>
                  <w:pPr>
                    <w:keepLines/>
                    <w:spacing w:after="60" w:before="0" w:line="247" w:lineRule="auto"/>
                  </w:pPr>
                  <w:r>
                    <w:rPr>
                      <w:rFonts w:ascii="Liberation Sans" w:hAnsi="Liberation Sans" w:eastAsia="Liberation Sans" w:cs="Liberation Sans"/>
                      <w:b w:val="0"/>
                      <w:color w:val="182B32"/>
                      <w:sz w:val="22"/>
                    </w:rPr>
                    <w:t>Use one Arrival tier, one Exit tier and one You Do route. Offer the independent attempt first; add support only if needed. Supported adds structure; Choice adds limited options and a pupil-owned word, phrase or reason. Aspire is an extension, not a fourth support level. Each route is a separate pupil page. Staff mark actual I, S or C; the pupil page has only the empty I · S · C box.</w:t>
                  </w:r>
                </w:p>
                <w:p>
                  <w:pPr>
                    <w:keepLines/>
                    <w:spacing w:after="60" w:before="0" w:line="247" w:lineRule="auto"/>
                  </w:pPr>
                  <w:r>
                    <w:rPr>
                      <w:rFonts w:ascii="Liberation Sans" w:hAnsi="Liberation Sans" w:eastAsia="Liberation Sans" w:cs="Liberation Sans"/>
                      <w:b w:val="0"/>
                      <w:color w:val="182B32"/>
                      <w:sz w:val="22"/>
                    </w:rPr>
                    <w:t>Keep answers, source notes, assessment guidance and adult records out of pupil view. Keep recall cards and overlapping current cards, organiser and Word page covered until after the first Arrival attempt. The 60-second recap is after that first attempt; record later source-aided answers separately. Show only today’s link prompt at item 4. Release current sources in I Do; keep fresh Exit text for Exit only. Hide the complete model before You Do. During Exit close model, organiser, Word help, Help panels and earlier source/reveal panels; show only the fresh stimulus and chosen questions.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5 · GROW-RE-S1-W05 · Date __________</w:t>
            </w:r>
          </w:p>
          <w:p>
            <w:pPr>
              <w:spacing w:after="40"/>
            </w:pPr>
            <w:r>
              <w:rPr>
                <w:rFonts w:ascii="Liberation Sans" w:hAnsi="Liberation Sans" w:eastAsia="Liberation Sans" w:cs="Liberation Sans"/>
                <w:b/>
                <w:color w:val="182B32"/>
                <w:sz w:val="26"/>
              </w:rPr>
              <w:t>How can festivals express spring or a new start?</w:t>
            </w:r>
          </w:p>
          <w:p>
            <w:pPr>
              <w:spacing w:after="40"/>
              <w:shd w:fill="FFE4C8"/>
            </w:pPr>
            <w:r>
              <w:rPr>
                <w:rFonts w:ascii="Liberation Sans" w:hAnsi="Liberation Sans" w:eastAsia="Liberation Sans" w:cs="Liberation Sans"/>
                <w:b w:val="0"/>
                <w:color w:val="182B32"/>
                <w:sz w:val="22"/>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 care: educational and non-devotional throughout. Reflection is optional and never worship. Use some believers or this person; beliefs and practices vary within traditions, and beliefs are not ranked. Never require a personal object, personal belief, family/community experience, trauma or bereavement disclosure. No compelled forgiveness, ritual, prayer, enacted silence, sacred-text recitation or role-play of belief. Use replicas, protected teaching text or photographs, never authentic sacred objects. State respectful handling before any replica is used; a book, object or place is not the religion. No real flame; use drawing or paper instead. No water or powder is thrown. The supplied neutral community case is available without requiring belief or personal disclosure; preserve the scheme outcome actually evidenced. A pause or opt-out is permitted. Log it as Space evidence after teaching, never as failure or R. Return point: one source card, then the first unfinished step.</w:t>
                  </w:r>
                </w:p>
                <w:p>
                  <w:pPr>
                    <w:keepLines/>
                    <w:spacing w:after="60" w:before="0" w:line="247" w:lineRule="auto"/>
                  </w:pPr>
                  <w:r>
                    <w:rPr>
                      <w:rFonts w:ascii="Liberation Sans" w:hAnsi="Liberation Sans" w:eastAsia="Liberation Sans" w:cs="Liberation Sans"/>
                      <w:b w:val="0"/>
                      <w:color w:val="182B32"/>
                      <w:sz w:val="22"/>
                    </w:rPr>
                    <w:t>Adult-only EHCP opportunities: cognition and learning through evidence use; communication through a source-based response; SEMH through an agreed pause and return; sensory or physical access through a chosen response mode. Observe only a relevant agreed individual outcome. Do not infer diagnosis, understanding or progress from completion, a photograph or adult-supplied content.</w:t>
                  </w:r>
                </w:p>
                <w:p>
                  <w:pPr>
                    <w:keepLines/>
                    <w:spacing w:after="60" w:before="0" w:line="247" w:lineRule="auto"/>
                  </w:pPr>
                  <w:r>
                    <w:rPr>
                      <w:rFonts w:ascii="Liberation Sans" w:hAnsi="Liberation Sans" w:eastAsia="Liberation Sans" w:cs="Liberation Sans"/>
                      <w:b w:val="0"/>
                      <w:color w:val="182B32"/>
                      <w:sz w:val="22"/>
                    </w:rPr>
                    <w:t>Design and cue instructions — adult only: instruction yellow #FFF1BB; scaffold blue #E4EFF9; stretch/Aspire green #E4F2E6; success criteria orange #FFE4C8. Use each only for that meaning. In HTML mark the matching data-kit1-cue role; the kit applies colour. Topic and picture colours are separate. Instruction text is larger than explanation. Use clear sans-serif type,14 pt minimum on all pupil print, white space and overlay-safe short chunks. Reduce visual load, then reading/copying, then repetition, then add structure/prompts; reduce conceptual demand only if still needed.</w:t>
                  </w:r>
                </w:p>
                <w:p>
                  <w:pPr>
                    <w:keepLines/>
                    <w:spacing w:after="60" w:before="0" w:line="247" w:lineRule="auto"/>
                  </w:pPr>
                  <w:r>
                    <w:rPr>
                      <w:rFonts w:ascii="Liberation Sans" w:hAnsi="Liberation Sans" w:eastAsia="Liberation Sans" w:cs="Liberation Sans"/>
                      <w:b w:val="0"/>
                      <w:color w:val="182B32"/>
                      <w:sz w:val="22"/>
                    </w:rPr>
                    <w:t>Footer instruction — adult only: repeat the complete objective “To be able to say how two festivals show spring or a new start.” on every slide, including Opening. Keep the blank version line separate. Add the stage minutes on all following slides. Blank Date is allowed; no printed teaching date or Week begins line. Source dates belong only to provenance; no teaching calendar date is claimed.</w:t>
                  </w:r>
                </w:p>
                <w:p>
                  <w:pPr>
                    <w:keepLines/>
                    <w:spacing w:after="60" w:before="0" w:line="247" w:lineRule="auto"/>
                  </w:pPr>
                  <w:r>
                    <w:rPr>
                      <w:rFonts w:ascii="Liberation Sans" w:hAnsi="Liberation Sans" w:eastAsia="Liberation Sans" w:cs="Liberation Sans"/>
                      <w:b w:val="0"/>
                      <w:color w:val="182B32"/>
                      <w:sz w:val="22"/>
                    </w:rPr>
                    <w:t>Baseline rule — adult only: record the level of support, not just success. Independent = no content prompt; With prompt = stem/choice/reminder used; Not yet = adult supplied most of the content. Never improve a response so it no longer shows the baseline, and never label a prompted response independent.</w:t>
                  </w:r>
                </w:p>
                <w:p>
                  <w:pPr>
                    <w:keepLines/>
                    <w:spacing w:after="60" w:before="0" w:line="247" w:lineRule="auto"/>
                  </w:pPr>
                  <w:r>
                    <w:rPr>
                      <w:rFonts w:ascii="Liberation Sans" w:hAnsi="Liberation Sans" w:eastAsia="Liberation Sans" w:cs="Liberation Sans"/>
                      <w:b w:val="0"/>
                      <w:color w:val="182B32"/>
                      <w:sz w:val="22"/>
                    </w:rPr>
                    <w:t>Same-day evidence — GROW-RE-S1-W05: the designated lesson TA captures the two festival source labels with a defended comparison, the pupil’s exact response, mode, chosen route, actual I/S/C and exact prompt. The lesson teacher receives the whole response, listens or reads from start to finish and names the pupil’s change back. The teacher uses it to choose a specific next lesson step, records that influence after teaching, and the TA checks and uploads the selected work or work-only image/brief note to the evidence app that day with GROW-RE-S1-W05. If no TA is assigned, the lesson teacher takes this capture role before teaching begins. A photo alone is not proof of understanding or feedback 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5 · GROW-RE-S1-W05 · Date __________</w:t>
            </w:r>
          </w:p>
          <w:p>
            <w:pPr>
              <w:spacing w:after="40"/>
            </w:pPr>
            <w:r>
              <w:rPr>
                <w:rFonts w:ascii="Liberation Sans" w:hAnsi="Liberation Sans" w:eastAsia="Liberation Sans" w:cs="Liberation Sans"/>
                <w:b/>
                <w:color w:val="182B32"/>
                <w:sz w:val="26"/>
              </w:rPr>
              <w:t>How can festivals express spring or a new start?</w:t>
            </w:r>
          </w:p>
          <w:p>
            <w:pPr>
              <w:spacing w:after="40"/>
              <w:shd w:fill="FFE4C8"/>
            </w:pPr>
            <w:r>
              <w:rPr>
                <w:rFonts w:ascii="Liberation Sans" w:hAnsi="Liberation Sans" w:eastAsia="Liberation Sans" w:cs="Liberation Sans"/>
                <w:b w:val="0"/>
                <w:color w:val="182B32"/>
                <w:sz w:val="22"/>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Feedback loop — adult only: Space enables Feedback → Voice → Audience → Influence. Give one precise observed success and one next step; invite the pupil’s own edit, spoken/pointed revision or reason to retain a claim. The adult receives it in full and names it back; it must shape the next step before R is earned. Capture alone, refusal or an unheard response never earns R. Use live VF by default, a short margin NS for an account or assessment, and protected review time. Teach all eight codes for pupils to use back. Daily GROW evidence is a standing programme minimum, not a quota for each lesson; subject-lead sampling is weekly.</w:t>
                  </w:r>
                </w:p>
                <w:p>
                  <w:pPr>
                    <w:keepLines/>
                    <w:spacing w:after="60" w:before="0" w:line="247" w:lineRule="auto"/>
                  </w:pPr>
                  <w:r>
                    <w:rPr>
                      <w:rFonts w:ascii="Liberation Sans" w:hAnsi="Liberation Sans" w:eastAsia="Liberation Sans" w:cs="Liberation Sans"/>
                      <w:b w:val="0"/>
                      <w:color w:val="182B32"/>
                      <w:sz w:val="22"/>
                    </w:rPr>
                    <w:t>Evidence record — blank, adult only: lesson[ ] / stage and route[ ] / mode[ ] / actual I-S-C[ ] / exact prompt and ladder step[ ] / pupil response[ ] / feedback[ ] / pupil-owned response[ ] / audience received and named back[ ] / actual next-step influence[ ] / agreed outcome observed, if any[ ]. No names or initials go here; use the authorised private system for identities.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content of Week 4; item 4 is the final bridge. Take a private first attempt, then offer the supplied recall/recap within the 5 minutes. Keep clues available without giving an answer. Four brief responses, then check; support after reveal is recorded.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model one chunk at a time; read only the current card. Do not dictate or require copying. Keep the model visible for the explanation, then hide it before the independent attempt. The four word meanings support tasks; do not point to them during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take individual choices before revealing guidance. Use think time, volunteers, directed choice or private checking. Each pupil makes or directs a mark; do not make the choice for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Use one tier and the fresh source below. Two checks per tier; no hints, clues, answer stems or word-card pointing. Read the full stimulus neutrally. Close all other models, source cards, organiser, Word help and Help/reveal panels. Allow about one minute to read and two for the checks plus a quick confidence mark. Do not change answers. Record source reading access separately from content prompts.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5 · GROW-RE-S1-W05 · Date __________</w:t>
            </w:r>
          </w:p>
          <w:p>
            <w:pPr>
              <w:spacing w:after="40"/>
            </w:pPr>
            <w:r>
              <w:rPr>
                <w:rFonts w:ascii="Liberation Sans" w:hAnsi="Liberation Sans" w:eastAsia="Liberation Sans" w:cs="Liberation Sans"/>
                <w:b/>
                <w:color w:val="182B32"/>
                <w:sz w:val="26"/>
              </w:rPr>
              <w:t>How can festivals express spring or a new start?</w:t>
            </w:r>
          </w:p>
          <w:p>
            <w:pPr>
              <w:spacing w:after="40"/>
              <w:shd w:fill="FFE4C8"/>
            </w:pPr>
            <w:r>
              <w:rPr>
                <w:rFonts w:ascii="Liberation Sans" w:hAnsi="Liberation Sans" w:eastAsia="Liberation Sans" w:cs="Liberation Sans"/>
                <w:b w:val="0"/>
                <w:color w:val="182B32"/>
                <w:sz w:val="22"/>
              </w:rPr>
              <w:t>Today I can… □ I can link a festival to a source idea. □ I can give a similarity and a difference. □ I can keep meanings with the right source.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celebrations;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GROW-RE-S1-W05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festivals express spring or a new start?</dc:title>
  <dc:subject>GROW-RE-S1-W05</dc:subject>
  <dc:creator/>
  <cp:keywords/>
  <dc:description/>
  <cp:lastModifiedBy/>
  <cp:revision>1</cp:revision>
  <dcterms:created xsi:type="dcterms:W3CDTF">2013-12-23T23:15:00Z</dcterms:created>
  <dcterms:modified xsi:type="dcterms:W3CDTF">2013-12-23T23:15:00Z</dcterms:modified>
  <cp:category/>
  <dc:language>en-GB</dc:language>
</cp:coreProperties>
</file>