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sz w:val="20"/>
        </w:rPr>
        <w:t>GROW SCIENCE  /  Spring 1  /  Spr1·W3  -  lesson B</w:t>
      </w:r>
    </w:p>
    <w:p>
      <w:pPr>
        <w:pStyle w:val="Title"/>
      </w:pPr>
      <w:r>
        <w:rPr>
          <w:b w:val="0"/>
        </w:rPr>
        <w:t>1 • Shared evidence: circuit fault clinic</w:t>
      </w:r>
    </w:p>
    <w:p>
      <w:r>
        <w:rPr>
          <w:b/>
          <w:sz w:val="28"/>
        </w:rPr>
        <w:t>Circuit fault clinic</w:t>
      </w:r>
    </w:p>
    <w:p>
      <w:r>
        <w:rPr>
          <w:b w:val="0"/>
          <w:sz w:val="22"/>
        </w:rPr>
        <w:t>Name __________________________    Date ______________</w:t>
      </w:r>
    </w:p>
    <w:p>
      <w:r>
        <w:rPr>
          <w:b w:val="0"/>
        </w:rPr>
        <w:t>All observations on this page are constructed sample observations from a 1.5 V cell and matching lamp. No real appliance is tested.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Case A • Copper</w:t>
            </w:r>
          </w:p>
          <w:p>
            <w:pPr>
              <w:spacing w:after="200"/>
            </w:pPr>
            <w:r>
              <w:rPr>
                <w:sz w:val="24"/>
              </w:rPr>
              <w:t>Bare copper lights the lamp. Copper control works before and after. Clips have sound contact.</w:t>
            </w:r>
          </w:p>
        </w:tc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Case B • Dry plastic</w:t>
            </w:r>
          </w:p>
          <w:p>
            <w:pPr>
              <w:spacing w:after="200"/>
            </w:pPr>
            <w:r>
              <w:rPr>
                <w:sz w:val="24"/>
              </w:rPr>
              <w:t>No visible glow. Copper control lights before and after. Clips touch the dry plastic correctly.</w:t>
            </w:r>
          </w:p>
        </w:tc>
      </w:tr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Case C • Foil</w:t>
            </w:r>
          </w:p>
          <w:p>
            <w:pPr>
              <w:spacing w:after="200"/>
            </w:pPr>
            <w:r>
              <w:rPr>
                <w:sz w:val="24"/>
              </w:rPr>
              <w:t>No visible glow. The copper control also gives no glow after the test.</w:t>
            </w:r>
          </w:p>
        </w:tc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Case D • Coated metal</w:t>
            </w:r>
          </w:p>
          <w:p>
            <w:pPr>
              <w:spacing w:after="200"/>
            </w:pPr>
            <w:r>
              <w:rPr>
                <w:sz w:val="24"/>
              </w:rPr>
              <w:t>No visible glow. Copper controls work, but both clips touch paint rather than the metal core.</w:t>
            </w:r>
          </w:p>
        </w:tc>
      </w:tr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Case E • Aluminium</w:t>
            </w:r>
          </w:p>
          <w:p>
            <w:pPr>
              <w:spacing w:after="200"/>
            </w:pPr>
            <w:r>
              <w:rPr>
                <w:sz w:val="24"/>
              </w:rPr>
              <w:t>Bare aluminium lights the lamp. Copper controls work before and after; contact is sound.</w:t>
            </w:r>
          </w:p>
        </w:tc>
        <w:tc>
          <w:tcPr>
            <w:tcW w:type="dxa" w:w="4968"/>
          </w:tcPr>
          <w:p/>
        </w:tc>
      </w:tr>
    </w:tbl>
    <w:p/>
    <w:p>
      <w:r>
        <w:rPr>
          <w:b/>
        </w:rPr>
        <w:t>W1. Sort A-E into conductor evidence, insulator evidence in this test, or uncertain. Explain two decisions.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W2. For C and D, what should the teacher check before a material claim?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 w:val="0"/>
        </w:rPr>
        <w:t>Additional constructed observations for the response routes: dry card has no visible glow with valid contacts and passing copper checks. Copper and bare aluminium light; rigid dry plastic does not visibly light. These observations do not measure exact conductivity.</w:t>
      </w:r>
    </w:p>
    <w:p>
      <w:pPr>
        <w:pageBreakBefore/>
      </w:pPr>
      <w:r>
        <w:rPr>
          <w:b w:val="0"/>
          <w:sz w:val="20"/>
        </w:rPr>
        <w:t>GROW SCIENCE  /  Spring 1  /  Spr1·W3  -  lesson B</w:t>
      </w:r>
    </w:p>
    <w:p>
      <w:pPr>
        <w:pStyle w:val="Title"/>
      </w:pPr>
      <w:r>
        <w:rPr>
          <w:b w:val="0"/>
        </w:rPr>
        <w:t>2 • Supported route: build a sound claim</w:t>
      </w:r>
    </w:p>
    <w:p>
      <w:r>
        <w:rPr>
          <w:b w:val="0"/>
        </w:rPr>
        <w:t>Use page 1. Point, draw or dictate if useful. Use the same scientific goal.</w:t>
      </w:r>
    </w:p>
    <w:p>
      <w:r>
        <w:rPr>
          <w:b/>
        </w:rPr>
        <w:t>S1. List or draw the cell, lamp and sample in one connected loop. Does a gap in a wire help the lamp light?</w:t>
      </w:r>
    </w:p>
    <w:p>
      <w:pPr>
        <w:spacing w:after="1440" w:line="20" w:lineRule="exact"/>
      </w:pPr>
      <w:r>
        <w:rPr>
          <w:sz w:val="2"/>
        </w:rPr>
        <w:t xml:space="preserve">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  <w:cantSplit/>
        </w:trPr>
        <w:tc>
          <w:tcPr>
            <w:tcW w:type="dxa" w:w="3312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Case</w:t>
            </w:r>
          </w:p>
        </w:tc>
        <w:tc>
          <w:tcPr>
            <w:tcW w:type="dxa" w:w="3312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Lights / no glow</w:t>
            </w:r>
          </w:p>
        </w:tc>
        <w:tc>
          <w:tcPr>
            <w:tcW w:type="dxa" w:w="3312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Conductor / insulator evidence / uncertain</w:t>
            </w:r>
          </w:p>
        </w:tc>
      </w:tr>
      <w:tr>
        <w:trPr>
          <w:cantSplit/>
          <w:trHeight w:val="720" w:hRule="atLeast"/>
        </w:trPr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A: copper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  <w:tr>
        <w:trPr>
          <w:cantSplit/>
          <w:trHeight w:val="720" w:hRule="atLeast"/>
        </w:trPr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B: plastic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  <w:tr>
        <w:trPr>
          <w:cantSplit/>
          <w:trHeight w:val="720" w:hRule="atLeast"/>
        </w:trPr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C: foil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</w:tbl>
    <w:p>
      <w:pPr>
        <w:spacing w:after="20" w:before="0" w:line="48" w:lineRule="auto"/>
      </w:pPr>
    </w:p>
    <w:p>
      <w:r>
        <w:rPr>
          <w:b/>
        </w:rPr>
        <w:t>S2. Complete the three rows using the case evidence.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S3. Complete: Case C is uncertain because the ____ also failed. The teacher should check the ____ before testing again.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S4. Choose copper or plastic for each job. Inside path: ____ because ____ . Outer cover: ____ because ____ 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S5. Does no visible glow prove exactly zero current, or only that this lamp did not visibly light? Explain or point.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GROW SCIENCE  /  Spring 1  /  Spr1·W3  -  lesson B</w:t>
      </w:r>
    </w:p>
    <w:p>
      <w:pPr>
        <w:pStyle w:val="Title"/>
      </w:pPr>
      <w:r>
        <w:rPr>
          <w:b w:val="0"/>
        </w:rPr>
        <w:t>3 • Standard route: a diagnostic report</w:t>
      </w:r>
    </w:p>
    <w:p>
      <w:r>
        <w:rPr>
          <w:b w:val="0"/>
        </w:rPr>
        <w:t>Use all cases on page 1. A sound report separates valid evidence from an uncertain result.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/>
          <w:cantSplit/>
        </w:trPr>
        <w:tc>
          <w:tcPr>
            <w:tcW w:type="dxa" w:w="2484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Sample/case</w:t>
            </w:r>
          </w:p>
        </w:tc>
        <w:tc>
          <w:tcPr>
            <w:tcW w:type="dxa" w:w="2484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Observed lamp</w:t>
            </w:r>
          </w:p>
        </w:tc>
        <w:tc>
          <w:tcPr>
            <w:tcW w:type="dxa" w:w="2484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Classification</w:t>
            </w:r>
          </w:p>
        </w:tc>
        <w:tc>
          <w:tcPr>
            <w:tcW w:type="dxa" w:w="2484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Reason</w:t>
            </w:r>
          </w:p>
        </w:tc>
      </w:tr>
      <w:tr>
        <w:trPr>
          <w:cantSplit/>
          <w:trHeight w:val="720" w:hRule="atLeast"/>
        </w:trPr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Copper / A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  <w:tr>
        <w:trPr>
          <w:cantSplit/>
          <w:trHeight w:val="720" w:hRule="atLeast"/>
        </w:trPr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Plastic / B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  <w:tr>
        <w:trPr>
          <w:cantSplit/>
          <w:trHeight w:val="720" w:hRule="atLeast"/>
        </w:trPr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Foil / C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  <w:tr>
        <w:trPr>
          <w:cantSplit/>
          <w:trHeight w:val="720" w:hRule="atLeast"/>
        </w:trPr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Coated metal / D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  <w:tr>
        <w:trPr>
          <w:cantSplit/>
          <w:trHeight w:val="720" w:hRule="atLeast"/>
        </w:trPr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Aluminium / E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</w:tbl>
    <w:p>
      <w:pPr>
        <w:spacing w:after="20" w:before="0" w:line="48" w:lineRule="auto"/>
      </w:pPr>
    </w:p>
    <w:p>
      <w:r>
        <w:rPr>
          <w:b/>
        </w:rPr>
        <w:t>N1. Complete the observation and classification table. Refer to controls or contact where relevant.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N2. Write a safe three-step checking sequence before classifying an unlit result.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GROW SCIENCE  /  Spring 1  /  Spr1·W3  -  lesson B</w:t>
      </w:r>
    </w:p>
    <w:p>
      <w:pPr>
        <w:pStyle w:val="Title"/>
      </w:pPr>
      <w:r>
        <w:rPr>
          <w:b w:val="0"/>
        </w:rPr>
        <w:t>3 continued • Standard route: the material decision</w:t>
      </w:r>
    </w:p>
    <w:p>
      <w:r>
        <w:rPr>
          <w:b w:val="0"/>
        </w:rPr>
        <w:t>Continue the same route. Use the common evidence page.</w:t>
      </w:r>
    </w:p>
    <w:p>
      <w:r>
        <w:rPr>
          <w:b/>
        </w:rPr>
        <w:t>N3. Draw a cable cross-section. Label a suitable inner conductor and outer insulator. Explain both material choices.</w:t>
      </w:r>
    </w:p>
    <w:p>
      <w:pPr>
        <w:spacing w:after="1440" w:line="20" w:lineRule="exact"/>
      </w:pPr>
      <w:r>
        <w:rPr>
          <w:sz w:val="2"/>
        </w:rPr>
        <w:t xml:space="preserve"> </w:t>
      </w:r>
    </w:p>
    <w:p>
      <w:r>
        <w:rPr>
          <w:b/>
        </w:rPr>
        <w:t>N4. Why does a dark lamp not prove a material is safe at mains voltage?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N5. Can these observations tell you whether copper conducts exactly twice as well as aluminium? Explain.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GROW SCIENCE  /  Spring 1  /  Spr1·W3  -  lesson B</w:t>
      </w:r>
    </w:p>
    <w:p>
      <w:pPr>
        <w:pStyle w:val="Title"/>
      </w:pPr>
      <w:r>
        <w:rPr>
          <w:b w:val="0"/>
        </w:rPr>
        <w:t>4 • Stretch route: when the indicator misses a current</w:t>
      </w:r>
    </w:p>
    <w:p>
      <w:r>
        <w:rPr>
          <w:b w:val="0"/>
        </w:rPr>
        <w:t>Use page 1. This is supplied evidence, not an instruction to change the classroom circuit.</w:t>
      </w:r>
    </w:p>
    <w:p>
      <w:r>
        <w:rPr>
          <w:b w:val="0"/>
        </w:rPr>
        <w:t>Constructed evidence from a separate, teacher-controlled measuring circuit: a sensitive current meter detects a small current through graphite. The same lamp gives no visible glow. Checks before and after work. Graphite is a form of carbon and is not a metal.</w:t>
      </w:r>
    </w:p>
    <w:p>
      <w:r>
        <w:rPr>
          <w:b/>
        </w:rPr>
        <w:t>T1. Evaluate: “Only metals can conduct electricity.” Use the graphite evidence.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T2. Explain why a lamp can miss a conducting sample. What does no visible glow actually tell you?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GROW SCIENCE  /  Spring 1  /  Spr1·W3  -  lesson B</w:t>
      </w:r>
    </w:p>
    <w:p>
      <w:pPr>
        <w:pStyle w:val="Title"/>
      </w:pPr>
      <w:r>
        <w:rPr>
          <w:b w:val="0"/>
        </w:rPr>
        <w:t>4 continued • Stretch route: a stronger test</w:t>
      </w:r>
    </w:p>
    <w:p>
      <w:r>
        <w:rPr>
          <w:b w:val="0"/>
        </w:rPr>
        <w:t>Continue the same route. Use the common evidence page.</w:t>
      </w:r>
    </w:p>
    <w:p>
      <w:r>
        <w:rPr>
          <w:b/>
        </w:rPr>
        <w:t>T3. Design a fair comparison of two prepared solid samples with the approved lamp circuit. Include the control checks, contact check and a limitation of this method.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T4. Use cases C and D to explain two different reasons why an unlit lamp may lead to an uncertain classification.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T5. Justify an inner conducting path and an insulating outer layer for a low-voltage lead. Include one limit of what our test can certify.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GROW SCIENCE  /  Spring 1  /  Spr1·W3  -  lesson B</w:t>
      </w:r>
    </w:p>
    <w:p>
      <w:pPr>
        <w:pStyle w:val="Title"/>
      </w:pPr>
      <w:r>
        <w:rPr>
          <w:b w:val="0"/>
        </w:rPr>
        <w:t>5 • Exit and investigation record</w:t>
      </w:r>
    </w:p>
    <w:p>
      <w:r>
        <w:rPr>
          <w:b w:val="0"/>
        </w:rPr>
        <w:t>Record your own reasoning. If you performed a practical, label observations as your results; otherwise write paper evidence route.</w:t>
      </w:r>
    </w:p>
    <w:p>
      <w:r>
        <w:rPr>
          <w:b/>
        </w:rPr>
        <w:t>E1. Why is a connected conducting loop needed in our lamp circuit?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E2. What do the known-copper checks tell you?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E3. Name a useful inside and outside material for a lead and explain their jobs.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/>
          <w:cantSplit/>
        </w:trPr>
        <w:tc>
          <w:tcPr>
            <w:tcW w:type="dxa" w:w="2484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Optional actual test / paper route</w:t>
            </w:r>
          </w:p>
        </w:tc>
        <w:tc>
          <w:tcPr>
            <w:tcW w:type="dxa" w:w="2484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Prediction</w:t>
            </w:r>
          </w:p>
        </w:tc>
        <w:tc>
          <w:tcPr>
            <w:tcW w:type="dxa" w:w="2484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Observation</w:t>
            </w:r>
          </w:p>
        </w:tc>
        <w:tc>
          <w:tcPr>
            <w:tcW w:type="dxa" w:w="2484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Control passed?</w:t>
            </w:r>
          </w:p>
        </w:tc>
      </w:tr>
      <w:tr>
        <w:trPr>
          <w:cantSplit/>
          <w:trHeight w:val="720" w:hRule="atLeast"/>
        </w:trPr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Sample 1: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  <w:tr>
        <w:trPr>
          <w:cantSplit/>
          <w:trHeight w:val="720" w:hRule="atLeast"/>
        </w:trPr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Sample 2: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  <w:tr>
        <w:trPr>
          <w:cantSplit/>
          <w:trHeight w:val="720" w:hRule="atLeast"/>
        </w:trPr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Sample 3: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</w:tbl>
    <w:p>
      <w:pPr>
        <w:spacing w:after="20" w:before="0" w:line="48" w:lineRule="auto"/>
      </w:pPr>
    </w:p>
    <w:p>
      <w:r>
        <w:rPr>
          <w:b/>
        </w:rPr>
        <w:t>E4. What would you improve next time to make a diagnosis more trustworthy?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Reflection. A claim I changed or qualified was …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sectPr w:rsidR="00FC693F" w:rsidRPr="0006063C" w:rsidSect="00034616">
      <w:footerReference w:type="default" r:id="rId9"/>
      <w:pgSz w:w="11905" w:h="16838"/>
      <w:pgMar w:top="821" w:right="979" w:bottom="1037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6578"/>
        <w:sz w:val="16"/>
      </w:rPr>
      <w:t xml:space="preserve">MADE BY MATT  |  GROW SCIENCE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10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Circuit fault clinic</dc:title>
  <dc:subject>GROW Science teaching pack</dc:subject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