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Spring 2  /  Spr2·W2</w:t>
      </w:r>
    </w:p>
    <w:p>
      <w:pPr>
        <w:pStyle w:val="Title"/>
      </w:pPr>
      <w:r>
        <w:rPr>
          <w:b w:val="0"/>
        </w:rPr>
        <w:t>Shared evidence | Source and town data</w:t>
      </w:r>
    </w:p>
    <w:p>
      <w:r>
        <w:rPr>
          <w:b/>
          <w:sz w:val="28"/>
        </w:rPr>
        <w:t>Disease data newsroom: make the numbers fair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The WHO card is a real source summary. The town dataset is constructed for this lesson; keep them separate.</w:t>
      </w:r>
    </w:p>
    <w:p>
      <w:r>
        <w:rPr>
          <w:b w:val="0"/>
        </w:rPr>
        <w:t>WHO source card (paraphrase): the page dated 25 September 2025 reports at least 43 million deaths from non-communicable diseases worldwide in 2021. These were 75% of global deaths unrelated to the pandemic. The measure is deaths, not infections. Source: WHO, Noncommunicable diseases; checked 8 September 2026.</w:t>
      </w:r>
    </w:p>
    <w:p>
      <w:r>
        <w:rPr>
          <w:b w:val="0"/>
        </w:rPr>
        <w:t>Source link: https://www.who.int/news-room/fact-sheets/detail/noncommunicable-diseases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Town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New cases in 7 days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People at risk at start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24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3000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18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1000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30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6000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Constructed Town Bulletin: three fictional towns; same infection definition, same 7-day period, no existing cases at start; count each new case once. Assume comparable recording. Age/exposure differences are not supplied.</w:t>
      </w:r>
    </w:p>
    <w:p>
      <w:r>
        <w:rPr>
          <w:b/>
        </w:rPr>
        <w:t>W1. Calculate per 1000. W2. Compare count and proportion. W3. Improve the unsupported water-cause claim.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Spr2·W2</w:t>
      </w:r>
    </w:p>
    <w:p>
      <w:pPr>
        <w:pStyle w:val="Title"/>
      </w:pPr>
      <w:r>
        <w:rPr>
          <w:b w:val="0"/>
        </w:rPr>
        <w:t>Supported route | Make the fair comparison</w:t>
      </w:r>
    </w:p>
    <w:p>
      <w:r>
        <w:rPr>
          <w:b w:val="0"/>
        </w:rPr>
        <w:t>Formula: new cases ÷ people at risk ×1000. Use the shared page. Complete a paper infographic below.</w:t>
      </w:r>
    </w:p>
    <w:p>
      <w:r>
        <w:rPr>
          <w:b/>
        </w:rPr>
        <w:t>S1. Calculate cases per 1000 for A, B and C. Show one calculation.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Sketch three bars from zero, label towns and “new cases per 1000 people over 7 days”.</w:t>
      </w:r>
    </w:p>
    <w:p>
      <w:pPr>
        <w:spacing w:after="2880" w:line="20" w:lineRule="exact"/>
      </w:pPr>
      <w:r>
        <w:rPr>
          <w:sz w:val="2"/>
        </w:rPr>
        <w:t xml:space="preserve"> </w:t>
      </w:r>
    </w:p>
    <w:p>
      <w:r>
        <w:rPr>
          <w:b/>
        </w:rPr>
        <w:t>S3. Add a headline naming the town with the highest proportion. Add “constructed data” and one thing the table cannot prove.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For the WHO source, record the data year and what the 75% denominator is. Alternatively audit the Town Bulletin’s period and population.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Spr2·W2</w:t>
      </w:r>
    </w:p>
    <w:p>
      <w:pPr>
        <w:pStyle w:val="Title"/>
      </w:pPr>
      <w:r>
        <w:rPr>
          <w:b w:val="0"/>
        </w:rPr>
        <w:t>Standard route | Create the infographic</w:t>
      </w:r>
    </w:p>
    <w:p>
      <w:r>
        <w:rPr>
          <w:b w:val="0"/>
        </w:rPr>
        <w:t>Use the space as a layout plan, then finish in a document/slide if available.</w:t>
      </w:r>
    </w:p>
    <w:p>
      <w:r>
        <w:rPr>
          <w:b/>
        </w:rPr>
        <w:t>M1. Calculate each town’s cases per 1000, showing one method.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Draw an infographic with a zero-based bar chart, labelled units/period and a factual headline.</w:t>
      </w:r>
    </w:p>
    <w:p>
      <w:pPr>
        <w:spacing w:after="3360" w:line="20" w:lineRule="exact"/>
      </w:pPr>
      <w:r>
        <w:rPr>
          <w:sz w:val="2"/>
        </w:rPr>
        <w:t xml:space="preserve"> </w:t>
      </w:r>
    </w:p>
    <w:p>
      <w:r>
        <w:rPr>
          <w:b/>
        </w:rPr>
        <w:t>M3. Add a constructed-data source note and a limitation that prevents a causal claim.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Audit the WHO source: publisher, publication date, data year, measure and 75% denominator. Or audit the Town Bulletin’s equivalent details.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Spr2·W2</w:t>
      </w:r>
    </w:p>
    <w:p>
      <w:pPr>
        <w:pStyle w:val="Title"/>
      </w:pPr>
      <w:r>
        <w:rPr>
          <w:b w:val="0"/>
        </w:rPr>
        <w:t>Stretch route | Audit an editor’s claims</w:t>
      </w:r>
    </w:p>
    <w:p>
      <w:r>
        <w:rPr>
          <w:b w:val="0"/>
        </w:rPr>
        <w:t>Optional data challenge. Same constructed 7-day period: town D records 6 new cases among 200 people; town E records 30 among 2000.</w:t>
      </w:r>
    </w:p>
    <w:p>
      <w:r>
        <w:rPr>
          <w:b/>
        </w:rPr>
        <w:t>T1. Calculate D and E per 1000. Which has the higher count and which the higher observed proportion?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In town D one extra recorded case would change its value by how much per 1000? Explain why a small count deserves caution.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Can the original town data prove that a prevention programme caused B’s value? Give two missing pieces of evidence or study-design issues.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Draft a two-sentence accurate infographic caption for D/E, including constructed-data status, period and a limit.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Spr2·W2</w:t>
      </w:r>
    </w:p>
    <w:p>
      <w:pPr>
        <w:pStyle w:val="Title"/>
      </w:pPr>
      <w:r>
        <w:rPr>
          <w:b w:val="0"/>
        </w:rPr>
        <w:t>Exit and reflection | Numbers need context</w:t>
      </w:r>
    </w:p>
    <w:p>
      <w:r>
        <w:rPr>
          <w:b w:val="0"/>
        </w:rPr>
        <w:t>A clear label is part of the science.</w:t>
      </w:r>
    </w:p>
    <w:p>
      <w:r>
        <w:rPr>
          <w:b/>
        </w:rPr>
        <w:t>E 1. Calculate 10 new cases among 2000 people per 1000 for one stated 7-day period.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 2. Why distinguish the publication date from the data year?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 3. Why can a town comparison not by itself prove a cause?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What did your editor ask? Improve one label or explain why it was accurate.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Next useful step</w:t>
      </w:r>
    </w:p>
    <w:p>
      <w:r>
        <w:rPr>
          <w:b w:val="0"/>
        </w:rPr>
        <w:t>A. Keep the population denominator.</w:t>
      </w:r>
    </w:p>
    <w:p>
      <w:r>
        <w:rPr>
          <w:b w:val="0"/>
        </w:rPr>
        <w:t>B. Show units and period.</w:t>
      </w:r>
    </w:p>
    <w:p>
      <w:r>
        <w:rPr>
          <w:b w:val="0"/>
        </w:rPr>
        <w:t>C. Check the original source.</w:t>
      </w:r>
    </w:p>
    <w:p>
      <w:r>
        <w:rPr>
          <w:b w:val="0"/>
        </w:rPr>
        <w:t>D. Limit the causal claim.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Disease data newsroom: make the numbers fair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