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LAUNCH SCIENCE  /  Spring 2  /  Spr2·W3</w:t>
      </w:r>
    </w:p>
    <w:p>
      <w:pPr>
        <w:pStyle w:val="Title"/>
      </w:pPr>
      <w:r>
        <w:rPr>
          <w:b w:val="0"/>
        </w:rPr>
        <w:t>Shared evidence | Light investigation</w:t>
      </w:r>
    </w:p>
    <w:p>
      <w:r>
        <w:rPr>
          <w:b/>
          <w:sz w:val="28"/>
        </w:rPr>
        <w:t>Photosynthesis: the light lab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Constructed sample data. Same shoot, solution, one-minute intervals and 20°C water. Sensor readings are mean lux at the vessel; lux is a practical light indicator.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Distance(cm)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Sensor(lux)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Three bubble counts in 1 min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40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300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4,5,6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30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600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9,10,11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20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1200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16,17,18</w:t>
            </w:r>
          </w:p>
        </w:tc>
      </w:tr>
    </w:tbl>
    <w:p>
      <w:pPr>
        <w:spacing w:after="20" w:before="0" w:line="48" w:lineRule="auto"/>
      </w:pPr>
    </w:p>
    <w:p>
      <w:r>
        <w:rPr>
          <w:b w:val="0"/>
        </w:rPr>
        <w:t>Method: use prepared shoot and same solution. Set light position; allow at least 2 minutes to adjust. Monitor temperature. Take three equal one-minute counts. For logging: sensor faces lamp in the same orientation; record once each second for 30 seconds and take its mean. Repeat at each position.</w:t>
      </w:r>
    </w:p>
    <w:p>
      <w:r>
        <w:rPr>
          <w:b w:val="0"/>
        </w:rPr>
        <w:t>Paper route: analyse these values only. Optional demonstration uses teacher-prepared apparatus; record any real observations separately. Bubble sizes vary and some oxygen remains dissolved.</w:t>
      </w:r>
    </w:p>
    <w:p>
      <w:r>
        <w:rPr>
          <w:b/>
        </w:rPr>
        <w:t>W1. Predict and calculate means. W2. Repair the two-variable method. W3. State a supported conclusion.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Spring 2  /  Spr2·W3</w:t>
      </w:r>
    </w:p>
    <w:p>
      <w:pPr>
        <w:pStyle w:val="Title"/>
      </w:pPr>
      <w:r>
        <w:rPr>
          <w:b w:val="0"/>
        </w:rPr>
        <w:t>Supported route | Build the brief</w:t>
      </w:r>
    </w:p>
    <w:p>
      <w:r>
        <w:rPr>
          <w:b w:val="0"/>
        </w:rPr>
        <w:t>Word bank: carbon dioxide; water; glucose; oxygen; light; same; rate; proxy.</w:t>
      </w:r>
    </w:p>
    <w:p>
      <w:r>
        <w:rPr>
          <w:b/>
        </w:rPr>
        <w:t>S1. Write the photosynthesis word equation. Put the energy source above the arrow.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S2. Calculate each mean bubble count. Show one addition and division.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S3. Name what changes and two things kept the same. Why keep them the same?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S4. Describe the pattern with two values. State one reason counts are not exact oxygen volumes.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Spring 2  /  Spr2·W3</w:t>
      </w:r>
    </w:p>
    <w:p>
      <w:pPr>
        <w:pStyle w:val="Title"/>
      </w:pPr>
      <w:r>
        <w:rPr>
          <w:b w:val="0"/>
        </w:rPr>
        <w:t>Standard route | Investigation proposal</w:t>
      </w:r>
    </w:p>
    <w:p>
      <w:r>
        <w:rPr>
          <w:b w:val="0"/>
        </w:rPr>
        <w:t>Use the constructed table and precise units.</w:t>
      </w:r>
    </w:p>
    <w:p>
      <w:r>
        <w:rPr>
          <w:b/>
        </w:rPr>
        <w:t>M1. State the photosynthesis word equation and explain the role of light/chlorophyll.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M2. Calculate all means and compare the lowest/highest light levels numerically.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M3. Describe a reproducible method: intended variable, measured outcome, timing/repeats, controls and sensor use.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M4. Write a supported conclusion and one improvement to the oxygen measurement. Explain why it helps.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Spring 2  /  Spr2·W3</w:t>
      </w:r>
    </w:p>
    <w:p>
      <w:pPr>
        <w:pStyle w:val="Title"/>
      </w:pPr>
      <w:r>
        <w:rPr>
          <w:b w:val="0"/>
        </w:rPr>
        <w:t>Stretch route | How strong is the evidence?</w:t>
      </w:r>
    </w:p>
    <w:p>
      <w:r>
        <w:rPr>
          <w:b w:val="0"/>
        </w:rPr>
        <w:t>Optional extension. A second constructed trial at 1200 lux gives one-minute counts 16,17,35. A note says the third bubble count may include two minutes of observation.</w:t>
      </w:r>
    </w:p>
    <w:p>
      <w:r>
        <w:rPr>
          <w:b/>
        </w:rPr>
        <w:t>T1. Calculate the mean of all three counts. Explain why the timing note matters before accepting it.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T2. Describe a fair way to investigate the suspicious result without deleting it just because it is different.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T3. A light sensor rises further but the mean count stops rising. Suggest a possible limiting factor and a test that changes only that factor.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T4. Explain why lux and bubble counts are useful indicators but neither is a direct measurement of glucose production.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Spring 2  /  Spr2·W3</w:t>
      </w:r>
    </w:p>
    <w:p>
      <w:pPr>
        <w:pStyle w:val="Title"/>
      </w:pPr>
      <w:r>
        <w:rPr>
          <w:b w:val="0"/>
        </w:rPr>
        <w:t>Exit and reflection | Process and measurement</w:t>
      </w:r>
    </w:p>
    <w:p>
      <w:r>
        <w:rPr>
          <w:b w:val="0"/>
        </w:rPr>
        <w:t>Use one accurate sentence for each distinction.</w:t>
      </w:r>
    </w:p>
    <w:p>
      <w:r>
        <w:rPr>
          <w:b/>
        </w:rPr>
        <w:t>E1. Name the two material reactants in photosynthesis.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E2. 15 bubbles in 3 minutes: show the rate calculation and unit.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E3. Give one control variable and one limitation of the bubble proxy.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L1. What did your audience ask? Improve one claim or measurement label.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Next useful step</w:t>
      </w:r>
    </w:p>
    <w:p>
      <w:r>
        <w:rPr>
          <w:b w:val="0"/>
        </w:rPr>
        <w:t>A. Separate matter from energy.</w:t>
      </w:r>
    </w:p>
    <w:p>
      <w:r>
        <w:rPr>
          <w:b w:val="0"/>
        </w:rPr>
        <w:t>B. Calculate a rate or mean.</w:t>
      </w:r>
    </w:p>
    <w:p>
      <w:r>
        <w:rPr>
          <w:b w:val="0"/>
        </w:rPr>
        <w:t>C. Control an unwanted variable.</w:t>
      </w:r>
    </w:p>
    <w:p>
      <w:r>
        <w:rPr>
          <w:b w:val="0"/>
        </w:rPr>
        <w:t>D. Explain the proxy limit.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LAUNCH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Photosynthesis: the light lab</dc:title>
  <dc:subject>LAUNCH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