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My evidence: Personal safety and safer choices</w:t>
      </w:r>
    </w:p>
    <w:p>
      <w:r>
        <w:rPr>
          <w:b w:val="0"/>
        </w:rPr>
        <w:t>LAUNCH-PSHE-W3-E1</w:t>
      </w:r>
    </w:p>
    <w:p>
      <w:r>
        <w:rPr>
          <w:b w:val="0"/>
        </w:rPr>
        <w:t>Name or ID ____________________   Date ______________</w:t>
      </w:r>
    </w:p>
    <w:p>
      <w:r>
        <w:rPr>
          <w:b w:val="0"/>
        </w:rPr>
        <w:t>Point, say, draw or write. An adult may write your own words. Record the help you use.</w:t>
      </w:r>
    </w:p>
    <w:p>
      <w:r>
        <w:rPr>
          <w:b w:val="0"/>
        </w:rPr>
        <w:t>Choose a fictional case A–F. Case letter: ______</w:t>
      </w:r>
    </w:p>
    <w:p>
      <w:r>
        <w:rPr>
          <w:b w:val="0"/>
        </w:rPr>
        <w:t>A fact or clue I know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A detail I still need to check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The risk could be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A safer action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It could help because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An adult or support route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A safer plan reduces risk. Someone else’s harmful behaviour is not your fault.</w:t>
      </w:r>
    </w:p>
    <w:p>
      <w:r>
        <w:br w:type="page"/>
      </w:r>
    </w:p>
    <w:p>
      <w:pPr>
        <w:pStyle w:val="Heading1"/>
      </w:pPr>
      <w:r>
        <w:rPr>
          <w:b w:val="0"/>
        </w:rPr>
        <w:t>My reason next step and response</w:t>
      </w:r>
    </w:p>
    <w:p>
      <w:r>
        <w:rPr>
          <w:b w:val="0"/>
        </w:rPr>
        <w:t>Name or ID ____________________</w:t>
      </w:r>
    </w:p>
    <w:p>
      <w:r>
        <w:rPr>
          <w:b w:val="0"/>
        </w:rPr>
        <w:t>If the plan changes, my backup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A boundary or help request I could use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voice: I asked for __________________________________________</w:t>
      </w:r>
    </w:p>
    <w:p>
      <w:r>
        <w:rPr>
          <w:b w:val="0"/>
        </w:rPr>
        <w:t>Audience: I showed or told ____________________________________</w:t>
      </w:r>
    </w:p>
    <w:p>
      <w:r>
        <w:rPr>
          <w:b w:val="0"/>
        </w:rPr>
        <w:t>Adult reply / NS+ prompt ______________________________________</w:t>
      </w:r>
    </w:p>
    <w:p>
      <w:r>
        <w:rPr>
          <w:b w:val="0"/>
        </w:rPr>
        <w:t>My response in my own colour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next step is ______________________________________________</w:t>
      </w:r>
    </w:p>
    <w:p>
      <w:pPr>
        <w:pStyle w:val="Heading1"/>
      </w:pPr>
      <w:r>
        <w:rPr>
          <w:b w:val="0"/>
        </w:rPr>
        <w:t>Adult record</w:t>
      </w:r>
    </w:p>
    <w:p>
      <w:r>
        <w:rPr>
          <w:b w:val="0"/>
          <w:sz w:val="21"/>
        </w:rPr>
        <w:t>Mode: spoken / pointed / drawn / written / practical / scribed / AAC</w:t>
        <w:br/>
        <w:t>Support used: __________________________________________________</w:t>
        <w:br/>
        <w:t>Actual learner work or words: _____________________________________</w:t>
        <w:br/>
        <w:t>Feedback code ______   Staff initials ______</w:t>
      </w:r>
    </w:p>
    <w:p>
      <w:r>
        <w:rPr>
          <w:b w:val="0"/>
          <w:sz w:val="21"/>
        </w:rPr>
        <w:t>R needs Voice, Audience, NS+ and the learner response in their own colour. E means evidence banked. Keep private safeguarding information separate.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PSHE-LAUNCH-A2-W03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evidence: Personal safety and safer choices</dc:title>
  <dc:subject>PSHE-LAUNCH-A2-W03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