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Mission · My role and my next step</w:t>
      </w:r>
    </w:p>
    <w:p>
      <w:r>
        <w:rPr>
          <w:b w:val="0"/>
        </w:rPr>
        <w:t>Monday 30 November–Friday 4 December 2026 · lesson 2 of 2 · 40 minutes</w:t>
      </w:r>
    </w:p>
    <w:p>
      <w:r>
        <w:rPr>
          <w:b w:val="0"/>
        </w:rPr>
        <w:t>Teaching date: __________________   Teacher: __________________</w:t>
      </w:r>
    </w:p>
    <w:p>
      <w:pPr>
        <w:pStyle w:val="Heading1"/>
      </w:pPr>
      <w:r>
        <w:rPr>
          <w:b w:val="0"/>
        </w:rPr>
        <w:t>Exact scheme cells</w:t>
      </w:r>
    </w:p>
    <w:p>
      <w:r>
        <w:rPr>
          <w:b w:val="0"/>
        </w:rPr>
        <w:t>LAUNCH Weekly - Autumn!C141</w:t>
        <w:br/>
        <w:t>Evaluate the service &amp; my role.</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my role and my next step.</w:t>
      </w:r>
    </w:p>
    <w:p>
      <w:r>
        <w:rPr>
          <w:b w:val="0"/>
        </w:rPr>
        <w:t>How did my actions affect the service?</w:t>
      </w:r>
    </w:p>
    <w:p>
      <w:r>
        <w:rPr>
          <w:b w:val="0"/>
        </w:rPr>
        <w:t>I can explain what I did and the help used. I can use feedback to choose a change. I can practise a next step and review it.</w:t>
      </w:r>
    </w:p>
    <w:p>
      <w:r>
        <w:rPr>
          <w:b w:val="0"/>
        </w:rPr>
        <w:t>VOC-W5-L2-E1: Individual role reflection with actual action/support, a record or feedback link, one observed classroom improvement rehearsal and a next step.</w:t>
      </w:r>
    </w:p>
    <w:p>
      <w:pPr>
        <w:pStyle w:val="Heading1"/>
      </w:pPr>
      <w:r>
        <w:rPr>
          <w:b w:val="0"/>
        </w:rPr>
        <w:t>Before pupils arrive</w:t>
      </w:r>
    </w:p>
    <w:p>
      <w:r>
        <w:rPr>
          <w:b w:val="0"/>
        </w:rPr>
        <w:t>Bring Week 5 Lesson 1 reviews and actual Week 4 role/feedback records. Provide a blank order slip for a dry service phrase rehearsal. Staff can act as the customer; no visitor is booked. Use pointing, writing or usual AAC where preferred.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30 November–Friday 4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Supported work is still the learner’s work when the actual action and help are clear. Reteach using a fictional two-person task: ask who did each step and which prompt helped. Do not turn a later rehearsal into a past service observation.</w:t>
      </w:r>
    </w:p>
    <w:p>
      <w:pPr>
        <w:pStyle w:val="Heading1"/>
      </w:pPr>
      <w:r>
        <w:rPr>
          <w:b w:val="0"/>
        </w:rPr>
        <w:t>Access and practice</w:t>
      </w:r>
    </w:p>
    <w:p>
      <w:r>
        <w:rPr>
          <w:b w:val="0"/>
        </w:rPr>
        <w:t>Supported: say one action with a prompt. Independent: link action, result and feedback. Aspire: explain how you could test a change.</w:t>
      </w:r>
    </w:p>
    <w:p>
      <w:r>
        <w:rPr>
          <w:b w:val="0"/>
        </w:rPr>
        <w:t>Learners explain one action, its effect and support. Listen to actual feedback, then rehearse one chosen improvement with an adult or willing peer. The observer records what really happened in the rehearsal. If no past role exists, review today’s actual practice and mark the original service gap.</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Dry role-play only. No real food, payment, personal customer details or external calls. No forced performance. A quiet one-to-one exchange is valid classroom participation.</w:t>
      </w:r>
    </w:p>
    <w:p>
      <w:pPr>
        <w:pStyle w:val="Heading1"/>
      </w:pPr>
      <w:r>
        <w:rPr>
          <w:b w:val="0"/>
        </w:rPr>
        <w:t>Unconfirmed slot and in class alternative</w:t>
      </w:r>
    </w:p>
    <w:p>
      <w:r>
        <w:rPr>
          <w:b w:val="0"/>
        </w:rPr>
        <w:t>Unconfirmed. No booking, invitation, placement or event date is asserted. A staff member is the in-class customer. Use a blank order slip, empty tray and an accessible response mode. No visitor or placement is required.</w:t>
      </w:r>
    </w:p>
    <w:p>
      <w:pPr>
        <w:pStyle w:val="Heading1"/>
      </w:pPr>
      <w:r>
        <w:rPr>
          <w:b w:val="0"/>
        </w:rPr>
        <w:t>Assessment and feedback</w:t>
      </w:r>
    </w:p>
    <w:p>
      <w:r>
        <w:rPr>
          <w:b w:val="0"/>
        </w:rPr>
        <w:t>The learner owns a specific action and acknowledges support. Link any claimed effect to a record. Keep the actual rehearsal response separate from past service evidence. Accept spoken, pointed, written or AAC responses. A polite script alone is preparation until it is used with an audience.</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VOC-LAUNCH-A2-W05-L2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VOC-LAUNCH-A2-W05-L2</dc:subject>
  <dc:creator/>
  <cp:keywords/>
  <dc:description/>
  <cp:lastModifiedBy/>
  <cp:revision>1</cp:revision>
  <dcterms:created xsi:type="dcterms:W3CDTF">2026-10-24T00:00:00Z</dcterms:created>
  <dcterms:modified xsi:type="dcterms:W3CDTF">2026-10-24T00:00:00Z</dcterms:modified>
  <cp:category/>
</cp:coreProperties>
</file>