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ageBreakBefore w:val="0"/>
      </w:pPr>
      <w:r>
        <w:rPr>
          <w:b/>
          <w:color w:val="246D64"/>
        </w:rPr>
        <w:t>START HERE / TEACHER COPY</w:t>
      </w:r>
    </w:p>
    <w:p>
      <w:pPr>
        <w:pStyle w:val="Title"/>
      </w:pPr>
      <w:r>
        <w:t>GROW Careers</w:t>
      </w:r>
    </w:p>
    <w:p>
      <w:pPr>
        <w:pStyle w:val="Subtitle"/>
      </w:pPr>
      <w:r>
        <w:t>Autumn 1 · Weeks 1-7 · Identity &amp; Belonging  -  Knowing myself</w:t>
      </w:r>
    </w:p>
    <w:p>
      <w:r>
        <w:t>Seven original 40-minute lessons adapted from the supplied Careers slides, pathway pupil resources, teacher resources and Build_Grow_Careers_SoW_2026-27.xlsx. Each pathway follows its own weekly outcomes. Profiles are provisional and reviewed as experience grows. Pupils may use the named fictional cases throughout; label these as case analysis rather than personal employment evidence. These classroom materials do not award a qualification or establish whole-school careers-guidance compliance.</w:t>
      </w:r>
    </w:p>
    <w:p>
      <w:pPr>
        <w:pStyle w:val="Heading1"/>
      </w:pPr>
      <w:r>
        <w:t>Using this pack</w:t>
      </w:r>
    </w:p>
    <w:p>
      <w:pPr>
        <w:pStyle w:val="ListBullet"/>
      </w:pPr>
      <w:r>
        <w:t>Open index.html for the lesson and download menu, or use the editable PowerPoints. Keep this teacher guide separate from pupil copies.</w:t>
      </w:r>
    </w:p>
    <w:p>
      <w:pPr>
        <w:pStyle w:val="ListBullet"/>
      </w:pPr>
      <w:r>
        <w:t>Print the two pupil activity pages for the lesson and its resource cards. Check activity materials and individual access needs before teaching.</w:t>
      </w:r>
    </w:p>
    <w:p>
      <w:pPr>
        <w:pStyle w:val="ListBullet"/>
      </w:pPr>
      <w:r>
        <w:t>The 40-minute plans include response time and a closing check. Record the level of support and the pupil response; a completed page alone does not prove independent understanding.</w:t>
      </w:r>
    </w:p>
    <w:p>
      <w:pPr>
        <w:pStyle w:val="ListBullet"/>
      </w:pPr>
      <w:r>
        <w:t>The HTML lessons work offline after the ZIP is extracted. The online Lessons link and external source links need an internet connection.</w:t>
      </w:r>
    </w:p>
    <w:p>
      <w:pPr>
        <w:pStyle w:val="ListBullet"/>
      </w:pPr>
      <w:r>
        <w:t>Source codes are retained as planning references only. This pack does not certify ASDAN or AQA achievement; check current centre requirements before banking evidence.</w:t>
      </w:r>
    </w:p>
    <w:p>
      <w:pPr>
        <w:pStyle w:val="Heading1"/>
      </w:pPr>
      <w:r>
        <w:t>Lesson sequence</w:t>
      </w:r>
    </w:p>
    <w:p>
      <w:r>
        <w:rPr>
          <w:b/>
        </w:rPr>
        <w:t xml:space="preserve">1 | Career development: where am I now? </w:t>
      </w:r>
      <w:r>
        <w:t>I can explain how careers develop over time and record my current aspirations and uncertainties.</w:t>
      </w:r>
    </w:p>
    <w:p>
      <w:r>
        <w:rPr>
          <w:b/>
        </w:rPr>
        <w:t xml:space="preserve">2 | Strengths with evidence </w:t>
      </w:r>
      <w:r>
        <w:t>I can identify at least four strengths and give credible evidence for two.</w:t>
      </w:r>
    </w:p>
    <w:p>
      <w:r>
        <w:rPr>
          <w:b/>
        </w:rPr>
        <w:t xml:space="preserve">3 | Interests, values and working preferences </w:t>
      </w:r>
      <w:r>
        <w:t>I can prioritise what matters to me in work and explain how this may affect the careers I explore.</w:t>
      </w:r>
    </w:p>
    <w:p>
      <w:r>
        <w:rPr>
          <w:b/>
        </w:rPr>
        <w:t xml:space="preserve">4 | Identity, stereotypes and opportunity </w:t>
      </w:r>
      <w:r>
        <w:t>I can identify stereotypical thinking and explain why career choices should be based on evidence, interests and capability.</w:t>
      </w:r>
    </w:p>
    <w:p>
      <w:r>
        <w:rPr>
          <w:b/>
        </w:rPr>
        <w:t xml:space="preserve">5 | Transferable skills and employability evidence </w:t>
      </w:r>
      <w:r>
        <w:t>I can select evidence for communication, teamwork, problem-solving, organisation and digital skills.</w:t>
      </w:r>
    </w:p>
    <w:p>
      <w:r>
        <w:rPr>
          <w:b/>
        </w:rPr>
        <w:t xml:space="preserve">6 | Exploring career families </w:t>
      </w:r>
      <w:r>
        <w:t>I can compare at least three career areas and explain which two I want to investigate further.</w:t>
      </w:r>
    </w:p>
    <w:p>
      <w:r>
        <w:rPr>
          <w:b/>
        </w:rPr>
        <w:t xml:space="preserve">7 | My career profile and enquiry plan </w:t>
      </w:r>
      <w:r>
        <w:t>I can produce a profile, shortlist 2-3 career areas and set questions that will help me test whether they suit me.</w:t>
      </w:r>
    </w:p>
    <w:p>
      <w:pPr>
        <w:pStyle w:val="Caption"/>
        <w:pageBreakBefore/>
      </w:pPr>
      <w:r>
        <w:rPr>
          <w:b/>
          <w:color w:val="246D64"/>
        </w:rPr>
        <w:t>TEACH / GROW_CAREERS_AUT1_W01</w:t>
      </w:r>
    </w:p>
    <w:p>
      <w:pPr>
        <w:pStyle w:val="Title"/>
      </w:pPr>
      <w:r>
        <w:t>Career development: where am I now?</w:t>
      </w:r>
    </w:p>
    <w:p>
      <w:pPr>
        <w:pStyle w:val="Subtitle"/>
      </w:pPr>
      <w:r>
        <w:t>Lesson 1 · 40 minutes</w:t>
      </w:r>
    </w:p>
    <w:p>
      <w:r>
        <w:t>I can explain how careers develop over time and record my current aspirations and uncertainties.</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7</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13</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compare two changing career journeys.</w:t>
      </w:r>
    </w:p>
    <w:p>
      <w:pPr>
        <w:pStyle w:val="ListBullet"/>
      </w:pPr>
      <w:r>
        <w:t>I can separate stated evidence from an assumption.</w:t>
      </w:r>
    </w:p>
    <w:p>
      <w:pPr>
        <w:pStyle w:val="ListBullet"/>
      </w:pPr>
      <w:r>
        <w:t>I can record an aspiration or uncertainty and a useful enquiry question.</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the pupil explains change using both cases and records a baseline or clearly labelled case analysis plus a focused enquiry. Do not grade readiness confidence or certainty of ambition.</w:t>
      </w:r>
    </w:p>
    <w:p>
      <w:pPr>
        <w:pStyle w:val="Caption"/>
        <w:pageBreakBefore/>
      </w:pPr>
      <w:r>
        <w:rPr>
          <w:b/>
          <w:color w:val="246D64"/>
        </w:rPr>
        <w:t>TEACH, CHECK AND RESPOND / GROW_CAREERS_AUT1_W01</w:t>
      </w:r>
    </w:p>
    <w:p>
      <w:pPr>
        <w:pStyle w:val="Title"/>
      </w:pPr>
      <w:r>
        <w:t>Support and teaching notes</w:t>
      </w:r>
    </w:p>
    <w:p>
      <w:pPr>
        <w:pStyle w:val="Subtitle"/>
      </w:pPr>
      <w:r>
        <w:t>Career development: where am I now?</w:t>
      </w:r>
    </w:p>
    <w:p>
      <w:pPr>
        <w:pStyle w:val="Heading1"/>
      </w:pPr>
      <w:r>
        <w:t>Model the thinking</w:t>
      </w:r>
    </w:p>
    <w:p>
      <w:r>
        <w:t>Jamie’s responsibilities change while practical problem-solving remains relevant. Morgan changes work area while creative/digital interests continue. Neither sequence proves a universal route. Both continue learning; Morgan changes sector while Jamie moves into supervision. Exact qualifications and access to routes remain unknown.</w:t>
      </w:r>
    </w:p>
    <w:p>
      <w:pPr>
        <w:pStyle w:val="Heading1"/>
      </w:pPr>
      <w:r>
        <w:t>Access and support</w:t>
      </w:r>
    </w:p>
    <w:p>
      <w:r>
        <w:t>Provide a two-column change/continuity grid; underline the action words. Use Morgan for the timeline if a personal account would be intrusive. Fade sentence stems after one example.</w:t>
      </w:r>
    </w:p>
    <w:p>
      <w:pPr>
        <w:pStyle w:val="Heading1"/>
      </w:pPr>
      <w:r>
        <w:t>Extend the thinking</w:t>
      </w:r>
    </w:p>
    <w:p>
      <w:r>
        <w:t>Explain two possible causes of career change while distinguishing evidence in the card from a reasonable but unconfirmed possibility.</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A career must be a straight line → compare the two routes.</w:t>
      </w:r>
    </w:p>
    <w:p>
      <w:pPr>
        <w:pStyle w:val="ListBullet"/>
      </w:pPr>
      <w:r>
        <w:t>Changing direction means failure → the cards show learning and exploration.</w:t>
      </w:r>
    </w:p>
    <w:p>
      <w:pPr>
        <w:pStyle w:val="ListBullet"/>
      </w:pPr>
      <w:r>
        <w:t>One case proves a route for all → actual requirements and circumstances need checking.</w:t>
      </w:r>
    </w:p>
    <w:p>
      <w:pPr>
        <w:pStyle w:val="Caption"/>
        <w:pageBreakBefore/>
      </w:pPr>
      <w:r>
        <w:rPr>
          <w:b/>
          <w:color w:val="246D64"/>
        </w:rPr>
        <w:t>TEACHER ANSWERS / GROW_CAREERS_AUT1_W01</w:t>
      </w:r>
    </w:p>
    <w:p>
      <w:pPr>
        <w:pStyle w:val="Title"/>
      </w:pPr>
      <w:r>
        <w:t>Model responses and checks</w:t>
      </w:r>
    </w:p>
    <w:p>
      <w:pPr>
        <w:pStyle w:val="Subtitle"/>
      </w:pPr>
      <w:r>
        <w:t>Career development: where am I now?</w:t>
      </w:r>
    </w:p>
    <w:p>
      <w:r>
        <w:rPr>
          <w:b/>
        </w:rPr>
        <w:t xml:space="preserve">1. Compare the two journeys: </w:t>
      </w:r>
      <w:r>
        <w:t>Jamie: trade work to supervision, continued practical skills. Morgan: retail to design, creative/digital interests. Both keep learning; the pattern of change differs. No pay or exact qualification details are given.</w:t>
      </w:r>
    </w:p>
    <w:p>
      <w:r>
        <w:rPr>
          <w:b/>
        </w:rPr>
        <w:t xml:space="preserve">2. Make a starting-point record: </w:t>
      </w:r>
      <w:r>
        <w:t>For Morgan the card supports a broad career explanation, creative/digital interest and ongoing learning. A preferred information source is unknown. Personal ratings are a baseline, not a marked test.</w:t>
      </w:r>
    </w:p>
    <w:p>
      <w:r>
        <w:rPr>
          <w:b/>
        </w:rPr>
        <w:t xml:space="preserve">3. Set an enquiry question: </w:t>
      </w:r>
      <w:r>
        <w:t>Morgan might explore different design tasks. Unknown: which tasks and conditions fit. Question: How do typical tasks differ between two design roles?</w:t>
      </w:r>
    </w:p>
    <w:p>
      <w:r>
        <w:rPr>
          <w:b/>
        </w:rPr>
        <w:t xml:space="preserve">Exit check: </w:t>
      </w:r>
      <w:r>
        <w:t>Further learning may lead to different tasks or roles. “What tasks are common in two design roles?” can be investigated; a guaranteed outcome cannot.</w:t>
      </w:r>
    </w:p>
    <w:p>
      <w:pPr>
        <w:pStyle w:val="Heading2"/>
      </w:pPr>
      <w:r>
        <w:t>Jamie and Morgan  -  complete journeys</w:t>
      </w:r>
    </w:p>
    <w:p>
      <w:r>
        <w:t>Jamie changes responsibility; Morgan changes work area.</w:t>
      </w:r>
    </w:p>
    <w:p>
      <w:r>
        <w:t>Both continue learning.</w:t>
      </w:r>
    </w:p>
    <w:p>
      <w:r>
        <w:t>Interests and skills inform exploration without fixing a person’s route.</w:t>
      </w:r>
    </w:p>
    <w:p>
      <w:pPr>
        <w:pStyle w:val="Heading2"/>
      </w:pPr>
      <w:r>
        <w:t>Baseline and question-builder cards</w:t>
      </w:r>
    </w:p>
    <w:p>
      <w:r>
        <w:t>A baseline identifies a next learning need; it does not rank pupils.</w:t>
      </w:r>
    </w:p>
    <w:p>
      <w:r>
        <w:t>A useful question is specific enough to investigate and leaves room for a changed view.</w:t>
      </w:r>
    </w:p>
    <w:p>
      <w:pPr>
        <w:pStyle w:val="Caption"/>
        <w:pageBreakBefore/>
      </w:pPr>
      <w:r>
        <w:rPr>
          <w:b/>
          <w:color w:val="246D64"/>
        </w:rPr>
        <w:t>TEACHER SLIDESHOW NOTES / GROW_CAREERS_AUT1_W01</w:t>
      </w:r>
    </w:p>
    <w:p>
      <w:pPr>
        <w:pStyle w:val="Title"/>
      </w:pPr>
      <w:r>
        <w:t>Slideshow responses</w:t>
      </w:r>
    </w:p>
    <w:p>
      <w:pPr>
        <w:pStyle w:val="Subtitle"/>
      </w:pPr>
      <w:r>
        <w:t>Career development: where am I now?</w:t>
      </w:r>
    </w:p>
    <w:p>
      <w:r>
        <w:rPr>
          <w:b/>
        </w:rPr>
        <w:t xml:space="preserve">Start here: </w:t>
      </w:r>
      <w:r>
        <w:t>Disagree. Learning, opportunities, interests and circumstances can change a route.</w:t>
      </w:r>
    </w:p>
    <w:p>
      <w:r>
        <w:rPr>
          <w:b/>
        </w:rPr>
        <w:t xml:space="preserve">A route can develop: </w:t>
      </w:r>
      <w:r>
        <w:t>No. It illustrates a possibility; actual entry routes and circumstances need checking.</w:t>
      </w:r>
    </w:p>
    <w:p>
      <w:r>
        <w:rPr>
          <w:b/>
        </w:rPr>
        <w:t xml:space="preserve">Compare Jamie and Morgan: </w:t>
      </w:r>
      <w:r>
        <w:t>Jamie’s responsibilities change while practical problem-solving remains relevant. Morgan changes work area while creative/digital interests continue. Neither sequence proves a universal route.</w:t>
      </w:r>
    </w:p>
    <w:p>
      <w:r>
        <w:rPr>
          <w:b/>
        </w:rPr>
        <w:t xml:space="preserve">Trace evidence and unknowns: </w:t>
      </w:r>
      <w:r>
        <w:t>Both continue learning; Morgan changes sector while Jamie moves into supervision. Exact qualifications and access to routes remain unknown.</w:t>
      </w:r>
    </w:p>
    <w:p>
      <w:r>
        <w:rPr>
          <w:b/>
        </w:rPr>
        <w:t xml:space="preserve">A useful enquiry question: </w:t>
      </w:r>
      <w:r>
        <w:t>B can be checked against current role information and provider advice; A asks for an impossible guarantee.</w:t>
      </w:r>
    </w:p>
    <w:p>
      <w:r>
        <w:rPr>
          <w:b/>
        </w:rPr>
        <w:t xml:space="preserve">Check and improve: </w:t>
      </w:r>
      <w:r>
        <w:t>Secure when the pupil explains change using both cases and records a baseline or clearly labelled case analysis plus a focused enquiry. Do not grade readiness confidence or certainty of ambition.</w:t>
      </w:r>
    </w:p>
    <w:p>
      <w:r>
        <w:rPr>
          <w:b/>
        </w:rPr>
        <w:t xml:space="preserve">Exit check: </w:t>
      </w:r>
      <w:r>
        <w:t>Further learning may lead to different tasks or roles. “What tasks are common in two design roles?” can be investigated; a guaranteed outcome cannot.</w:t>
      </w:r>
    </w:p>
    <w:p>
      <w:pPr>
        <w:pStyle w:val="Heading2"/>
      </w:pPr>
      <w:r>
        <w:t>Uploaded source references</w:t>
      </w:r>
    </w:p>
    <w:p>
      <w:pPr>
        <w:pStyle w:val="Caption"/>
      </w:pPr>
      <w:r>
        <w:t>Careers_Lesson_1_Build_Grow.pptx</w:t>
      </w:r>
    </w:p>
    <w:p>
      <w:pPr>
        <w:pStyle w:val="Caption"/>
      </w:pPr>
      <w:r>
        <w:t>Careers_Lesson_1_GROW_Student_Resources.docx</w:t>
      </w:r>
    </w:p>
    <w:p>
      <w:pPr>
        <w:pStyle w:val="Caption"/>
      </w:pPr>
      <w:r>
        <w:t>Careers_Lesson_1_Teacher_Resources.docx</w:t>
      </w:r>
    </w:p>
    <w:p>
      <w:pPr>
        <w:pStyle w:val="Caption"/>
      </w:pPr>
      <w:r>
        <w:t>Build_Grow_Careers_SoW_2026-27.xlsx</w:t>
      </w:r>
    </w:p>
    <w:p>
      <w:pPr>
        <w:pStyle w:val="Caption"/>
        <w:pageBreakBefore/>
      </w:pPr>
      <w:r>
        <w:rPr>
          <w:b/>
          <w:color w:val="246D64"/>
        </w:rPr>
        <w:t>TEACH / GROW_CAREERS_AUT1_W02</w:t>
      </w:r>
    </w:p>
    <w:p>
      <w:pPr>
        <w:pStyle w:val="Title"/>
      </w:pPr>
      <w:r>
        <w:t>Strengths with evidence</w:t>
      </w:r>
    </w:p>
    <w:p>
      <w:pPr>
        <w:pStyle w:val="Subtitle"/>
      </w:pPr>
      <w:r>
        <w:t>Lesson 2 · 40 minutes</w:t>
      </w:r>
    </w:p>
    <w:p>
      <w:r>
        <w:t>I can identify at least four strengths and give credible evidence for two.</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7</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13</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identify four strengths.</w:t>
      </w:r>
    </w:p>
    <w:p>
      <w:pPr>
        <w:pStyle w:val="ListBullet"/>
      </w:pPr>
      <w:r>
        <w:t>I can support two with a context and specific action.</w:t>
      </w:r>
    </w:p>
    <w:p>
      <w:pPr>
        <w:pStyle w:val="ListBullet"/>
      </w:pPr>
      <w:r>
        <w:t>I can distinguish an evidenced claim from an exaggeration or qualification.</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four strengths are identified and two supported by specific credible evidence. Check proportionate language, honest use of support and separate labelling of fictional analysis.</w:t>
      </w:r>
    </w:p>
    <w:p>
      <w:pPr>
        <w:pStyle w:val="Caption"/>
        <w:pageBreakBefore/>
      </w:pPr>
      <w:r>
        <w:rPr>
          <w:b/>
          <w:color w:val="246D64"/>
        </w:rPr>
        <w:t>TEACH, CHECK AND RESPOND / GROW_CAREERS_AUT1_W02</w:t>
      </w:r>
    </w:p>
    <w:p>
      <w:pPr>
        <w:pStyle w:val="Title"/>
      </w:pPr>
      <w:r>
        <w:t>Support and teaching notes</w:t>
      </w:r>
    </w:p>
    <w:p>
      <w:pPr>
        <w:pStyle w:val="Subtitle"/>
      </w:pPr>
      <w:r>
        <w:t>Strengths with evidence</w:t>
      </w:r>
    </w:p>
    <w:p>
      <w:pPr>
        <w:pStyle w:val="Heading1"/>
      </w:pPr>
      <w:r>
        <w:t>Model the thinking</w:t>
      </w:r>
    </w:p>
    <w:p>
      <w:r>
        <w:t>Organisation, carefulness, persistence/problem-solving and communication. The actions support each; no formal qualification is described. Rowan showed carefulness by checking every label and correcting two errors. Keep the claim proportionate.</w:t>
      </w:r>
    </w:p>
    <w:p>
      <w:pPr>
        <w:pStyle w:val="Heading1"/>
      </w:pPr>
      <w:r>
        <w:t>Access and support</w:t>
      </w:r>
    </w:p>
    <w:p>
      <w:r>
        <w:t>Provide context/action/result boxes. Establish four labels together, then ask the learner to choose the evidence for two. Allow spoken rehearsal before writing.</w:t>
      </w:r>
    </w:p>
    <w:p>
      <w:pPr>
        <w:pStyle w:val="Heading1"/>
      </w:pPr>
      <w:r>
        <w:t>Extend the thinking</w:t>
      </w:r>
    </w:p>
    <w:p>
      <w:r>
        <w:t>Compare two plausible strengths for the same action and judge which is better supported; identify what extra observation would strengthen the other claim.</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A qualification and a strength are the same → one is an award, the other a capability or quality.</w:t>
      </w:r>
    </w:p>
    <w:p>
      <w:pPr>
        <w:pStyle w:val="ListBullet"/>
      </w:pPr>
      <w:r>
        <w:t>A good result must be invented → include only what is known.</w:t>
      </w:r>
    </w:p>
    <w:p>
      <w:pPr>
        <w:pStyle w:val="ListBullet"/>
      </w:pPr>
      <w:r>
        <w:t>Using support invalidates evidence → record support honestly alongside the person’s action.</w:t>
      </w:r>
    </w:p>
    <w:p>
      <w:pPr>
        <w:pStyle w:val="Caption"/>
        <w:pageBreakBefore/>
      </w:pPr>
      <w:r>
        <w:rPr>
          <w:b/>
          <w:color w:val="246D64"/>
        </w:rPr>
        <w:t>TEACHER ANSWERS / GROW_CAREERS_AUT1_W02</w:t>
      </w:r>
    </w:p>
    <w:p>
      <w:pPr>
        <w:pStyle w:val="Title"/>
      </w:pPr>
      <w:r>
        <w:t>Model responses and checks</w:t>
      </w:r>
    </w:p>
    <w:p>
      <w:pPr>
        <w:pStyle w:val="Subtitle"/>
      </w:pPr>
      <w:r>
        <w:t>Strengths with evidence</w:t>
      </w:r>
    </w:p>
    <w:p>
      <w:r>
        <w:rPr>
          <w:b/>
        </w:rPr>
        <w:t xml:space="preserve">1. Audit four strengths: </w:t>
      </w:r>
      <w:r>
        <w:t>Rowan: organised - sorted cards; careful - checked labels; persistent - revised layout; communication - explained it. Accept other supported labels.</w:t>
      </w:r>
    </w:p>
    <w:p>
      <w:r>
        <w:rPr>
          <w:b/>
        </w:rPr>
        <w:t xml:space="preserve">2. Write two credible statements: </w:t>
      </w:r>
      <w:r>
        <w:t>Rowan was careful in the display project: checked labels and corrected two errors. Rowan showed persistence by using a grid and revising a layout that did not fit.</w:t>
      </w:r>
    </w:p>
    <w:p>
      <w:r>
        <w:rPr>
          <w:b/>
        </w:rPr>
        <w:t xml:space="preserve">3. Check the limits and next step: </w:t>
      </w:r>
      <w:r>
        <w:t>Rowan’s evidence supports this project’s actions, not perfect reliability across all tasks or a qualification. Next: use and review a checklist in another task to gather further evidence.</w:t>
      </w:r>
    </w:p>
    <w:p>
      <w:r>
        <w:rPr>
          <w:b/>
        </w:rPr>
        <w:t xml:space="preserve">Exit check: </w:t>
      </w:r>
      <w:r>
        <w:t>“During the display task Rowan checked labels and corrected two mismatches” names a context, action and known result. It does not claim perfection.</w:t>
      </w:r>
    </w:p>
    <w:p>
      <w:pPr>
        <w:pStyle w:val="Heading2"/>
      </w:pPr>
      <w:r>
        <w:t>Rowan’s evidence record</w:t>
      </w:r>
    </w:p>
    <w:p>
      <w:r>
        <w:t>Four possible strengths: organisation, carefulness, persistence/problem-solving, communication.</w:t>
      </w:r>
    </w:p>
    <w:p>
      <w:r>
        <w:t>Use of a grid is relevant support, not a reason to discount the action.</w:t>
      </w:r>
    </w:p>
    <w:p>
      <w:r>
        <w:t>Do not infer formal qualifications or a universal personality trait.</w:t>
      </w:r>
    </w:p>
    <w:p>
      <w:pPr>
        <w:pStyle w:val="Heading2"/>
      </w:pPr>
      <w:r>
        <w:t>Evidence-quality comparison cards</w:t>
      </w:r>
    </w:p>
    <w:p>
      <w:r>
        <w:t>B and E give specific actions; E includes a result.</w:t>
      </w:r>
    </w:p>
    <w:p>
      <w:r>
        <w:t>A may be true but needs an example.</w:t>
      </w:r>
    </w:p>
    <w:p>
      <w:r>
        <w:t>C refers to an unspecified award; it does not itself identify the demonstrated strength.</w:t>
      </w:r>
    </w:p>
    <w:p>
      <w:r>
        <w:t>D is an unsupported absolute claim.</w:t>
      </w:r>
    </w:p>
    <w:p>
      <w:pPr>
        <w:pStyle w:val="Caption"/>
        <w:pageBreakBefore/>
      </w:pPr>
      <w:r>
        <w:rPr>
          <w:b/>
          <w:color w:val="246D64"/>
        </w:rPr>
        <w:t>TEACHER SLIDESHOW NOTES / GROW_CAREERS_AUT1_W02</w:t>
      </w:r>
    </w:p>
    <w:p>
      <w:pPr>
        <w:pStyle w:val="Title"/>
      </w:pPr>
      <w:r>
        <w:t>Slideshow responses</w:t>
      </w:r>
    </w:p>
    <w:p>
      <w:pPr>
        <w:pStyle w:val="Subtitle"/>
      </w:pPr>
      <w:r>
        <w:t>Strengths with evidence</w:t>
      </w:r>
    </w:p>
    <w:p>
      <w:r>
        <w:rPr>
          <w:b/>
        </w:rPr>
        <w:t xml:space="preserve">Start here: </w:t>
      </w:r>
      <w:r>
        <w:t>B names a specific action and result. It can support carefulness without proving every skill.</w:t>
      </w:r>
    </w:p>
    <w:p>
      <w:r>
        <w:rPr>
          <w:b/>
        </w:rPr>
        <w:t xml:space="preserve">Build a credible statement: </w:t>
      </w:r>
      <w:r>
        <w:t>Yes. “Using a checklist, I…” can accurately describe a skill and its conditions.</w:t>
      </w:r>
    </w:p>
    <w:p>
      <w:r>
        <w:rPr>
          <w:b/>
        </w:rPr>
        <w:t xml:space="preserve">Rowan’s project audit: </w:t>
      </w:r>
      <w:r>
        <w:t>Organisation, carefulness, persistence/problem-solving and communication. The actions support each; no formal qualification is described.</w:t>
      </w:r>
    </w:p>
    <w:p>
      <w:r>
        <w:rPr>
          <w:b/>
        </w:rPr>
        <w:t xml:space="preserve">Upgrade the claim: </w:t>
      </w:r>
      <w:r>
        <w:t>Rowan showed carefulness by checking every label and correcting two errors. Keep the claim proportionate.</w:t>
      </w:r>
    </w:p>
    <w:p>
      <w:r>
        <w:rPr>
          <w:b/>
        </w:rPr>
        <w:t xml:space="preserve">Keep it accurate: </w:t>
      </w:r>
      <w:r>
        <w:t>B. No deadline record or long-term pattern is supplied.</w:t>
      </w:r>
    </w:p>
    <w:p>
      <w:r>
        <w:rPr>
          <w:b/>
        </w:rPr>
        <w:t xml:space="preserve">Check and improve: </w:t>
      </w:r>
      <w:r>
        <w:t>Secure when four strengths are identified and two supported by specific credible evidence. Check proportionate language, honest use of support and separate labelling of fictional analysis.</w:t>
      </w:r>
    </w:p>
    <w:p>
      <w:r>
        <w:rPr>
          <w:b/>
        </w:rPr>
        <w:t xml:space="preserve">Exit check: </w:t>
      </w:r>
      <w:r>
        <w:t>“During the display task Rowan checked labels and corrected two mismatches” names a context, action and known result. It does not claim perfection.</w:t>
      </w:r>
    </w:p>
    <w:p>
      <w:pPr>
        <w:pStyle w:val="Heading2"/>
      </w:pPr>
      <w:r>
        <w:t>Uploaded source references</w:t>
      </w:r>
    </w:p>
    <w:p>
      <w:pPr>
        <w:pStyle w:val="Caption"/>
      </w:pPr>
      <w:r>
        <w:t>Careers_Lesson_2_Build_Grow.pptx</w:t>
      </w:r>
    </w:p>
    <w:p>
      <w:pPr>
        <w:pStyle w:val="Caption"/>
      </w:pPr>
      <w:r>
        <w:t>Careers_Lesson_2_GROW_Student_Resources.docx</w:t>
      </w:r>
    </w:p>
    <w:p>
      <w:pPr>
        <w:pStyle w:val="Caption"/>
      </w:pPr>
      <w:r>
        <w:t>Careers_Lesson_2_Teacher_Resources.docx</w:t>
      </w:r>
    </w:p>
    <w:p>
      <w:pPr>
        <w:pStyle w:val="Caption"/>
      </w:pPr>
      <w:r>
        <w:t>Build_Grow_Careers_SoW_2026-27.xlsx</w:t>
      </w:r>
    </w:p>
    <w:p>
      <w:pPr>
        <w:pStyle w:val="Caption"/>
        <w:pageBreakBefore/>
      </w:pPr>
      <w:r>
        <w:rPr>
          <w:b/>
          <w:color w:val="246D64"/>
        </w:rPr>
        <w:t>TEACH / GROW_CAREERS_AUT1_W03</w:t>
      </w:r>
    </w:p>
    <w:p>
      <w:pPr>
        <w:pStyle w:val="Title"/>
      </w:pPr>
      <w:r>
        <w:t>Interests, values and working preferences</w:t>
      </w:r>
    </w:p>
    <w:p>
      <w:pPr>
        <w:pStyle w:val="Subtitle"/>
      </w:pPr>
      <w:r>
        <w:t>Lesson 3 · 40 minutes</w:t>
      </w:r>
    </w:p>
    <w:p>
      <w:r>
        <w:t>I can prioritise what matters to me in work and explain how this may affect the careers I explore.</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7</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13</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rank five current priorities and explain two.</w:t>
      </w:r>
    </w:p>
    <w:p>
      <w:pPr>
        <w:pStyle w:val="ListBullet"/>
      </w:pPr>
      <w:r>
        <w:t>I can compare two fictional options using evidence.</w:t>
      </w:r>
    </w:p>
    <w:p>
      <w:pPr>
        <w:pStyle w:val="ListBullet"/>
      </w:pPr>
      <w:r>
        <w:t>I can identify a trade-off and an unknown without giving up fair treatment or safety.</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five priorities are ordered, two explained, and a comparison includes evidence, a genuine preference trade-off and an unknown. There is no preferred personal ranking.</w:t>
      </w:r>
    </w:p>
    <w:p>
      <w:pPr>
        <w:pStyle w:val="Caption"/>
        <w:pageBreakBefore/>
      </w:pPr>
      <w:r>
        <w:rPr>
          <w:b/>
          <w:color w:val="246D64"/>
        </w:rPr>
        <w:t>TEACH, CHECK AND RESPOND / GROW_CAREERS_AUT1_W03</w:t>
      </w:r>
    </w:p>
    <w:p>
      <w:pPr>
        <w:pStyle w:val="Title"/>
      </w:pPr>
      <w:r>
        <w:t>Support and teaching notes</w:t>
      </w:r>
    </w:p>
    <w:p>
      <w:pPr>
        <w:pStyle w:val="Subtitle"/>
      </w:pPr>
      <w:r>
        <w:t>Interests, values and working preferences</w:t>
      </w:r>
    </w:p>
    <w:p>
      <w:pPr>
        <w:pStyle w:val="Heading1"/>
      </w:pPr>
      <w:r>
        <w:t>Model the thinking</w:t>
      </w:r>
    </w:p>
    <w:p>
      <w:r>
        <w:t>A currently fits creativity, predictability and quieter work. It offers less task variety. These are fictional placements, not claims about whole sectors. B may deserve closer investigation. Maya would still need to check schedule changes and actual conditions; missing facts cannot be treated as poor fit.</w:t>
      </w:r>
    </w:p>
    <w:p>
      <w:pPr>
        <w:pStyle w:val="Heading1"/>
      </w:pPr>
      <w:r>
        <w:t>Access and support</w:t>
      </w:r>
    </w:p>
    <w:p>
      <w:r>
        <w:t>Supply Maya’s profile and five priority cards. First compare two criteria, then add an unknown. Explain reasons orally before completing the grid.</w:t>
      </w:r>
    </w:p>
    <w:p>
      <w:pPr>
        <w:pStyle w:val="Heading1"/>
      </w:pPr>
      <w:r>
        <w:t>Extend the thinking</w:t>
      </w:r>
    </w:p>
    <w:p>
      <w:r>
        <w:t>Re-rank the options under two different priorities and explain why the evidence permits more than one reasonable judgement.</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The highest income must be everyone’s top value → priorities and circumstances differ; do not require financial disclosure.</w:t>
      </w:r>
    </w:p>
    <w:p>
      <w:pPr>
        <w:pStyle w:val="ListBullet"/>
      </w:pPr>
      <w:r>
        <w:t>A trade-off includes accepting disrespect → separate preferences from fair treatment and safety.</w:t>
      </w:r>
    </w:p>
    <w:p>
      <w:pPr>
        <w:pStyle w:val="ListBullet"/>
      </w:pPr>
      <w:r>
        <w:t>Fictional conditions describe an entire sector → real roles vary.</w:t>
      </w:r>
    </w:p>
    <w:p>
      <w:pPr>
        <w:pStyle w:val="Caption"/>
        <w:pageBreakBefore/>
      </w:pPr>
      <w:r>
        <w:rPr>
          <w:b/>
          <w:color w:val="246D64"/>
        </w:rPr>
        <w:t>TEACHER ANSWERS / GROW_CAREERS_AUT1_W03</w:t>
      </w:r>
    </w:p>
    <w:p>
      <w:pPr>
        <w:pStyle w:val="Title"/>
      </w:pPr>
      <w:r>
        <w:t>Model responses and checks</w:t>
      </w:r>
    </w:p>
    <w:p>
      <w:pPr>
        <w:pStyle w:val="Subtitle"/>
      </w:pPr>
      <w:r>
        <w:t>Interests, values and working preferences</w:t>
      </w:r>
    </w:p>
    <w:p>
      <w:r>
        <w:rPr>
          <w:b/>
        </w:rPr>
        <w:t xml:space="preserve">1. Build a priorities profile: </w:t>
      </w:r>
      <w:r>
        <w:t>Maya’s stated top priorities are creativity, predictable plans and quieter work; learning and helping are also present. Personal rankings have no single correct order. Safety and fair treatment are not ranked away.</w:t>
      </w:r>
    </w:p>
    <w:p>
      <w:r>
        <w:rPr>
          <w:b/>
        </w:rPr>
        <w:t xml:space="preserve">2. Compare options A and B: </w:t>
      </w:r>
      <w:r>
        <w:t>A fits Maya’s stated priorities through creative tasks and a steady calmer setting. Unknowns include travel, actual support and pay; cards are hypothetical and give no current wage information.</w:t>
      </w:r>
    </w:p>
    <w:p>
      <w:r>
        <w:rPr>
          <w:b/>
        </w:rPr>
        <w:t xml:space="preserve">3. Test a change of priority: </w:t>
      </w:r>
      <w:r>
        <w:t>Maya may accept less variety for predictability. If variety becomes most important, B may merit investigation. Ask how often plans change and how changes are communicated.</w:t>
      </w:r>
    </w:p>
    <w:p>
      <w:r>
        <w:rPr>
          <w:b/>
        </w:rPr>
        <w:t xml:space="preserve">Exit check: </w:t>
      </w:r>
      <w:r>
        <w:t>Maya prioritises predictability and may accept less variety. Maya should check how schedule changes are communicated before deciding.</w:t>
      </w:r>
    </w:p>
    <w:p>
      <w:pPr>
        <w:pStyle w:val="Heading2"/>
      </w:pPr>
      <w:r>
        <w:t>Maya and the two fictional placements</w:t>
      </w:r>
    </w:p>
    <w:p>
      <w:r>
        <w:t>A best matches Maya’s currently stated top priorities, with less variety as a possible trade-off.</w:t>
      </w:r>
    </w:p>
    <w:p>
      <w:r>
        <w:t>B could become worth investigating if variety/group contact receives more weight.</w:t>
      </w:r>
    </w:p>
    <w:p>
      <w:r>
        <w:t>Do not infer that design is always quiet or events always involve unpredictable hours.</w:t>
      </w:r>
    </w:p>
    <w:p>
      <w:pPr>
        <w:pStyle w:val="Heading2"/>
      </w:pPr>
      <w:r>
        <w:t>Priority and uncertainty cards</w:t>
      </w:r>
    </w:p>
    <w:p>
      <w:r>
        <w:t>A ranked list can change after experience.</w:t>
      </w:r>
    </w:p>
    <w:p>
      <w:r>
        <w:t>An unknown is a research question, not a zero score or proof of poor fit.</w:t>
      </w:r>
    </w:p>
    <w:p>
      <w:r>
        <w:t>Do not promise that every preferred condition will be available.</w:t>
      </w:r>
    </w:p>
    <w:p>
      <w:pPr>
        <w:pStyle w:val="Caption"/>
        <w:pageBreakBefore/>
      </w:pPr>
      <w:r>
        <w:rPr>
          <w:b/>
          <w:color w:val="246D64"/>
        </w:rPr>
        <w:t>TEACHER SLIDESHOW NOTES / GROW_CAREERS_AUT1_W03</w:t>
      </w:r>
    </w:p>
    <w:p>
      <w:pPr>
        <w:pStyle w:val="Title"/>
      </w:pPr>
      <w:r>
        <w:t>Slideshow responses</w:t>
      </w:r>
    </w:p>
    <w:p>
      <w:pPr>
        <w:pStyle w:val="Subtitle"/>
      </w:pPr>
      <w:r>
        <w:t>Interests, values and working preferences</w:t>
      </w:r>
    </w:p>
    <w:p>
      <w:r>
        <w:rPr>
          <w:b/>
        </w:rPr>
        <w:t xml:space="preserve">Start here: </w:t>
      </w:r>
      <w:r>
        <w:t>Yes. Different priorities can coexist; the person may need to compare how each option meets them.</w:t>
      </w:r>
    </w:p>
    <w:p>
      <w:r>
        <w:rPr>
          <w:b/>
        </w:rPr>
        <w:t xml:space="preserve">Rank, explain, revisit: </w:t>
      </w:r>
      <w:r>
        <w:t>A priority matters to the person; a requirement is needed for a particular role. Both need checking, but they are not the same.</w:t>
      </w:r>
    </w:p>
    <w:p>
      <w:r>
        <w:rPr>
          <w:b/>
        </w:rPr>
        <w:t xml:space="preserve">Maya’s two fictional placements: </w:t>
      </w:r>
      <w:r>
        <w:t>A currently fits creativity, predictability and quieter work. It offers less task variety. These are fictional placements, not claims about whole sectors.</w:t>
      </w:r>
    </w:p>
    <w:p>
      <w:r>
        <w:rPr>
          <w:b/>
        </w:rPr>
        <w:t xml:space="preserve">Compare the evidence: </w:t>
      </w:r>
      <w:r>
        <w:t>B may deserve closer investigation. Maya would still need to check schedule changes and actual conditions; missing facts cannot be treated as poor fit.</w:t>
      </w:r>
    </w:p>
    <w:p>
      <w:r>
        <w:rPr>
          <w:b/>
        </w:rPr>
        <w:t xml:space="preserve">A fair trade-off?: </w:t>
      </w:r>
      <w:r>
        <w:t>A. B is harmful treatment to challenge, not a normal career compromise.</w:t>
      </w:r>
    </w:p>
    <w:p>
      <w:r>
        <w:rPr>
          <w:b/>
        </w:rPr>
        <w:t xml:space="preserve">Check and improve: </w:t>
      </w:r>
      <w:r>
        <w:t>Secure when five priorities are ordered, two explained, and a comparison includes evidence, a genuine preference trade-off and an unknown. There is no preferred personal ranking.</w:t>
      </w:r>
    </w:p>
    <w:p>
      <w:r>
        <w:rPr>
          <w:b/>
        </w:rPr>
        <w:t xml:space="preserve">Exit check: </w:t>
      </w:r>
      <w:r>
        <w:t>Maya prioritises predictability and may accept less variety. Maya should check how schedule changes are communicated before deciding.</w:t>
      </w:r>
    </w:p>
    <w:p>
      <w:pPr>
        <w:pStyle w:val="Heading2"/>
      </w:pPr>
      <w:r>
        <w:t>Uploaded source references</w:t>
      </w:r>
    </w:p>
    <w:p>
      <w:pPr>
        <w:pStyle w:val="Caption"/>
      </w:pPr>
      <w:r>
        <w:t>Careers_Lesson_3_Build_Grow.pptx</w:t>
      </w:r>
    </w:p>
    <w:p>
      <w:pPr>
        <w:pStyle w:val="Caption"/>
      </w:pPr>
      <w:r>
        <w:t>Careers_Lesson_3_GROW_Student_Resources.docx</w:t>
      </w:r>
    </w:p>
    <w:p>
      <w:pPr>
        <w:pStyle w:val="Caption"/>
      </w:pPr>
      <w:r>
        <w:t>Careers_Lesson_3_Teacher_Resources.docx</w:t>
      </w:r>
    </w:p>
    <w:p>
      <w:pPr>
        <w:pStyle w:val="Caption"/>
      </w:pPr>
      <w:r>
        <w:t>Build_Grow_Careers_SoW_2026-27.xlsx</w:t>
      </w:r>
    </w:p>
    <w:p>
      <w:pPr>
        <w:pStyle w:val="Caption"/>
        <w:pageBreakBefore/>
      </w:pPr>
      <w:r>
        <w:rPr>
          <w:b/>
          <w:color w:val="246D64"/>
        </w:rPr>
        <w:t>TEACH / GROW_CAREERS_AUT1_W04</w:t>
      </w:r>
    </w:p>
    <w:p>
      <w:pPr>
        <w:pStyle w:val="Title"/>
      </w:pPr>
      <w:r>
        <w:t>Identity, stereotypes and opportunity</w:t>
      </w:r>
    </w:p>
    <w:p>
      <w:pPr>
        <w:pStyle w:val="Subtitle"/>
      </w:pPr>
      <w:r>
        <w:t>Lesson 4 · 40 minutes</w:t>
      </w:r>
    </w:p>
    <w:p>
      <w:r>
        <w:t>I can identify stereotypical thinking and explain why career choices should be based on evidence, interests and capability.</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7</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13</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identify the group assumption in a stereotype.</w:t>
      </w:r>
    </w:p>
    <w:p>
      <w:pPr>
        <w:pStyle w:val="ListBullet"/>
      </w:pPr>
      <w:r>
        <w:t>I can distinguish a stereotype, a requirement and an access barrier.</w:t>
      </w:r>
    </w:p>
    <w:p>
      <w:pPr>
        <w:pStyle w:val="ListBullet"/>
      </w:pPr>
      <w:r>
        <w:t>I can suggest an evidence-based response without promising a solution.</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the pupil challenges an assumption with evidence, accurately identifies an obstacle or requirement, and proposes a specific enquiry with no unsupported guarantee.</w:t>
      </w:r>
    </w:p>
    <w:p>
      <w:pPr>
        <w:pStyle w:val="Caption"/>
        <w:pageBreakBefore/>
      </w:pPr>
      <w:r>
        <w:rPr>
          <w:b/>
          <w:color w:val="246D64"/>
        </w:rPr>
        <w:t>TEACH, CHECK AND RESPOND / GROW_CAREERS_AUT1_W04</w:t>
      </w:r>
    </w:p>
    <w:p>
      <w:pPr>
        <w:pStyle w:val="Title"/>
      </w:pPr>
      <w:r>
        <w:t>Support and teaching notes</w:t>
      </w:r>
    </w:p>
    <w:p>
      <w:pPr>
        <w:pStyle w:val="Subtitle"/>
      </w:pPr>
      <w:r>
        <w:t>Identity, stereotypes and opportunity</w:t>
      </w:r>
    </w:p>
    <w:p>
      <w:pPr>
        <w:pStyle w:val="Heading1"/>
      </w:pPr>
      <w:r>
        <w:t>Model the thinking</w:t>
      </w:r>
    </w:p>
    <w:p>
      <w:r>
        <w:t>Background comment: stereotype. Transport: access barrier. Fault-finding and checking: relevant evidence. Actual training criteria still need checking. “The provider will definitely pay for taxis” is unsupported. Asking what help exists is appropriate.</w:t>
      </w:r>
    </w:p>
    <w:p>
      <w:pPr>
        <w:pStyle w:val="Heading1"/>
      </w:pPr>
      <w:r>
        <w:t>Access and support</w:t>
      </w:r>
    </w:p>
    <w:p>
      <w:r>
        <w:t>Colour-code assumption / task requirement / access obstacle. Read Kai’s case in three chunks. Accept a spoken enquiry plan and fade the classification prompts.</w:t>
      </w:r>
    </w:p>
    <w:p>
      <w:pPr>
        <w:pStyle w:val="Heading1"/>
      </w:pPr>
      <w:r>
        <w:t>Extend the thinking</w:t>
      </w:r>
    </w:p>
    <w:p>
      <w:r>
        <w:t>Explain how one assumption could create a structural barrier, then separate actions a learner can take from changes requiring provider or employer responsibility.</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Stereotypes and barriers never overlap → assumptions may create exclusion.</w:t>
      </w:r>
    </w:p>
    <w:p>
      <w:pPr>
        <w:pStyle w:val="ListBullet"/>
      </w:pPr>
      <w:r>
        <w:t>A barrier means a learner lacks ability → access and capability are different.</w:t>
      </w:r>
    </w:p>
    <w:p>
      <w:pPr>
        <w:pStyle w:val="ListBullet"/>
      </w:pPr>
      <w:r>
        <w:t>Support is guaranteed → investigate and confirm actual availability and suitability.</w:t>
      </w:r>
    </w:p>
    <w:p>
      <w:pPr>
        <w:pStyle w:val="Caption"/>
        <w:pageBreakBefore/>
      </w:pPr>
      <w:r>
        <w:rPr>
          <w:b/>
          <w:color w:val="246D64"/>
        </w:rPr>
        <w:t>TEACHER ANSWERS / GROW_CAREERS_AUT1_W04</w:t>
      </w:r>
    </w:p>
    <w:p>
      <w:pPr>
        <w:pStyle w:val="Title"/>
      </w:pPr>
      <w:r>
        <w:t>Model responses and checks</w:t>
      </w:r>
    </w:p>
    <w:p>
      <w:pPr>
        <w:pStyle w:val="Subtitle"/>
      </w:pPr>
      <w:r>
        <w:t>Identity, stereotypes and opportunity</w:t>
      </w:r>
    </w:p>
    <w:p>
      <w:r>
        <w:rPr>
          <w:b/>
        </w:rPr>
        <w:t xml:space="preserve">1. Classify and justify: </w:t>
      </w:r>
      <w:r>
        <w:t>Transport and inaccessible entrance: barriers. Background reliability assumption: stereotype, which may become a barrier. Prerequisite: stated course requirement and a current access hurdle; verify with the provider.</w:t>
      </w:r>
    </w:p>
    <w:p>
      <w:r>
        <w:rPr>
          <w:b/>
        </w:rPr>
        <w:t xml:space="preserve">2. Rewrite an assumption: </w:t>
      </w:r>
      <w:r>
        <w:t>Suitability should be considered using individual interests, skills, actual tasks, training and access needs. Avoid the opposite overclaim that anyone can do every job regardless of requirements.</w:t>
      </w:r>
    </w:p>
    <w:p>
      <w:r>
        <w:rPr>
          <w:b/>
        </w:rPr>
        <w:t xml:space="preserve">3. Make a barrier enquiry plan: </w:t>
      </w:r>
      <w:r>
        <w:t>Transport is the obstacle. Ask provider about start times/travel support; ask school careers adviser about comparable routes. Availability, eligibility and suitability of any help remain unconfirmed.</w:t>
      </w:r>
    </w:p>
    <w:p>
      <w:r>
        <w:rPr>
          <w:b/>
        </w:rPr>
        <w:t xml:space="preserve">Exit check: </w:t>
      </w:r>
      <w:r>
        <w:t>A background-based judgement is a stereotype; transport is a barrier. Ask the provider which timetable or support options are actually available.</w:t>
      </w:r>
    </w:p>
    <w:p>
      <w:pPr>
        <w:pStyle w:val="Heading2"/>
      </w:pPr>
      <w:r>
        <w:t>Kai’s enquiry  -  full fictional case</w:t>
      </w:r>
    </w:p>
    <w:p>
      <w:r>
        <w:t>Stereotype: group-background assumption.</w:t>
      </w:r>
    </w:p>
    <w:p>
      <w:r>
        <w:t>Practical barrier: timing and transport.</w:t>
      </w:r>
    </w:p>
    <w:p>
      <w:r>
        <w:t>Next step: provider/adviser enquiry, with actual options left unconfirmed.</w:t>
      </w:r>
    </w:p>
    <w:p>
      <w:pPr>
        <w:pStyle w:val="Heading2"/>
      </w:pPr>
      <w:r>
        <w:t>Diverse fictional examples</w:t>
      </w:r>
    </w:p>
    <w:p>
      <w:r>
        <w:t>Noor challenges an automatic disability exclusion.</w:t>
      </w:r>
    </w:p>
    <w:p>
      <w:r>
        <w:t>Elliot challenges a gender restriction on care.</w:t>
      </w:r>
    </w:p>
    <w:p>
      <w:r>
        <w:t>Jules shows that team contribution can have several forms.</w:t>
      </w:r>
    </w:p>
    <w:p>
      <w:r>
        <w:t>Use task evidence rather than identity or appearance to judge an exploration option.</w:t>
      </w:r>
    </w:p>
    <w:p>
      <w:pPr>
        <w:pStyle w:val="Caption"/>
        <w:pageBreakBefore/>
      </w:pPr>
      <w:r>
        <w:rPr>
          <w:b/>
          <w:color w:val="246D64"/>
        </w:rPr>
        <w:t>TEACHER SLIDESHOW NOTES / GROW_CAREERS_AUT1_W04</w:t>
      </w:r>
    </w:p>
    <w:p>
      <w:pPr>
        <w:pStyle w:val="Title"/>
      </w:pPr>
      <w:r>
        <w:t>Slideshow responses</w:t>
      </w:r>
    </w:p>
    <w:p>
      <w:pPr>
        <w:pStyle w:val="Subtitle"/>
      </w:pPr>
      <w:r>
        <w:t>Identity, stereotypes and opportunity</w:t>
      </w:r>
    </w:p>
    <w:p>
      <w:r>
        <w:rPr>
          <w:b/>
        </w:rPr>
        <w:t xml:space="preserve">Start here: </w:t>
      </w:r>
      <w:r>
        <w:t>The first describes a practical access barrier. The second is a group assumption that can itself create discouragement or exclusion.</w:t>
      </w:r>
    </w:p>
    <w:p>
      <w:r>
        <w:rPr>
          <w:b/>
        </w:rPr>
        <w:t xml:space="preserve">Separate the issue, choose a response: </w:t>
      </w:r>
      <w:r>
        <w:t>Yes. Categories can overlap: an assumption may lead to exclusion. Naming a practical barrier does not make discrimination harmless.</w:t>
      </w:r>
    </w:p>
    <w:p>
      <w:r>
        <w:rPr>
          <w:b/>
        </w:rPr>
        <w:t xml:space="preserve">Kai’s vehicle-maintenance enquiry: </w:t>
      </w:r>
      <w:r>
        <w:t>Background comment: stereotype. Transport: access barrier. Fault-finding and checking: relevant evidence. Actual training criteria still need checking.</w:t>
      </w:r>
    </w:p>
    <w:p>
      <w:r>
        <w:rPr>
          <w:b/>
        </w:rPr>
        <w:t xml:space="preserve">Plan without guessing: </w:t>
      </w:r>
      <w:r>
        <w:t>“The provider will definitely pay for taxis” is unsupported. Asking what help exists is appropriate.</w:t>
      </w:r>
    </w:p>
    <w:p>
      <w:r>
        <w:rPr>
          <w:b/>
        </w:rPr>
        <w:t xml:space="preserve">A requirement is not a stereotype: </w:t>
      </w:r>
      <w:r>
        <w:t>A: check the current requirement and any alternative route with the provider. B: challenge the gender assumption and use individual evidence.</w:t>
      </w:r>
    </w:p>
    <w:p>
      <w:r>
        <w:rPr>
          <w:b/>
        </w:rPr>
        <w:t xml:space="preserve">Check and improve: </w:t>
      </w:r>
      <w:r>
        <w:t>Secure when the pupil challenges an assumption with evidence, accurately identifies an obstacle or requirement, and proposes a specific enquiry with no unsupported guarantee.</w:t>
      </w:r>
    </w:p>
    <w:p>
      <w:r>
        <w:rPr>
          <w:b/>
        </w:rPr>
        <w:t xml:space="preserve">Exit check: </w:t>
      </w:r>
      <w:r>
        <w:t>A background-based judgement is a stereotype; transport is a barrier. Ask the provider which timetable or support options are actually available.</w:t>
      </w:r>
    </w:p>
    <w:p>
      <w:pPr>
        <w:pStyle w:val="Heading2"/>
      </w:pPr>
      <w:r>
        <w:t>Uploaded source references</w:t>
      </w:r>
    </w:p>
    <w:p>
      <w:pPr>
        <w:pStyle w:val="Caption"/>
      </w:pPr>
      <w:r>
        <w:t>Careers_Lesson_4_Build_Grow.pptx</w:t>
      </w:r>
    </w:p>
    <w:p>
      <w:pPr>
        <w:pStyle w:val="Caption"/>
      </w:pPr>
      <w:r>
        <w:t>Careers_Lesson_4_GROW_Student_Resources.docx</w:t>
      </w:r>
    </w:p>
    <w:p>
      <w:pPr>
        <w:pStyle w:val="Caption"/>
      </w:pPr>
      <w:r>
        <w:t>Careers_Lesson_4_Teacher_Resources.docx</w:t>
      </w:r>
    </w:p>
    <w:p>
      <w:pPr>
        <w:pStyle w:val="Caption"/>
      </w:pPr>
      <w:r>
        <w:t>Build_Grow_Careers_SoW_2026-27.xlsx</w:t>
      </w:r>
    </w:p>
    <w:p>
      <w:pPr>
        <w:pStyle w:val="Caption"/>
        <w:pageBreakBefore/>
      </w:pPr>
      <w:r>
        <w:rPr>
          <w:b/>
          <w:color w:val="246D64"/>
        </w:rPr>
        <w:t>TEACH / GROW_CAREERS_AUT1_W05</w:t>
      </w:r>
    </w:p>
    <w:p>
      <w:pPr>
        <w:pStyle w:val="Title"/>
      </w:pPr>
      <w:r>
        <w:t>Transferable skills and employability evidence</w:t>
      </w:r>
    </w:p>
    <w:p>
      <w:pPr>
        <w:pStyle w:val="Subtitle"/>
      </w:pPr>
      <w:r>
        <w:t>Lesson 5 · 40 minutes</w:t>
      </w:r>
    </w:p>
    <w:p>
      <w:r>
        <w:t>I can select evidence for communication, teamwork, problem-solving, organisation and digital skills.</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7</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13</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select evidence for five named skills.</w:t>
      </w:r>
    </w:p>
    <w:p>
      <w:pPr>
        <w:pStyle w:val="ListBullet"/>
      </w:pPr>
      <w:r>
        <w:t>I can write three specific evidence statements.</w:t>
      </w:r>
    </w:p>
    <w:p>
      <w:pPr>
        <w:pStyle w:val="ListBullet"/>
      </w:pPr>
      <w:r>
        <w:t>I can identify one development need and a feasible practice action.</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all five skills have considered evidence, three statements name specific actions and one realistic development step has a review point. Honest unknowns are acceptable and guide follow-up.</w:t>
      </w:r>
    </w:p>
    <w:p>
      <w:pPr>
        <w:pStyle w:val="Caption"/>
        <w:pageBreakBefore/>
      </w:pPr>
      <w:r>
        <w:rPr>
          <w:b/>
          <w:color w:val="246D64"/>
        </w:rPr>
        <w:t>TEACH, CHECK AND RESPOND / GROW_CAREERS_AUT1_W05</w:t>
      </w:r>
    </w:p>
    <w:p>
      <w:pPr>
        <w:pStyle w:val="Title"/>
      </w:pPr>
      <w:r>
        <w:t>Support and teaching notes</w:t>
      </w:r>
    </w:p>
    <w:p>
      <w:pPr>
        <w:pStyle w:val="Subtitle"/>
      </w:pPr>
      <w:r>
        <w:t>Transferable skills and employability evidence</w:t>
      </w:r>
    </w:p>
    <w:p>
      <w:pPr>
        <w:pStyle w:val="Heading1"/>
      </w:pPr>
      <w:r>
        <w:t>Model the thinking</w:t>
      </w:r>
    </w:p>
    <w:p>
      <w:r>
        <w:t>Formatting the title and saving the file. This version explicitly includes digital actions; do not infer them from a poster alone. Add the named context and stated action. Do not add perfect accuracy, speed or independent working unless observed.</w:t>
      </w:r>
    </w:p>
    <w:p>
      <w:pPr>
        <w:pStyle w:val="Heading1"/>
      </w:pPr>
      <w:r>
        <w:t>Access and support</w:t>
      </w:r>
    </w:p>
    <w:p>
      <w:r>
        <w:t>Offer five rows with verbs to choose from. Rehearse one statement, then fade the sentence frame for the next two. Record case analysis separately from personal skills evidence.</w:t>
      </w:r>
    </w:p>
    <w:p>
      <w:pPr>
        <w:pStyle w:val="Heading1"/>
      </w:pPr>
      <w:r>
        <w:t>Extend the thinking</w:t>
      </w:r>
    </w:p>
    <w:p>
      <w:r>
        <w:t>Evaluate which of two examples best supports a skill, explain the limits of both and identify the observation that would resolve uncertainty.</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Being in a lesson proves every relevant skill → identify an action.</w:t>
      </w:r>
    </w:p>
    <w:p>
      <w:pPr>
        <w:pStyle w:val="ListBullet"/>
      </w:pPr>
      <w:r>
        <w:t>The group’s success proves every member’s role → state the individual contribution.</w:t>
      </w:r>
    </w:p>
    <w:p>
      <w:pPr>
        <w:pStyle w:val="ListBullet"/>
      </w:pPr>
      <w:r>
        <w:t>No evidence means no ability → plan an observation or practice opportunity.</w:t>
      </w:r>
    </w:p>
    <w:p>
      <w:pPr>
        <w:pStyle w:val="Caption"/>
        <w:pageBreakBefore/>
      </w:pPr>
      <w:r>
        <w:rPr>
          <w:b/>
          <w:color w:val="246D64"/>
        </w:rPr>
        <w:t>TEACHER ANSWERS / GROW_CAREERS_AUT1_W05</w:t>
      </w:r>
    </w:p>
    <w:p>
      <w:pPr>
        <w:pStyle w:val="Title"/>
      </w:pPr>
      <w:r>
        <w:t>Model responses and checks</w:t>
      </w:r>
    </w:p>
    <w:p>
      <w:pPr>
        <w:pStyle w:val="Subtitle"/>
      </w:pPr>
      <w:r>
        <w:t>Transferable skills and employability evidence</w:t>
      </w:r>
    </w:p>
    <w:p>
      <w:r>
        <w:rPr>
          <w:b/>
        </w:rPr>
        <w:t xml:space="preserve">1. Build a five-skill evidence bank: </w:t>
      </w:r>
      <w:r>
        <w:t>Sam: explained plan; agreed and completed shared roles; checked a safe alternative with staff; used checklist; formatted and saved title. Different skills need their own action details.</w:t>
      </w:r>
    </w:p>
    <w:p>
      <w:r>
        <w:rPr>
          <w:b/>
        </w:rPr>
        <w:t xml:space="preserve">2. Write three strong statements: </w:t>
      </w:r>
      <w:r>
        <w:t>Examples: During the exhibition project Sam checked the materials list, showing organisation. Sam agreed and completed a shared role, showing teamwork. Sam formatted and saved a title file, showing digital skill.</w:t>
      </w:r>
    </w:p>
    <w:p>
      <w:r>
        <w:rPr>
          <w:b/>
        </w:rPr>
        <w:t xml:space="preserve">3. Plan one development step: </w:t>
      </w:r>
      <w:r>
        <w:t>Sam has no evidence yet about finding the file again. Next ICT lesson, practise reopening a named file and ask a teacher to observe. Do not call missing evidence a proven inability.</w:t>
      </w:r>
    </w:p>
    <w:p>
      <w:r>
        <w:rPr>
          <w:b/>
        </w:rPr>
        <w:t xml:space="preserve">Exit check: </w:t>
      </w:r>
      <w:r>
        <w:t>Sam formatted and saved a title file during the exhibition project, showing digital skill. Next step: practise finding and reopening the file next ICT lesson.</w:t>
      </w:r>
    </w:p>
    <w:p>
      <w:pPr>
        <w:pStyle w:val="Heading2"/>
      </w:pPr>
      <w:r>
        <w:t>Sam’s exhibition-project evidence</w:t>
      </w:r>
    </w:p>
    <w:p>
      <w:r>
        <w:t>Organisation, teamwork, communication, problem-solving and digital skills all have stated actions.</w:t>
      </w:r>
    </w:p>
    <w:p>
      <w:r>
        <w:t>Do not invent independence, speed, perfect accuracy or a successful file-reopening result.</w:t>
      </w:r>
    </w:p>
    <w:p>
      <w:r>
        <w:t>A future check can provide missing evidence.</w:t>
      </w:r>
    </w:p>
    <w:p>
      <w:pPr>
        <w:pStyle w:val="Heading2"/>
      </w:pPr>
      <w:r>
        <w:t>Evidence and practice planner</w:t>
      </w:r>
    </w:p>
    <w:p>
      <w:r>
        <w:t>A subject can provide a context but is not itself evidence of a skill.</w:t>
      </w:r>
    </w:p>
    <w:p>
      <w:r>
        <w:t>A digital or communication skill can be demonstrated with support; record the support accurately.</w:t>
      </w:r>
    </w:p>
    <w:p>
      <w:r>
        <w:t>A practice action should create useful evidence, not promise mastery immediately.</w:t>
      </w:r>
    </w:p>
    <w:p>
      <w:pPr>
        <w:pStyle w:val="Caption"/>
        <w:pageBreakBefore/>
      </w:pPr>
      <w:r>
        <w:rPr>
          <w:b/>
          <w:color w:val="246D64"/>
        </w:rPr>
        <w:t>TEACHER SLIDESHOW NOTES / GROW_CAREERS_AUT1_W05</w:t>
      </w:r>
    </w:p>
    <w:p>
      <w:pPr>
        <w:pStyle w:val="Title"/>
      </w:pPr>
      <w:r>
        <w:t>Slideshow responses</w:t>
      </w:r>
    </w:p>
    <w:p>
      <w:pPr>
        <w:pStyle w:val="Subtitle"/>
      </w:pPr>
      <w:r>
        <w:t>Transferable skills and employability evidence</w:t>
      </w:r>
    </w:p>
    <w:p>
      <w:r>
        <w:rPr>
          <w:b/>
        </w:rPr>
        <w:t xml:space="preserve">Start here: </w:t>
      </w:r>
      <w:r>
        <w:t>Describe the person’s contribution: measured parts, checked a list, explained a plan or shared agreed tasks.</w:t>
      </w:r>
    </w:p>
    <w:p>
      <w:r>
        <w:rPr>
          <w:b/>
        </w:rPr>
        <w:t xml:space="preserve">Choose evidence, not impressive labels: </w:t>
      </w:r>
      <w:r>
        <w:t>Yes. Match each skill to the detail that supports it rather than copying one vague claim into every row.</w:t>
      </w:r>
    </w:p>
    <w:p>
      <w:r>
        <w:rPr>
          <w:b/>
        </w:rPr>
        <w:t xml:space="preserve">Sam’s exhibition project: </w:t>
      </w:r>
      <w:r>
        <w:t>Formatting the title and saving the file. This version explicitly includes digital actions; do not infer them from a poster alone.</w:t>
      </w:r>
    </w:p>
    <w:p>
      <w:r>
        <w:rPr>
          <w:b/>
        </w:rPr>
        <w:t xml:space="preserve">Write three evidence statements: </w:t>
      </w:r>
      <w:r>
        <w:t>Add the named context and stated action. Do not add perfect accuracy, speed or independent working unless observed.</w:t>
      </w:r>
    </w:p>
    <w:p>
      <w:r>
        <w:rPr>
          <w:b/>
        </w:rPr>
        <w:t xml:space="preserve">Identify a sensible development action: </w:t>
      </w:r>
      <w:r>
        <w:t>B. It names a small task and review point; use a checklist or adult prompt if needed.</w:t>
      </w:r>
    </w:p>
    <w:p>
      <w:r>
        <w:rPr>
          <w:b/>
        </w:rPr>
        <w:t xml:space="preserve">Check and improve: </w:t>
      </w:r>
      <w:r>
        <w:t>Secure when all five skills have considered evidence, three statements name specific actions and one realistic development step has a review point. Honest unknowns are acceptable and guide follow-up.</w:t>
      </w:r>
    </w:p>
    <w:p>
      <w:r>
        <w:rPr>
          <w:b/>
        </w:rPr>
        <w:t xml:space="preserve">Exit check: </w:t>
      </w:r>
      <w:r>
        <w:t>Sam formatted and saved a title file during the exhibition project, showing digital skill. Next step: practise finding and reopening the file next ICT lesson.</w:t>
      </w:r>
    </w:p>
    <w:p>
      <w:pPr>
        <w:pStyle w:val="Heading2"/>
      </w:pPr>
      <w:r>
        <w:t>Uploaded source references</w:t>
      </w:r>
    </w:p>
    <w:p>
      <w:pPr>
        <w:pStyle w:val="Caption"/>
      </w:pPr>
      <w:r>
        <w:t>Careers_Lesson_5_Build_Grow.pptx</w:t>
      </w:r>
    </w:p>
    <w:p>
      <w:pPr>
        <w:pStyle w:val="Caption"/>
      </w:pPr>
      <w:r>
        <w:t>Careers_Lesson_5_GROW_Student_Resources.docx</w:t>
      </w:r>
    </w:p>
    <w:p>
      <w:pPr>
        <w:pStyle w:val="Caption"/>
      </w:pPr>
      <w:r>
        <w:t>Careers_Lesson_5_Teacher_Resources.docx</w:t>
      </w:r>
    </w:p>
    <w:p>
      <w:pPr>
        <w:pStyle w:val="Caption"/>
      </w:pPr>
      <w:r>
        <w:t>Build_Grow_Careers_SoW_2026-27.xlsx</w:t>
      </w:r>
    </w:p>
    <w:p>
      <w:pPr>
        <w:pStyle w:val="Caption"/>
        <w:pageBreakBefore/>
      </w:pPr>
      <w:r>
        <w:rPr>
          <w:b/>
          <w:color w:val="246D64"/>
        </w:rPr>
        <w:t>TEACH / GROW_CAREERS_AUT1_W06</w:t>
      </w:r>
    </w:p>
    <w:p>
      <w:pPr>
        <w:pStyle w:val="Title"/>
      </w:pPr>
      <w:r>
        <w:t>Exploring career families</w:t>
      </w:r>
    </w:p>
    <w:p>
      <w:pPr>
        <w:pStyle w:val="Subtitle"/>
      </w:pPr>
      <w:r>
        <w:t>Lesson 6 · 40 minutes</w:t>
      </w:r>
    </w:p>
    <w:p>
      <w:r>
        <w:t>I can compare at least three career areas and explain which two I want to investigate further.</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7</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13</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compare at least three career areas.</w:t>
      </w:r>
    </w:p>
    <w:p>
      <w:pPr>
        <w:pStyle w:val="ListBullet"/>
      </w:pPr>
      <w:r>
        <w:t>I can justify two to investigate using at least two criteria.</w:t>
      </w:r>
    </w:p>
    <w:p>
      <w:pPr>
        <w:pStyle w:val="ListBullet"/>
      </w:pPr>
      <w:r>
        <w:t>I can keep unknown information separate from a poor fit.</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Secure when three families are compared, two shortlisted with two criteria each, and unknowns remain explicit. Reasoning is assessed; numerical ranking or a particular occupation is not required.</w:t>
      </w:r>
    </w:p>
    <w:p>
      <w:pPr>
        <w:pStyle w:val="Caption"/>
        <w:pageBreakBefore/>
      </w:pPr>
      <w:r>
        <w:rPr>
          <w:b/>
          <w:color w:val="246D64"/>
        </w:rPr>
        <w:t>TEACH, CHECK AND RESPOND / GROW_CAREERS_AUT1_W06</w:t>
      </w:r>
    </w:p>
    <w:p>
      <w:pPr>
        <w:pStyle w:val="Title"/>
      </w:pPr>
      <w:r>
        <w:t>Support and teaching notes</w:t>
      </w:r>
    </w:p>
    <w:p>
      <w:pPr>
        <w:pStyle w:val="Subtitle"/>
      </w:pPr>
      <w:r>
        <w:t>Exploring career families</w:t>
      </w:r>
    </w:p>
    <w:p>
      <w:pPr>
        <w:pStyle w:val="Heading1"/>
      </w:pPr>
      <w:r>
        <w:t>Model the thinking</w:t>
      </w:r>
    </w:p>
    <w:p>
      <w:r>
        <w:t>Construction/engineering, people/care and creative/digital are plausible. Business/organisation could also be justified through checklists. No family is compulsory. Creative/digital needs checking whether Jordan enjoys creating with digital tools, not only playing. Other families also need actual role research.</w:t>
      </w:r>
    </w:p>
    <w:p>
      <w:pPr>
        <w:pStyle w:val="Heading1"/>
      </w:pPr>
      <w:r>
        <w:t>Access and support</w:t>
      </w:r>
    </w:p>
    <w:p>
      <w:r>
        <w:t>Provide Jordan’s card and three preselected families. Start with two criteria, then complete the other two with sentence stems and oral reasoning. Record unknown rather than guessing.</w:t>
      </w:r>
    </w:p>
    <w:p>
      <w:pPr>
        <w:pStyle w:val="Heading1"/>
      </w:pPr>
      <w:r>
        <w:t>Extend the thinking</w:t>
      </w:r>
    </w:p>
    <w:p>
      <w:r>
        <w:t>Compare two roles within one family and explain why their actual tasks could lead to different fit judgements. Use optional National Careers Service profiles with teacher support.</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A family is one job → identify several roles within it.</w:t>
      </w:r>
    </w:p>
    <w:p>
      <w:pPr>
        <w:pStyle w:val="ListBullet"/>
      </w:pPr>
      <w:r>
        <w:t>Unknown means unsuitable → preserve a question.</w:t>
      </w:r>
    </w:p>
    <w:p>
      <w:pPr>
        <w:pStyle w:val="ListBullet"/>
      </w:pPr>
      <w:r>
        <w:t>A quiz result is a command → suggestions need comparison and real evidence.</w:t>
      </w:r>
    </w:p>
    <w:p>
      <w:pPr>
        <w:pStyle w:val="Caption"/>
        <w:pageBreakBefore/>
      </w:pPr>
      <w:r>
        <w:rPr>
          <w:b/>
          <w:color w:val="246D64"/>
        </w:rPr>
        <w:t>TEACHER ANSWERS / GROW_CAREERS_AUT1_W06</w:t>
      </w:r>
    </w:p>
    <w:p>
      <w:pPr>
        <w:pStyle w:val="Title"/>
      </w:pPr>
      <w:r>
        <w:t>Model responses and checks</w:t>
      </w:r>
    </w:p>
    <w:p>
      <w:pPr>
        <w:pStyle w:val="Subtitle"/>
      </w:pPr>
      <w:r>
        <w:t>Exploring career families</w:t>
      </w:r>
    </w:p>
    <w:p>
      <w:r>
        <w:rPr>
          <w:b/>
        </w:rPr>
        <w:t xml:space="preserve">1. Compare three career families: </w:t>
      </w:r>
      <w:r>
        <w:t>For Jordan, engineering has practical-interest evidence; people/care has explanation/helpful-team evidence; creative/digital has a possible puzzle/problem-solving link but creation interest is unknown. Specific role conditions remain unknown.</w:t>
      </w:r>
    </w:p>
    <w:p>
      <w:r>
        <w:rPr>
          <w:b/>
        </w:rPr>
        <w:t xml:space="preserve">2. Shortlist two areas: </w:t>
      </w:r>
      <w:r>
        <w:t>Engineering: making interest plus checklist/problem-solving evidence. People/care: explaining interest plus helpful-team values. Other pairs accepted with evidence; not prioritised yet does not mean permanently ruled out.</w:t>
      </w:r>
    </w:p>
    <w:p>
      <w:r>
        <w:rPr>
          <w:b/>
        </w:rPr>
        <w:t xml:space="preserve">3. Test the shortlist: </w:t>
      </w:r>
      <w:r>
        <w:t>Engineering: What tasks and conditions are involved in a specific technician role? People/care: How much time involves direct support, records or teamwork? Answers may alter fit; do not invent them.</w:t>
      </w:r>
    </w:p>
    <w:p>
      <w:r>
        <w:rPr>
          <w:b/>
        </w:rPr>
        <w:t xml:space="preserve">Exit check: </w:t>
      </w:r>
      <w:r>
        <w:t>For Jordan: engineering links practical making and problem-solving; people/care links explaining and a helpful-team value. Specific tasks, routes and conditions still need checking.</w:t>
      </w:r>
    </w:p>
    <w:p>
      <w:pPr>
        <w:pStyle w:val="Heading2"/>
      </w:pPr>
      <w:r>
        <w:t>Six career-family exploration cards</w:t>
      </w:r>
    </w:p>
    <w:p>
      <w:r>
        <w:t>No family has one fixed personality, gender, working pattern or entry route.</w:t>
      </w:r>
    </w:p>
    <w:p>
      <w:r>
        <w:t>Use the cards to choose a specific role and questions for later investigation, not to claim current vacancies or guaranteed access.</w:t>
      </w:r>
    </w:p>
    <w:p>
      <w:pPr>
        <w:pStyle w:val="Heading2"/>
      </w:pPr>
      <w:r>
        <w:t>Jordan and the comparison key</w:t>
      </w:r>
    </w:p>
    <w:p>
      <w:r>
        <w:t>Engineering and people/care have several plausible links; creative/digital needs distinguishing puzzle play from content creation.</w:t>
      </w:r>
    </w:p>
    <w:p>
      <w:r>
        <w:t>A mismatch is provisional and should prompt questions about role variation or support.</w:t>
      </w:r>
    </w:p>
    <w:p>
      <w:r>
        <w:t>Do not total these labels into an aptitude score.</w:t>
      </w:r>
    </w:p>
    <w:p>
      <w:pPr>
        <w:pStyle w:val="Caption"/>
        <w:pageBreakBefore/>
      </w:pPr>
      <w:r>
        <w:rPr>
          <w:b/>
          <w:color w:val="246D64"/>
        </w:rPr>
        <w:t>TEACHER SLIDESHOW NOTES / GROW_CAREERS_AUT1_W06</w:t>
      </w:r>
    </w:p>
    <w:p>
      <w:pPr>
        <w:pStyle w:val="Title"/>
      </w:pPr>
      <w:r>
        <w:t>Slideshow responses</w:t>
      </w:r>
    </w:p>
    <w:p>
      <w:pPr>
        <w:pStyle w:val="Subtitle"/>
      </w:pPr>
      <w:r>
        <w:t>Exploring career families</w:t>
      </w:r>
    </w:p>
    <w:p>
      <w:r>
        <w:rPr>
          <w:b/>
        </w:rPr>
        <w:t xml:space="preserve">Start here: </w:t>
      </w:r>
      <w:r>
        <w:t>No. Playing and creating involve different tasks. Broad families contain varied roles and conditions.</w:t>
      </w:r>
    </w:p>
    <w:p>
      <w:r>
        <w:rPr>
          <w:b/>
        </w:rPr>
        <w:t xml:space="preserve">Compare, question, shortlist: </w:t>
      </w:r>
      <w:r>
        <w:t>There is no evidence either way. A question is needed before judging fit.</w:t>
      </w:r>
    </w:p>
    <w:p>
      <w:r>
        <w:rPr>
          <w:b/>
        </w:rPr>
        <w:t xml:space="preserve">Jordan’s profile: </w:t>
      </w:r>
      <w:r>
        <w:t>Construction/engineering, people/care and creative/digital are plausible. Business/organisation could also be justified through checklists. No family is compulsory.</w:t>
      </w:r>
    </w:p>
    <w:p>
      <w:r>
        <w:rPr>
          <w:b/>
        </w:rPr>
        <w:t xml:space="preserve">Compare three areas: </w:t>
      </w:r>
      <w:r>
        <w:t>Creative/digital needs checking whether Jordan enjoys creating with digital tools, not only playing. Other families also need actual role research.</w:t>
      </w:r>
    </w:p>
    <w:p>
      <w:r>
        <w:rPr>
          <w:b/>
        </w:rPr>
        <w:t xml:space="preserve">Keep uncertainty visible: </w:t>
      </w:r>
      <w:r>
        <w:t>B. A missing fact is not a mismatch. Avoid adding scores to produce a compulsory career.</w:t>
      </w:r>
    </w:p>
    <w:p>
      <w:r>
        <w:rPr>
          <w:b/>
        </w:rPr>
        <w:t xml:space="preserve">Check and improve: </w:t>
      </w:r>
      <w:r>
        <w:t>Secure when three families are compared, two shortlisted with two criteria each, and unknowns remain explicit. Reasoning is assessed; numerical ranking or a particular occupation is not required.</w:t>
      </w:r>
    </w:p>
    <w:p>
      <w:r>
        <w:rPr>
          <w:b/>
        </w:rPr>
        <w:t xml:space="preserve">Exit check: </w:t>
      </w:r>
      <w:r>
        <w:t>For Jordan: engineering links practical making and problem-solving; people/care links explaining and a helpful-team value. Specific tasks, routes and conditions still need checking.</w:t>
      </w:r>
    </w:p>
    <w:p>
      <w:pPr>
        <w:pStyle w:val="Heading2"/>
      </w:pPr>
      <w:r>
        <w:t>Uploaded source references</w:t>
      </w:r>
    </w:p>
    <w:p>
      <w:pPr>
        <w:pStyle w:val="Caption"/>
      </w:pPr>
      <w:r>
        <w:t>Careers_Lesson_6_Build_Grow.pptx</w:t>
      </w:r>
    </w:p>
    <w:p>
      <w:pPr>
        <w:pStyle w:val="Caption"/>
      </w:pPr>
      <w:r>
        <w:t>Careers_Lesson_6_GROW_Student_Resources.docx</w:t>
      </w:r>
    </w:p>
    <w:p>
      <w:pPr>
        <w:pStyle w:val="Caption"/>
      </w:pPr>
      <w:r>
        <w:t>Careers_Lesson_6_Teacher_Resources.docx</w:t>
      </w:r>
    </w:p>
    <w:p>
      <w:pPr>
        <w:pStyle w:val="Caption"/>
      </w:pPr>
      <w:r>
        <w:t>Build_Grow_Careers_SoW_2026-27.xlsx</w:t>
      </w:r>
    </w:p>
    <w:p>
      <w:pPr>
        <w:pStyle w:val="Caption"/>
        <w:pageBreakBefore/>
      </w:pPr>
      <w:r>
        <w:rPr>
          <w:b/>
          <w:color w:val="246D64"/>
        </w:rPr>
        <w:t>TEACH / GROW_CAREERS_AUT1_W07</w:t>
      </w:r>
    </w:p>
    <w:p>
      <w:pPr>
        <w:pStyle w:val="Title"/>
      </w:pPr>
      <w:r>
        <w:t>My career profile and enquiry plan</w:t>
      </w:r>
    </w:p>
    <w:p>
      <w:pPr>
        <w:pStyle w:val="Subtitle"/>
      </w:pPr>
      <w:r>
        <w:t>Lesson 7 · 40 minutes</w:t>
      </w:r>
    </w:p>
    <w:p>
      <w:r>
        <w:t>I can produce a profile, shortlist 2-3 career areas and set questions that will help me test whether they suit me.</w:t>
      </w:r>
    </w:p>
    <w:p>
      <w:pPr>
        <w:pStyle w:val="Heading1"/>
      </w:pPr>
      <w:r>
        <w:t>Before the lesson</w:t>
      </w:r>
    </w:p>
    <w:p>
      <w:pPr>
        <w:pStyle w:val="ListBullet"/>
      </w:pPr>
      <w:r>
        <w:t>Print the worksheet and complete resource cards; prepare cut cards only where used.</w:t>
      </w:r>
    </w:p>
    <w:p>
      <w:pPr>
        <w:pStyle w:val="ListBullet"/>
      </w:pPr>
      <w:r>
        <w:t>Have the previous portfolio sheet available, plus the supplied fictional case for absent pupils or those choosing privacy.</w:t>
      </w:r>
    </w:p>
    <w:p>
      <w:pPr>
        <w:pStyle w:val="ListBullet"/>
      </w:pPr>
      <w:r>
        <w:t>Prepare the learner’s established reading, communication and regulation supports.</w:t>
      </w:r>
    </w:p>
    <w:p>
      <w:r>
        <w:rPr>
          <w:b/>
        </w:rPr>
        <w:t xml:space="preserve">Materials: </w:t>
      </w:r>
      <w:r>
        <w:t>Pupil worksheet and resource cards; Pencil or chosen recording method; Folder for dated Careers evidence</w:t>
      </w:r>
    </w:p>
    <w:tbl>
      <w:tblPr>
        <w:tblStyle w:val="TableGrid"/>
        <w:tblW w:type="dxa" w:w="9870"/>
        <w:tblLayout w:type="fixed"/>
        <w:tblLook w:firstColumn="1" w:firstRow="1" w:lastColumn="0" w:lastRow="0" w:noHBand="0" w:noVBand="1" w:val="04A0"/>
        <w:tblInd w:w="120" w:type="dxa"/>
        <w:tblCellMar>
          <w:top w:w="90" w:type="dxa"/>
          <w:start w:w="120" w:type="dxa"/>
          <w:bottom w:w="90" w:type="dxa"/>
          <w:end w:w="120" w:type="dxa"/>
        </w:tblCellMar>
      </w:tblPr>
      <w:tblGrid>
        <w:gridCol w:w="1050"/>
        <w:gridCol w:w="8820"/>
      </w:tblGrid>
      <w:tr>
        <w:trPr>
          <w:tblHeader/>
        </w:trPr>
        <w:tc>
          <w:tcPr>
            <w:tcW w:type="dxa" w:w="1050"/>
            <w:shd w:fill="246D64"/>
          </w:tcPr>
          <w:p>
            <w:pPr>
              <w:spacing w:after="60"/>
            </w:pPr>
            <w:r>
              <w:rPr>
                <w:b/>
                <w:color w:val="FFFFFF"/>
                <w:sz w:val="20"/>
              </w:rPr>
              <w:t>Minutes</w:t>
            </w:r>
          </w:p>
        </w:tc>
        <w:tc>
          <w:tcPr>
            <w:tcW w:type="dxa" w:w="8820"/>
            <w:shd w:fill="246D64"/>
          </w:tcPr>
          <w:p>
            <w:pPr>
              <w:spacing w:after="60"/>
            </w:pPr>
            <w:r>
              <w:rPr>
                <w:b/>
                <w:color w:val="FFFFFF"/>
                <w:sz w:val="20"/>
              </w:rPr>
              <w:t>Teach, practise and check</w:t>
            </w:r>
          </w:p>
        </w:tc>
      </w:tr>
      <w:tr>
        <w:tc>
          <w:tcPr>
            <w:tcW w:type="dxa" w:w="1050"/>
          </w:tcPr>
          <w:p>
            <w:pPr>
              <w:spacing w:after="60"/>
            </w:pPr>
            <w:r>
              <w:rPr>
                <w:sz w:val="20"/>
              </w:rPr>
              <w:t>5</w:t>
            </w:r>
          </w:p>
        </w:tc>
        <w:tc>
          <w:tcPr>
            <w:tcW w:type="dxa" w:w="8820"/>
          </w:tcPr>
          <w:p>
            <w:pPr>
              <w:spacing w:after="60"/>
            </w:pPr>
            <w:r>
              <w:rPr>
                <w:sz w:val="20"/>
              </w:rPr>
              <w:t>Arrival and retrieval; low-stakes response</w:t>
            </w:r>
          </w:p>
        </w:tc>
      </w:tr>
      <w:tr>
        <w:tc>
          <w:tcPr>
            <w:tcW w:type="dxa" w:w="1050"/>
          </w:tcPr>
          <w:p>
            <w:pPr>
              <w:spacing w:after="60"/>
            </w:pPr>
            <w:r>
              <w:rPr>
                <w:sz w:val="20"/>
              </w:rPr>
              <w:t>7</w:t>
            </w:r>
          </w:p>
        </w:tc>
        <w:tc>
          <w:tcPr>
            <w:tcW w:type="dxa" w:w="8820"/>
          </w:tcPr>
          <w:p>
            <w:pPr>
              <w:spacing w:after="60"/>
            </w:pPr>
            <w:r>
              <w:rPr>
                <w:sz w:val="20"/>
              </w:rPr>
              <w:t>I Do: explain and model using the supplied case</w:t>
            </w:r>
          </w:p>
        </w:tc>
      </w:tr>
      <w:tr>
        <w:tc>
          <w:tcPr>
            <w:tcW w:type="dxa" w:w="1050"/>
          </w:tcPr>
          <w:p>
            <w:pPr>
              <w:spacing w:after="60"/>
            </w:pPr>
            <w:r>
              <w:rPr>
                <w:sz w:val="20"/>
              </w:rPr>
              <w:t>10</w:t>
            </w:r>
          </w:p>
        </w:tc>
        <w:tc>
          <w:tcPr>
            <w:tcW w:type="dxa" w:w="8820"/>
          </w:tcPr>
          <w:p>
            <w:pPr>
              <w:spacing w:after="60"/>
            </w:pPr>
            <w:r>
              <w:rPr>
                <w:sz w:val="20"/>
              </w:rPr>
              <w:t>We Do: guided task and reasoning check</w:t>
            </w:r>
          </w:p>
        </w:tc>
      </w:tr>
      <w:tr>
        <w:tc>
          <w:tcPr>
            <w:tcW w:type="dxa" w:w="1050"/>
          </w:tcPr>
          <w:p>
            <w:pPr>
              <w:spacing w:after="60"/>
            </w:pPr>
            <w:r>
              <w:rPr>
                <w:sz w:val="20"/>
              </w:rPr>
              <w:t>13</w:t>
            </w:r>
          </w:p>
        </w:tc>
        <w:tc>
          <w:tcPr>
            <w:tcW w:type="dxa" w:w="8820"/>
          </w:tcPr>
          <w:p>
            <w:pPr>
              <w:spacing w:after="60"/>
            </w:pPr>
            <w:r>
              <w:rPr>
                <w:sz w:val="20"/>
              </w:rPr>
              <w:t>You Do: three worksheet tasks, feedback and improvement</w:t>
            </w:r>
          </w:p>
        </w:tc>
      </w:tr>
      <w:tr>
        <w:tc>
          <w:tcPr>
            <w:tcW w:type="dxa" w:w="1050"/>
          </w:tcPr>
          <w:p>
            <w:pPr>
              <w:spacing w:after="60"/>
            </w:pPr>
            <w:r>
              <w:rPr>
                <w:sz w:val="20"/>
              </w:rPr>
              <w:t>5</w:t>
            </w:r>
          </w:p>
        </w:tc>
        <w:tc>
          <w:tcPr>
            <w:tcW w:type="dxa" w:w="8820"/>
          </w:tcPr>
          <w:p>
            <w:pPr>
              <w:spacing w:after="60"/>
            </w:pPr>
            <w:r>
              <w:rPr>
                <w:sz w:val="20"/>
              </w:rPr>
              <w:t>Reflection, file evidence, exit check and calm reset</w:t>
            </w:r>
          </w:p>
        </w:tc>
      </w:tr>
    </w:tbl>
    <w:p>
      <w:pPr>
        <w:pStyle w:val="Heading1"/>
      </w:pPr>
      <w:r>
        <w:t>What success can look like</w:t>
      </w:r>
    </w:p>
    <w:p>
      <w:pPr>
        <w:pStyle w:val="ListBullet"/>
      </w:pPr>
      <w:r>
        <w:t>I can synthesise strengths and skills with specific evidence.</w:t>
      </w:r>
    </w:p>
    <w:p>
      <w:pPr>
        <w:pStyle w:val="ListBullet"/>
      </w:pPr>
      <w:r>
        <w:t>I can justify a shortlist of two or three areas.</w:t>
      </w:r>
    </w:p>
    <w:p>
      <w:pPr>
        <w:pStyle w:val="ListBullet"/>
      </w:pPr>
      <w:r>
        <w:t>I can plan enquiries that could confirm or change my thinking.</w:t>
      </w:r>
    </w:p>
    <w:p>
      <w:r>
        <w:rPr>
          <w:b/>
        </w:rPr>
        <w:t xml:space="preserve">Care and boundaries: </w:t>
      </w:r>
      <w:r>
        <w:t>No required disclosure of family work, money, identity, disability, private experiences or future plans. Offer the same learning through fictional case analysis and label it accordingly. Do not invent personal evidence or promise access, a job or an adjustment. Follow school procedures if a concern is shared.</w:t>
      </w:r>
    </w:p>
    <w:p>
      <w:r>
        <w:rPr>
          <w:b/>
        </w:rPr>
        <w:t xml:space="preserve">Assessment: </w:t>
      </w:r>
      <w:r>
        <w:t>Summative review: four strengths, two evidence examples, skills/interests/values/conditions, two or three justified areas, one explicit unknown and three decision-useful enquiries with source and next action. Record secure/developing/next step, not a career-aptitude score.</w:t>
      </w:r>
    </w:p>
    <w:p>
      <w:pPr>
        <w:pStyle w:val="Caption"/>
        <w:pageBreakBefore/>
      </w:pPr>
      <w:r>
        <w:rPr>
          <w:b/>
          <w:color w:val="246D64"/>
        </w:rPr>
        <w:t>TEACH, CHECK AND RESPOND / GROW_CAREERS_AUT1_W07</w:t>
      </w:r>
    </w:p>
    <w:p>
      <w:pPr>
        <w:pStyle w:val="Title"/>
      </w:pPr>
      <w:r>
        <w:t>Support and teaching notes</w:t>
      </w:r>
    </w:p>
    <w:p>
      <w:pPr>
        <w:pStyle w:val="Subtitle"/>
      </w:pPr>
      <w:r>
        <w:t>My career profile and enquiry plan</w:t>
      </w:r>
    </w:p>
    <w:p>
      <w:pPr>
        <w:pStyle w:val="Heading1"/>
      </w:pPr>
      <w:r>
        <w:t>Model the thinking</w:t>
      </w:r>
    </w:p>
    <w:p>
      <w:r>
        <w:t>Sam shows organisation, communication, practical problem-solving and digital actions in projects. Practical food or design/maintenance roles may merit investigation; actual tasks, routes and conditions are unknown. If tasks differ from Sam’s expectations, another role may fit better. Provider-specific route or support information must be checked rather than assumed.</w:t>
      </w:r>
    </w:p>
    <w:p>
      <w:pPr>
        <w:pStyle w:val="Heading1"/>
      </w:pPr>
      <w:r>
        <w:t>Access and support</w:t>
      </w:r>
    </w:p>
    <w:p>
      <w:r>
        <w:t>Provide the complete Sam case and profile headings. Build a two-area shortlist before adding an optional third. Use a three-row question grid and one model; fade prompts for subsequent rows.</w:t>
      </w:r>
    </w:p>
    <w:p>
      <w:pPr>
        <w:pStyle w:val="Heading1"/>
      </w:pPr>
      <w:r>
        <w:t>Extend the thinking</w:t>
      </w:r>
    </w:p>
    <w:p>
      <w:r>
        <w:t>Identify an answer that would lead you to revise or drop a shortlisted area, and explain how you would verify that answer using an appropriate current source.</w:t>
      </w:r>
    </w:p>
    <w:p>
      <w:pPr>
        <w:pStyle w:val="Heading1"/>
      </w:pPr>
      <w:r>
        <w:t>If the practical or activity cannot run</w:t>
      </w:r>
    </w:p>
    <w:p>
      <w:r>
        <w:t>No internet, photographs or personal history are needed. Read the supplied cards aloud and use the named fictional case. If a pupil needs a reset, resume with one card and record their explanation orally; complete remaining evidence later.</w:t>
      </w:r>
    </w:p>
    <w:p>
      <w:pPr>
        <w:pStyle w:val="Heading1"/>
      </w:pPr>
      <w:r>
        <w:t>Likely misconceptions</w:t>
      </w:r>
    </w:p>
    <w:p>
      <w:pPr>
        <w:pStyle w:val="ListBullet"/>
      </w:pPr>
      <w:r>
        <w:t>A profile must sound certain → well-stated uncertainty improves enquiry.</w:t>
      </w:r>
    </w:p>
    <w:p>
      <w:pPr>
        <w:pStyle w:val="ListBullet"/>
      </w:pPr>
      <w:r>
        <w:t>A source always answers every question → identify provider-specific or unanswered details.</w:t>
      </w:r>
    </w:p>
    <w:p>
      <w:pPr>
        <w:pStyle w:val="ListBullet"/>
      </w:pPr>
      <w:r>
        <w:t>Completing a classroom pack fulfils every careers duty → it is teaching evidence, not whole-school compliance.</w:t>
      </w:r>
    </w:p>
    <w:p>
      <w:pPr>
        <w:pStyle w:val="Caption"/>
        <w:pageBreakBefore/>
      </w:pPr>
      <w:r>
        <w:rPr>
          <w:b/>
          <w:color w:val="246D64"/>
        </w:rPr>
        <w:t>TEACHER ANSWERS / GROW_CAREERS_AUT1_W07</w:t>
      </w:r>
    </w:p>
    <w:p>
      <w:pPr>
        <w:pStyle w:val="Title"/>
      </w:pPr>
      <w:r>
        <w:t>Model responses and checks</w:t>
      </w:r>
    </w:p>
    <w:p>
      <w:pPr>
        <w:pStyle w:val="Subtitle"/>
      </w:pPr>
      <w:r>
        <w:t>My career profile and enquiry plan</w:t>
      </w:r>
    </w:p>
    <w:p>
      <w:r>
        <w:rPr>
          <w:b/>
        </w:rPr>
        <w:t xml:space="preserve">1. Synthesise the profile: </w:t>
      </w:r>
      <w:r>
        <w:t>Sam: organisation, communication, persistence/problem-solving, practical/digital skill. Evidence: checked materials and revised a model; formatted and saved a file. Summary must not invent qualifications or permanent traits.</w:t>
      </w:r>
    </w:p>
    <w:p>
      <w:r>
        <w:rPr>
          <w:b/>
        </w:rPr>
        <w:t xml:space="preserve">2. Justify a shortlist: </w:t>
      </w:r>
      <w:r>
        <w:t>Catering and practical design/maintenance link making/food interests and organisation/problem-solving. Digital design could be investigated if creating digital work is of interest. Actual roles, entry routes and conditions remain unknown.</w:t>
      </w:r>
    </w:p>
    <w:p>
      <w:r>
        <w:rPr>
          <w:b/>
        </w:rPr>
        <w:t xml:space="preserve">3. Write an enquiry plan: </w:t>
      </w:r>
      <w:r>
        <w:t>Use teacher-supported National Careers Service role profiles for tasks, actual provider information for routes, and a school careers adviser/provider contact for questions. Next lesson compare two roles and review one fact and one unknown per role.</w:t>
      </w:r>
    </w:p>
    <w:p>
      <w:r>
        <w:rPr>
          <w:b/>
        </w:rPr>
        <w:t xml:space="preserve">Exit check: </w:t>
      </w:r>
      <w:r>
        <w:t>Sam could investigate practical design because making and revision are evidenced. Ask about typical tasks; next lesson compare two role profiles and record what changes the shortlist.</w:t>
      </w:r>
    </w:p>
    <w:p>
      <w:pPr>
        <w:pStyle w:val="Heading2"/>
      </w:pPr>
      <w:r>
        <w:t>Sam’s complete evidence portfolio</w:t>
      </w:r>
    </w:p>
    <w:p>
      <w:r>
        <w:t>Possible strengths/skills: organisation, communication, problem-solving/persistence, practical and digital actions.</w:t>
      </w:r>
    </w:p>
    <w:p>
      <w:r>
        <w:t>Two specific evidence examples can support several carefully stated skills.</w:t>
      </w:r>
    </w:p>
    <w:p>
      <w:r>
        <w:t>Areas are provisional; unknowns should generate enquiries.</w:t>
      </w:r>
    </w:p>
    <w:p>
      <w:pPr>
        <w:pStyle w:val="Heading2"/>
      </w:pPr>
      <w:r>
        <w:t>Enquiry-plan and review checklist</w:t>
      </w:r>
    </w:p>
    <w:p>
      <w:r>
        <w:t>A research plan is not an application or permission to contact an external person. Follow the school’s normal arrangements for contact.</w:t>
      </w:r>
    </w:p>
    <w:p>
      <w:r>
        <w:t>The optional websites support later enquiry; the paper case fully supports today’s task.</w:t>
      </w:r>
    </w:p>
    <w:p>
      <w:r>
        <w:t>Classroom completion is not an accredited award, employer encounter or personal guidance meeting.</w:t>
      </w:r>
    </w:p>
    <w:p>
      <w:pPr>
        <w:pStyle w:val="Caption"/>
        <w:pageBreakBefore/>
      </w:pPr>
      <w:r>
        <w:rPr>
          <w:b/>
          <w:color w:val="246D64"/>
        </w:rPr>
        <w:t>TEACHER SLIDESHOW NOTES / GROW_CAREERS_AUT1_W07</w:t>
      </w:r>
    </w:p>
    <w:p>
      <w:pPr>
        <w:pStyle w:val="Title"/>
      </w:pPr>
      <w:r>
        <w:t>Slideshow responses</w:t>
      </w:r>
    </w:p>
    <w:p>
      <w:pPr>
        <w:pStyle w:val="Subtitle"/>
      </w:pPr>
      <w:r>
        <w:t>My career profile and enquiry plan</w:t>
      </w:r>
    </w:p>
    <w:p>
      <w:r>
        <w:rPr>
          <w:b/>
        </w:rPr>
        <w:t xml:space="preserve">Start here: </w:t>
      </w:r>
      <w:r>
        <w:t>A claim without a stated action, or an inferred preference, needs evidence or an unknown label.</w:t>
      </w:r>
    </w:p>
    <w:p>
      <w:r>
        <w:rPr>
          <w:b/>
        </w:rPr>
        <w:t xml:space="preserve">Build a profile with limits: </w:t>
      </w:r>
      <w:r>
        <w:t>No. A mismatch or unknown helps identify the next question. It is not a reason for shame or an automatic rejection.</w:t>
      </w:r>
    </w:p>
    <w:p>
      <w:r>
        <w:rPr>
          <w:b/>
        </w:rPr>
        <w:t xml:space="preserve">Sam’s profile — evidence first: </w:t>
      </w:r>
      <w:r>
        <w:t>Sam shows organisation, communication, practical problem-solving and digital actions in projects. Practical food or design/maintenance roles may merit investigation; actual tasks, routes and conditions are unknown.</w:t>
      </w:r>
    </w:p>
    <w:p>
      <w:r>
        <w:rPr>
          <w:b/>
        </w:rPr>
        <w:t xml:space="preserve">Make enquiries decision-useful: </w:t>
      </w:r>
      <w:r>
        <w:t>If tasks differ from Sam’s expectations, another role may fit better. Provider-specific route or support information must be checked rather than assumed.</w:t>
      </w:r>
    </w:p>
    <w:p>
      <w:r>
        <w:rPr>
          <w:b/>
        </w:rPr>
        <w:t xml:space="preserve">An action plan or a wish?: </w:t>
      </w:r>
      <w:r>
        <w:t>B states a manageable action, support and time. It gathers evidence without guaranteeing an outcome.</w:t>
      </w:r>
    </w:p>
    <w:p>
      <w:r>
        <w:rPr>
          <w:b/>
        </w:rPr>
        <w:t xml:space="preserve">Check and improve: </w:t>
      </w:r>
      <w:r>
        <w:t>Summative review: four strengths, two evidence examples, skills/interests/values/conditions, two or three justified areas, one explicit unknown and three decision-useful enquiries with source and next action. Record secure/developing/next step, not a career-aptitude score.</w:t>
      </w:r>
    </w:p>
    <w:p>
      <w:r>
        <w:rPr>
          <w:b/>
        </w:rPr>
        <w:t xml:space="preserve">Exit check: </w:t>
      </w:r>
      <w:r>
        <w:t>Sam could investigate practical design because making and revision are evidenced. Ask about typical tasks; next lesson compare two role profiles and record what changes the shortlist.</w:t>
      </w:r>
    </w:p>
    <w:p>
      <w:pPr>
        <w:pStyle w:val="Heading2"/>
      </w:pPr>
      <w:r>
        <w:t>Uploaded source references</w:t>
      </w:r>
    </w:p>
    <w:p>
      <w:pPr>
        <w:pStyle w:val="Caption"/>
      </w:pPr>
      <w:r>
        <w:t>Careers_Lesson_7_Build_Grow.pptx</w:t>
      </w:r>
    </w:p>
    <w:p>
      <w:pPr>
        <w:pStyle w:val="Caption"/>
      </w:pPr>
      <w:r>
        <w:t>Careers_Lesson_7_GROW_Student_Resources.docx</w:t>
      </w:r>
    </w:p>
    <w:p>
      <w:pPr>
        <w:pStyle w:val="Caption"/>
      </w:pPr>
      <w:r>
        <w:t>Careers_Lesson_7_Teacher_Resources.docx</w:t>
      </w:r>
    </w:p>
    <w:p>
      <w:pPr>
        <w:pStyle w:val="Caption"/>
      </w:pPr>
      <w:r>
        <w:t>Build_Grow_Careers_SoW_2026-27.xlsx</w:t>
      </w:r>
    </w:p>
    <w:p>
      <w:pPr>
        <w:pStyle w:val="Caption"/>
        <w:pageBreakBefore/>
      </w:pPr>
      <w:r>
        <w:rPr>
          <w:b/>
          <w:color w:val="246D64"/>
        </w:rPr>
        <w:t>REFERENCES / TEACHER COPY</w:t>
      </w:r>
    </w:p>
    <w:p>
      <w:pPr>
        <w:pStyle w:val="Title"/>
      </w:pPr>
      <w:r>
        <w:t>Sources and adaptation notes</w:t>
      </w:r>
    </w:p>
    <w:p>
      <w:pPr>
        <w:pStyle w:val="Subtitle"/>
      </w:pPr>
      <w:r>
        <w:t>Checked September 2026</w:t>
      </w:r>
    </w:p>
    <w:p>
      <w:pPr>
        <w:pStyle w:val="Heading2"/>
      </w:pPr>
      <w:r>
        <w:t>Uploaded Careers scheme and lesson resources</w:t>
      </w:r>
    </w:p>
    <w:p>
      <w:r>
        <w:t>Build_Grow_Careers_SoW_2026-27.xlsx, GROW Careers sheet, Autumn 1 rows; Careers_Lesson_1-7_Build_Grow.pptx and matching pupil/teacher DOCX. The supplied Compliance Map is contextual planning, not verified evidence that a benchmark or statutory duty is met.</w:t>
      </w:r>
    </w:p>
    <w:p>
      <w:pPr>
        <w:pStyle w:val="Heading2"/>
      </w:pPr>
      <w:r>
        <w:t>National Careers Service  -  Explore careers</w:t>
      </w:r>
    </w:p>
    <w:p>
      <w:pPr>
        <w:keepNext/>
      </w:pPr>
      <w:r>
        <w:t>https://nationalcareers.service.gov.uk/explore-careers</w:t>
      </w:r>
    </w:p>
    <w:p>
      <w:r>
        <w:t>Checked 7 September 2026. Optional teacher-supported follow-up for current role tasks, skills and routes; no live browsing is required for these lessons.</w:t>
      </w:r>
    </w:p>
    <w:p>
      <w:pPr>
        <w:pStyle w:val="Heading2"/>
      </w:pPr>
      <w:r>
        <w:t>National Careers Service  -  Discover your skills and careers</w:t>
      </w:r>
    </w:p>
    <w:p>
      <w:pPr>
        <w:keepNext/>
      </w:pPr>
      <w:r>
        <w:t>https://nationalcareers.service.gov.uk/discover-your-skills-and-careers</w:t>
      </w:r>
    </w:p>
    <w:p>
      <w:r>
        <w:t>Checked 7 September 2026. Career suggestions are starting points to compare, not a prediction or instruction. No pupil account, questionnaire or personal disclosure is required in this pack.</w:t>
      </w:r>
    </w:p>
    <w:p>
      <w:pPr>
        <w:pStyle w:val="Heading2"/>
      </w:pPr>
      <w:r>
        <w:t>National Careers Service  -  Understand and develop your skills</w:t>
      </w:r>
    </w:p>
    <w:p>
      <w:pPr>
        <w:keepNext/>
      </w:pPr>
      <w:r>
        <w:t>https://nationalcareers.service.gov.uk/careers-advice/identifying-skills-and-upskilling</w:t>
      </w:r>
    </w:p>
    <w:p>
      <w:r>
        <w:t>Checked 7 September 2026. Supports the general ideas of transferable skills, identifying experience, skill development and flexible action planning. Scenarios and model answers in this pack are original teaching examples.</w:t>
      </w:r>
    </w:p>
    <w:p>
      <w:pPr>
        <w:pStyle w:val="Caption"/>
      </w:pPr>
      <w:r>
        <w:t>The pupil text, fictional scenarios and task designs are original adaptations of the supplied lessons. Fictional data and examples are labelled where used. No uploaded pupil work is reproduced.</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
      <w:rPr>
        <w:sz w:val="16"/>
      </w:rPr>
      <w:t xml:space="preserve">GROW · 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Bdr>
        <w:bottom w:val="single" w:sz="8" w:color="DCE7DD" w:space="5"/>
      </w:pBdr>
    </w:pPr>
    <w:r/>
    <w:r>
      <w:rPr>
        <w:b/>
        <w:color w:val="246D64"/>
        <w:sz w:val="18"/>
      </w:rPr>
      <w:t>MADE BY MATT  /  GROW CAREERS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eastAsia="Arial" w:cs="Arial"/>
      <w:b w:val="0"/>
      <w:color w:val="15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4" w:lineRule="auto"/>
      <w:outlineLvl w:val="0"/>
    </w:pPr>
    <w:rPr>
      <w:rFonts w:ascii="Arial" w:hAnsi="Arial" w:eastAsia="Arial" w:cs="Arial"/>
      <w:b/>
      <w:bCs/>
      <w:color w:val="246D64"/>
      <w:sz w:val="30"/>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54" w:lineRule="auto"/>
      <w:outlineLvl w:val="1"/>
    </w:pPr>
    <w:rPr>
      <w:rFonts w:ascii="Arial" w:hAnsi="Arial" w:eastAsia="Arial" w:cs="Arial"/>
      <w:b/>
      <w:bCs/>
      <w:color w:val="246D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0" w:lineRule="auto" w:before="0"/>
      <w:contextualSpacing/>
    </w:pPr>
    <w:rPr>
      <w:rFonts w:ascii="Arial" w:hAnsi="Arial" w:eastAsia="Arial" w:cs="Arial"/>
      <w:b/>
      <w:color w:val="1731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2" w:lineRule="auto"/>
    </w:pPr>
    <w:rPr>
      <w:rFonts w:ascii="Arial" w:hAnsi="Arial" w:eastAsia="Arial" w:cs="Arial"/>
      <w:b w:val="0"/>
      <w:i w:val="0"/>
      <w:iCs/>
      <w:color w:val="5465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before="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line="259"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140" w:line="250" w:lineRule="auto"/>
    </w:pPr>
    <w:rPr>
      <w:rFonts w:ascii="Arial" w:hAnsi="Arial" w:eastAsia="Arial" w:cs="Arial"/>
      <w:b/>
      <w:color w:val="28685E"/>
      <w:sz w:val="18"/>
    </w:rPr>
  </w:style>
  <w:style w:type="paragraph" w:customStyle="1" w:styleId="Small">
    <w:name w:val="Small"/>
    <w:pPr>
      <w:widowControl/>
      <w:spacing w:before="0" w:after="120" w:line="254" w:lineRule="auto"/>
    </w:pPr>
    <w:rPr>
      <w:rFonts w:ascii="Arial" w:hAnsi="Arial" w:eastAsia="Arial" w:cs="Arial"/>
      <w:b w:val="0"/>
      <w:color w:val="54656C"/>
      <w:sz w:val="18"/>
    </w:rPr>
  </w:style>
  <w:style w:type="paragraph" w:customStyle="1" w:styleId="ResponseLine">
    <w:name w:val="ResponseLine"/>
    <w:pPr>
      <w:widowControl/>
      <w:spacing w:before="0" w:after="0" w:line="480" w:lineRule="exact"/>
    </w:pPr>
    <w:rPr>
      <w:rFonts w:ascii="Arial" w:hAnsi="Arial" w:eastAsia="Arial" w:cs="Arial"/>
      <w:b w:val="0"/>
      <w:color w:val="152B3A"/>
      <w:sz w:val="24"/>
    </w:rPr>
  </w:style>
  <w:style w:type="paragraph" w:customStyle="1" w:styleId="Callout">
    <w:name w:val="Callout"/>
    <w:pPr>
      <w:widowControl/>
      <w:spacing w:before="120" w:after="180" w:line="254" w:lineRule="auto"/>
    </w:pPr>
    <w:rPr>
      <w:rFonts w:ascii="Arial" w:hAnsi="Arial" w:eastAsia="Arial" w:cs="Arial"/>
      <w:b w:val="0"/>
      <w:color w:val="152B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 Careers - Teacher guide</dc:title>
  <dc:subject>Humanities, Autumn 1, Weeks 3–7</dc:subject>
  <dc:creator>Made by Matt</dc:creator>
  <cp:keywords>Humanities; Autumn 1; 2026–27</cp:keywords>
  <dc:description>generated by python-docx</dc:description>
  <cp:lastModifiedBy/>
  <cp:revision>1</cp:revision>
  <dcterms:created xsi:type="dcterms:W3CDTF">2013-12-23T23:15:00Z</dcterms:created>
  <dcterms:modified xsi:type="dcterms:W3CDTF">2013-12-23T23:15:00Z</dcterms:modified>
  <cp:category/>
</cp:coreProperties>
</file>