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Fossil Formation Story</w:t>
      </w:r>
    </w:p>
    <w:p>
      <w:pPr>
        <w:pStyle w:val="Subtitle"/>
      </w:pPr>
      <w:r>
        <w:t>BUILD · Science · 40 minutes</w:t>
      </w:r>
    </w:p>
    <w:p>
      <w:r>
        <w:t>Sequence the main stages by which remains or traces can become fossils over a very long time and distinguish evidence from a compressed story.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More layers can build and compact over a very long time as minerals and rock processes preserve evidence. Later movement or erosion may expose a fossil; Mary Anning used careful observation of real fossils as evidence about life long ago.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BUILD Science · Week 15A · Fossil Formation Story</w:t>
      </w:r>
    </w:p>
    <w:p>
      <w:pPr/>
      <w:r>
        <w:t>Objective: Sequence the main stages by which remains or traces can become fossils over a very long time and distinguish evidence from a compressed story.</w:t>
      </w:r>
    </w:p>
    <w:p>
      <w:pPr>
        <w:pStyle w:val="Heading2"/>
      </w:pPr>
      <w:r>
        <w:t>A fossil-formation sequence working record</w:t>
      </w:r>
    </w:p>
    <w:p>
      <w:pPr/>
      <w:r>
        <w:t>Use each row to show the supplied evidence or genuine action, the response about a fossil-formation sequence, and one explanation, boundary or authorised next check.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Focus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 or action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Explanation, response or limit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Supplied evidence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Reasoning or action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Boundary and next check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/>
      <w:r>
        <w:t>BUILD Science · route, audit and learner confirmation</w:t>
      </w:r>
    </w:p>
    <w:p>
      <w:pPr>
        <w:pStyle w:val="Heading2"/>
      </w:pPr>
      <w:r>
        <w:t>Choose a route</w:t>
      </w:r>
    </w:p>
    <w:p>
      <w:pPr>
        <w:pStyle w:val="Heading2"/>
      </w:pPr>
      <w:r>
        <w:t>Supported</w:t>
      </w:r>
    </w:p>
    <w:p>
      <w:pPr/>
      <w:r>
        <w:t>Order five picture cards and match one prepared explanation to each stage.</w:t>
      </w:r>
    </w:p>
    <w:p>
      <w:pPr>
        <w:pStyle w:val="Heading2"/>
      </w:pPr>
      <w:r>
        <w:t>Standard</w:t>
      </w:r>
    </w:p>
    <w:p>
      <w:pPr/>
      <w:r>
        <w:t>Order and explain the stages using burial, sediment, change, preservation and exposure.</w:t>
      </w:r>
    </w:p>
    <w:p>
      <w:pPr>
        <w:pStyle w:val="Heading2"/>
      </w:pPr>
      <w:r>
        <w:t>Stretch</w:t>
      </w:r>
    </w:p>
    <w:p>
      <w:pPr/>
      <w:r>
        <w:t>Explain why fossil formation is uncommon and evaluate where the simple sequence has limits.</w:t>
      </w:r>
    </w:p>
    <w:p>
      <w:pPr>
        <w:pStyle w:val="Heading2"/>
      </w:pPr>
      <w:r>
        <w:t>Evidence audit</w:t>
      </w:r>
    </w:p>
    <w:p>
      <w:pPr>
        <w:pStyle w:val="ListBullet"/>
      </w:pPr>
      <w:r>
        <w:t>Source, material or action locator visible:</w:t>
      </w:r>
    </w:p>
    <w:p>
      <w:pPr>
        <w:pStyle w:val="ListBullet"/>
      </w:pPr>
      <w:r>
        <w:t>Reasoning can be checked:</w:t>
      </w:r>
    </w:p>
    <w:p>
      <w:pPr>
        <w:pStyle w:val="ListBullet"/>
      </w:pPr>
      <w:r>
        <w:t>Safety and missing status honest:</w:t>
      </w:r>
    </w:p>
    <w:p>
      <w:pPr>
        <w:pStyle w:val="ListBullet"/>
      </w:pPr>
      <w:r>
        <w:t>Learner's next action received exactly: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more layers choose down and harden into rock</w:t>
      </w:r>
    </w:p>
    <w:p>
      <w:pPr>
        <w:pStyle w:val="ListBullet"/>
      </w:pPr>
      <w:r>
        <w:t>a living thing dies and sinks to the bottom</w:t>
      </w:r>
    </w:p>
    <w:p>
      <w:pPr>
        <w:pStyle w:val="ListBullet"/>
      </w:pPr>
      <w:r>
        <w:t>uplift or erosion brings the fossil to the surface</w:t>
      </w:r>
    </w:p>
    <w:p>
      <w:pPr>
        <w:pStyle w:val="ListBullet"/>
      </w:pPr>
      <w:r>
        <w:t>soft parts decay; hard parts are covered by sediment</w:t>
      </w:r>
    </w:p>
    <w:p>
      <w:pPr>
        <w:pStyle w:val="ListBullet"/>
      </w:pPr>
      <w:r>
        <w:t>minerals replace or fill the remains</w:t>
      </w:r>
    </w:p>
    <w:p>
      <w:pPr>
        <w:pStyle w:val="ListBullet"/>
      </w:pPr>
      <w:r>
        <w:t>Every fossil forms exactly this way</w:t>
      </w:r>
    </w:p>
    <w:p>
      <w:pPr>
        <w:pStyle w:val="ListBullet"/>
      </w:pPr>
      <w:r>
        <w:t>This is one common route; footprints, amber and moulds form differently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1edf8efe85759a439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Fossil formation stage 2: hard parts covered by sediment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SCI_B_W15A_Fossil_Formation_Story_Explore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