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Safe choices offline and online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offline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Away from the internet.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online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Using the internet.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unsafe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Could cause harm.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For you or people you choose.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permission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Saying yes to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trusted adult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 adult you can ask for help.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Tell someone who can help.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The clue is __.</w:t>
        <w:br/>
        <w:t>I chose __ because __.</w:t>
        <w:br/>
        <w:t>A safer step is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