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GIS Layers · Reading Place</w:t>
      </w:r>
    </w:p>
    <w:p>
      <w:pPr>
        <w:pStyle w:val="Subtitle"/>
      </w:pPr>
      <w:r>
        <w:t>LAUNCH · Humanities · 40 minutes</w:t>
      </w:r>
    </w:p>
    <w:p>
      <w:r>
        <w:t>I can select and combine GIS layers at two scales to produce and qualify an evidence-based place description.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Commit before reveal: Which sentence best describes the situation of a place?</w:t>
      </w:r>
    </w:p>
    <w:p>
      <w:pPr>
        <w:pStyle w:val="ListBullet"/>
      </w:pPr>
      <w:r>
        <w:t>The site occupies mostly flat land.</w:t>
      </w:r>
    </w:p>
    <w:p>
      <w:pPr>
        <w:pStyle w:val="ListBullet"/>
      </w:pPr>
      <w:r>
        <w:t>It lies east of the centre and is linked to it by a bridge and rail corridor.</w:t>
      </w:r>
    </w:p>
    <w:p>
      <w:pPr>
        <w:pStyle w:val="ListBullet"/>
      </w:pPr>
      <w:r>
        <w:t>Retail is the dominant land use.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/>
      <w:r>
        <w:t>LAUNCH Humanities · Week 9 of 14 40 minutes · Aut2·W2 · Use digital mapping/GIS to describe a place</w:t>
      </w:r>
    </w:p>
    <w:p>
      <w:pPr>
        <w:pStyle w:val="Heading2"/>
      </w:pPr>
      <w:r>
        <w:t>Enquiry: What can GIS reveal about a place—and what does it hide?</w:t>
      </w:r>
    </w:p>
    <w:p>
      <w:pPr/>
      <w:r>
        <w:t>Learning objective: I can select and combine GIS layers at two scales to produce and qualify an evidence-based place description.</w:t>
      </w:r>
    </w:p>
    <w:p>
      <w:pPr/>
      <w:r>
        <w:t>Vocabulary: GIS · layer · site · situation · scale · proximity · connectivity · distribution</w:t>
      </w:r>
    </w:p>
    <w:p>
      <w:pPr/>
      <w:r>
        <w:t>CONSTRUCTED CLASSROOM RESOURCE: This fictional composite is inspired by the broad Teesside setting. It is not official data, is not to scale and must not be used for navigation, safety or real-world planning.</w:t>
      </w:r>
    </w:p>
    <w:p>
      <w:pPr>
        <w:pStyle w:val="Heading2"/>
      </w:pPr>
      <w:r>
        <w:t>Week 9 evidence pack · Teesbridge Quarter</w:t>
      </w:r>
    </w:p>
    <w:p>
      <w:pPr/>
      <w:r>
        <w:t>Scale 1 metadata: ↑ N · fictional 2025 classroom snapshot · coordinates A1–E5 · each cell is one comparative unit, not a real distance or navigational scale.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A1 River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B1 River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C1 River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D1 River + industry</w:t>
            </w:r>
          </w:p>
        </w:tc>
        <w:tc>
          <w:tcPr>
            <w:tcW w:type="dxa" w:w="1973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E1 River + industry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A2 Base land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B2 Base land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C2 Base land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D2 Bridge + industry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E2 Industry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A3 Rail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B3 Rail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C3 Centre + station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D3 Rail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E3 Rail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A4 Housing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B4 Housing + clinic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C4 College + road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D4 Green</w:t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E4 Green</w:t>
            </w:r>
          </w:p>
        </w:tc>
      </w:tr>
      <w:tr>
        <w:trPr>
          <w:cantSplit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A5 Housing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B5 Housing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C5 Road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D5 Green</w:t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E5 Green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Layer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Mapped evidence in the fictional 5×5 model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Evidence limit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Base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River along the north edge; bridge at D2; centre/station at C3.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No real-world distance scale.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Transport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Rail corridor runs west–east through C3; a north–south road meets it.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Frequency, cost and journey time are absent.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Land use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Industry clusters north-east; housing south-west; green space south-east.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Dominant use hides mixed use and quality.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Services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Clinic at B4 and college at C4, close to housing and the centre.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Capacity, opening times and accessibility are absent.</w:t>
            </w:r>
          </w:p>
        </w:tc>
      </w:tr>
      <w:tr>
        <w:trPr>
          <w:cantSplit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Environment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Mapped green space clusters south-east.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Presence does not show public access or condition.</w:t>
            </w:r>
          </w:p>
        </w:tc>
      </w:tr>
    </w:tbl>
    <w:p>
      <w:pPr>
        <w:spacing w:after="0"/>
      </w:pPr>
    </w:p>
    <w:p>
      <w:pPr>
        <w:pStyle w:val="Heading2"/>
      </w:pPr>
      <w:r>
        <w:t>Scale 2 · wider fictional corridor overview</w:t>
      </w:r>
    </w:p>
    <w:p>
      <w:pPr/>
      <w:r>
        <w:t>Teesbridge Quarter sits on the middle river corridor, 4 classroom-km east of Hillford Interchange and 6 classroom-km west of Port Reach. The regional rail/road route follows the valley; a broad green belt lies south of the corridor. These are comparative classroom distances, not real measurements.</w:t>
      </w:r>
    </w:p>
    <w:p>
      <w:pPr>
        <w:pStyle w:val="Heading2"/>
      </w:pPr>
      <w:r>
        <w:t>Six statement cards · sort by site / situation</w:t>
      </w:r>
    </w:p>
    <w:p>
      <w:pPr/>
      <w:r>
        <w:t>The settlement occupies riverside land.</w:t>
      </w:r>
    </w:p>
    <w:p>
      <w:pPr/>
      <w:r>
        <w:t>Housing clusters in the south-west of the mapped area.</w:t>
      </w:r>
    </w:p>
    <w:p>
      <w:pPr/>
      <w:r>
        <w:t>Green/open land clusters in the south-east.</w:t>
      </w:r>
    </w:p>
    <w:p>
      <w:pPr/>
      <w:r>
        <w:t>The centre is linked west–east by a rail corridor.</w:t>
      </w:r>
    </w:p>
    <w:p>
      <w:pPr/>
      <w:r>
        <w:t>The industrial zone lies close to the bridge and river.</w:t>
      </w:r>
    </w:p>
    <w:p>
      <w:pPr/>
      <w:r>
        <w:t>The clinic and college lie near housing and the centre.</w:t>
      </w:r>
    </w:p>
    <w:p>
      <w:pPr/>
      <w:r>
        <w:t>Two-scale prompt: Which claim survives when the view changes from the Quarter grid to the wider corridor?</w:t>
      </w:r>
    </w:p>
    <w:p>
      <w:pPr/>
      <w:r>
        <w:t>Evidence boundary: Teacher-approved/licensed sources retain title, author/producer, date, origin, scale and rights/use. No personal/family location or migration disclosure is required.</w:t>
      </w:r>
    </w:p>
    <w:p>
      <w:pPr>
        <w:pStyle w:val="Heading2"/>
      </w:pPr>
      <w:r>
        <w:t>Independent evidence · Week 9</w:t>
      </w:r>
    </w:p>
    <w:p>
      <w:pPr>
        <w:pStyle w:val="Heading2"/>
      </w:pPr>
      <w:r>
        <w:t>Supported</w:t>
      </w:r>
    </w:p>
    <w:p>
      <w:pPr/>
      <w:r>
        <w:t>Sort six prepared statements into site or situation, complete a four-sentence description using two layers, then add one sentence from the wider corridor view.</w:t>
      </w:r>
    </w:p>
    <w:p>
      <w:pPr/>
      <w:r>
        <w:t>Available support: Supported access: layer key, site/situation sorter and Locate → Layer → Link → Limit headings.</w:t>
      </w:r>
    </w:p>
    <w:p>
      <w:pPr>
        <w:pStyle w:val="Heading2"/>
      </w:pPr>
      <w:r>
        <w:t>Standard</w:t>
      </w:r>
    </w:p>
    <w:p>
      <w:pPr/>
      <w:r>
        <w:t>Write a place evidence brief with location, two patterns, a layer relationship, one limitation and one claim that survives, changes or becomes less certain at the wider scale.</w:t>
      </w:r>
    </w:p>
    <w:p>
      <w:pPr/>
      <w:r>
        <w:t>Available support: Standard scaffold: claim → mapped detail → comparison → limitation.</w:t>
      </w:r>
    </w:p>
    <w:p>
      <w:pPr>
        <w:pStyle w:val="Heading2"/>
      </w:pPr>
      <w:r>
        <w:t>Stretch</w:t>
      </w:r>
    </w:p>
    <w:p>
      <w:pPr/>
      <w:r>
        <w:t>Judge which two layers are most useful for locating a fictional clinic; reject one layer and explain uncertainty.</w:t>
      </w:r>
    </w:p>
    <w:p>
      <w:pPr/>
      <w:r>
        <w:t>Available support: Stretch scaffold: weigh layer usefulness across two scales and reject a plausible alternative.</w:t>
      </w:r>
    </w:p>
    <w:p>
      <w:pPr>
        <w:pStyle w:val="Heading2"/>
        <w:keepNext/>
      </w:pPr>
      <w:r>
        <w:t>Response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Evidence → judgement → limitation</w:t>
      </w:r>
    </w:p>
    <w:p>
      <w:pPr/>
      <w:r>
        <w:t>My decision / product:</w:t>
      </w:r>
    </w:p>
    <w:p>
      <w:pPr/>
      <w:r>
        <w:t>Evidence I used:</w:t>
      </w:r>
    </w:p>
    <w:p>
      <w:pPr/>
      <w:r>
        <w:t>Counter-evidence, anomaly or limitation:</w:t>
      </w:r>
    </w:p>
    <w:p>
      <w:pPr/>
      <w:r>
        <w:t>Response route: written/typed verbal/recorded annotated/map scribed exact words</w:t>
      </w:r>
    </w:p>
    <w:p>
      <w:pPr/>
      <w:r>
        <w:t>Exit: Name the strongest layer for the enquiry, one pattern it reveals and one thing it cannot prove.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river + sea</w:t>
      </w:r>
    </w:p>
    <w:p>
      <w:pPr>
        <w:pStyle w:val="ListBullet"/>
      </w:pPr>
      <w:r>
        <w:t>housing</w:t>
      </w:r>
    </w:p>
    <w:p>
      <w:pPr>
        <w:pStyle w:val="ListBullet"/>
      </w:pPr>
      <w:r>
        <w:t>roads + rail</w:t>
      </w:r>
    </w:p>
    <w:p>
      <w:pPr>
        <w:pStyle w:val="ListBullet"/>
      </w:pPr>
      <w:r>
        <w:t>industry / port</w:t>
      </w:r>
    </w:p>
    <w:p>
      <w:pPr>
        <w:pStyle w:val="ListBullet"/>
      </w:pPr>
      <w:r>
        <w:t>flood risk</w:t>
      </w:r>
    </w:p>
    <w:p>
      <w:pPr>
        <w:pStyle w:val="ListBullet"/>
      </w:pPr>
      <w:r>
        <w:t>zoom to one neighbourhood</w:t>
      </w:r>
    </w:p>
    <w:p>
      <w:pPr>
        <w:pStyle w:val="ListBullet"/>
      </w:pPr>
      <w:r>
        <w:t>Claim A: people live near transport because it is convenient</w:t>
      </w:r>
    </w:p>
    <w:p>
      <w:pPr>
        <w:pStyle w:val="ListBullet"/>
      </w:pPr>
      <w:r>
        <w:t>Claim B: the housing layer shows a cluster near transport; the reason needs other evidence</w:t>
      </w:r>
    </w:p>
    <w:p>
      <w:pPr>
        <w:pStyle w:val="ListBullet"/>
      </w:pPr>
      <w:r>
        <w:t>Base / reset</w:t>
      </w:r>
    </w:p>
    <w:p>
      <w:pPr>
        <w:pStyle w:val="ListBullet"/>
      </w:pPr>
      <w:r>
        <w:t>Transport</w:t>
      </w:r>
    </w:p>
    <w:p>
      <w:pPr>
        <w:pStyle w:val="ListBullet"/>
      </w:pPr>
      <w:r>
        <w:t>Land use</w:t>
      </w:r>
    </w:p>
    <w:p>
      <w:pPr>
        <w:pStyle w:val="ListBullet"/>
      </w:pPr>
      <w:r>
        <w:t>Services</w:t>
      </w:r>
    </w:p>
    <w:p>
      <w:pPr>
        <w:pStyle w:val="ListBullet"/>
      </w:pPr>
      <w:r>
        <w:t>Environment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b539eb1dbecf20113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Base layer: river and sea only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2503e37878ef52617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Housing and transport layers added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758d0e4e6bb42e98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Flood-risk layer added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496861f782a187ce7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All layers with a zoom box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05eca318db03bd7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Layered schematic GIS map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LAUNCH_HUM_W9_GIS_Layers_Reading_Place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5B91A5"/>
        <w:sz w:val="18"/>
      </w:rPr>
      <w:t>LAUNCH  /  HUMANITIES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5B91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5B91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B91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5B91A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