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START HERE / TEACHER COPY</w:t>
      </w:r>
    </w:p>
    <w:p>
      <w:pPr>
        <w:pStyle w:val="Title"/>
      </w:pPr>
      <w:r>
        <w:t>GROW Textiles</w:t>
      </w:r>
    </w:p>
    <w:p>
      <w:pPr>
        <w:pStyle w:val="Subtitle"/>
      </w:pPr>
      <w:r>
        <w:t>Autumn 1 · Weeks 5-7 · Three 40-minute lessons</w:t>
      </w:r>
    </w:p>
    <w:p>
      <w:r>
        <w:t>Three complete textiles lessons: compare materials and joins, design for a user, then construct and evaluate a prototype. Weeks 5-6 adapt the uploaded shared BUILD/GROW lessons; Week 7 is newly authored completion from the GROW scheme-of-work sequence. The GROW route adds repeated-test reasoning, dimensioned plans and evidence-based improvements.</w:t>
      </w:r>
    </w:p>
    <w:p>
      <w:pPr>
        <w:pStyle w:val="Heading1"/>
      </w:pPr>
      <w:r>
        <w:t>Using this pack</w:t>
      </w:r>
    </w:p>
    <w:p>
      <w:pPr>
        <w:pStyle w:val="ListBullet"/>
      </w:pPr>
      <w:r>
        <w:t>Open index.html for the lesson and download menu, or use the editable PowerPoints. Keep this teacher guide separate from pupil copies.</w:t>
      </w:r>
    </w:p>
    <w:p>
      <w:pPr>
        <w:pStyle w:val="ListBullet"/>
      </w:pPr>
      <w:r>
        <w:t>Print the two pupil activity pages for the lesson and its resource cards. Check activity materials and individual access needs before teaching.</w:t>
      </w:r>
    </w:p>
    <w:p>
      <w:pPr>
        <w:pStyle w:val="ListBullet"/>
      </w:pPr>
      <w:r>
        <w:t>The 40-minute plans include response time and a closing check. Record the level of support and the pupil response; a completed page alone does not prove independent understanding.</w:t>
      </w:r>
    </w:p>
    <w:p>
      <w:pPr>
        <w:pStyle w:val="ListBullet"/>
      </w:pPr>
      <w:r>
        <w:t>The HTML lessons work offline after the ZIP is extracted. The online Lessons link and external source links need an internet connection.</w:t>
      </w:r>
    </w:p>
    <w:p>
      <w:pPr>
        <w:pStyle w:val="ListBullet"/>
      </w:pPr>
      <w:r>
        <w:t>Source codes are retained as planning references only. This pack does not certify ASDAN or AQA achievement; check current centre requirements before banking evidence.</w:t>
      </w:r>
    </w:p>
    <w:p>
      <w:pPr>
        <w:pStyle w:val="Heading1"/>
      </w:pPr>
      <w:r>
        <w:t>Lesson sequence</w:t>
      </w:r>
    </w:p>
    <w:p>
      <w:r>
        <w:rPr>
          <w:b/>
        </w:rPr>
        <w:t xml:space="preserve">5 | Test materials and joins </w:t>
      </w:r>
      <w:r>
        <w:t>Compare fabric properties and joining methods using observations and a fair-test record.</w:t>
      </w:r>
    </w:p>
    <w:p>
      <w:r>
        <w:rPr>
          <w:b/>
        </w:rPr>
        <w:t xml:space="preserve">6 | Design for a user </w:t>
      </w:r>
      <w:r>
        <w:t>Develop a labelled textile-item design that uses property evidence, exact dimensions and an ordered making plan.</w:t>
      </w:r>
    </w:p>
    <w:p>
      <w:r>
        <w:rPr>
          <w:b/>
        </w:rPr>
        <w:t xml:space="preserve">7 | Make, test and improve </w:t>
      </w:r>
      <w:r>
        <w:t>Follow the plan to assemble a prototype, evaluate its function using evidence and make a targeted improvement.</w:t>
      </w:r>
    </w:p>
    <w:p>
      <w:pPr>
        <w:pStyle w:val="Caption"/>
        <w:pageBreakBefore/>
      </w:pPr>
      <w:r>
        <w:rPr>
          <w:b/>
          <w:color w:val="246D64"/>
        </w:rPr>
        <w:t>TEACH / GROW_TEXTILES_W5</w:t>
      </w:r>
    </w:p>
    <w:p>
      <w:pPr>
        <w:pStyle w:val="Title"/>
      </w:pPr>
      <w:r>
        <w:t>Test materials and joins</w:t>
      </w:r>
    </w:p>
    <w:p>
      <w:pPr>
        <w:pStyle w:val="Subtitle"/>
      </w:pPr>
      <w:r>
        <w:t>Lesson 5 · 40 minutes</w:t>
      </w:r>
    </w:p>
    <w:p>
      <w:r>
        <w:t>Compare fabric properties and joining methods using observations and a fair-test record.</w:t>
      </w:r>
    </w:p>
    <w:p>
      <w:pPr>
        <w:pStyle w:val="Heading1"/>
      </w:pPr>
      <w:r>
        <w:t>Before the lesson</w:t>
      </w:r>
    </w:p>
    <w:p>
      <w:pPr>
        <w:pStyle w:val="ListBullet"/>
      </w:pPr>
      <w:r>
        <w:t>Print specimen, join and sample-data cards; provide known clean samples with accessible labels A-E.</w:t>
      </w:r>
    </w:p>
    <w:p>
      <w:pPr>
        <w:pStyle w:val="ListBullet"/>
      </w:pPr>
      <w:r>
        <w:t>Prepare 100 × 30 mm fabric strips and 20 × 30 mm overlaps; pre-cut where needed. Use only approved cold adhesives and check material sensitivities privately.</w:t>
      </w:r>
    </w:p>
    <w:p>
      <w:pPr>
        <w:pStyle w:val="ListBullet"/>
      </w:pPr>
      <w:r>
        <w:t>Prepare cured glue/tape specimens and a stitched display sample before the lesson, following actual product instructions. The default comparison uses supplied sample data.</w:t>
      </w:r>
    </w:p>
    <w:p>
      <w:r>
        <w:rPr>
          <w:b/>
        </w:rPr>
        <w:t xml:space="preserve">Materials: </w:t>
      </w:r>
      <w:r>
        <w:t>Known clean cotton/felt/denim/jersey/net samples or the complete property cards; paper/card alternative.; Adult-prepared strips, ruler, pencil/chalk, school-approved cold fabric glue and tape, labelled drying tray, adult-prepared stitched display.; If an adult demonstration is approved: sealed 100 g test load, tray and suitable prepared holding fixture; pupils do not handle the load.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050"/>
        <w:gridCol w:w="8820"/>
      </w:tblGrid>
      <w:tr>
        <w:trPr>
          <w:tblHeader/>
        </w:trPr>
        <w:tc>
          <w:tcPr>
            <w:tcW w:type="dxa" w:w="105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882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Teach, practise and check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Arrive, choose role and introduce the question.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Observe or read material properties.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Model three join methods and fair comparison.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12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Make/inspect joins and label a drying sample.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7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Interpret sample results and match a join to a job.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Count and return scissors, tools and sample pieces; close approved adhesive containers, collect tape backings and scraps, wipe the work surface as directed and wash hands if needed.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Individual evidence-and-limit exit.</w:t>
            </w:r>
          </w:p>
        </w:tc>
      </w:tr>
    </w:tbl>
    <w:p>
      <w:pPr>
        <w:pStyle w:val="Heading1"/>
      </w:pPr>
      <w:r>
        <w:t>What success can look like</w:t>
      </w:r>
    </w:p>
    <w:p>
      <w:pPr>
        <w:pStyle w:val="ListBullet"/>
      </w:pPr>
      <w:r>
        <w:t>I can link a fabric property to something I observe.</w:t>
      </w:r>
    </w:p>
    <w:p>
      <w:pPr>
        <w:pStyle w:val="ListBullet"/>
      </w:pPr>
      <w:r>
        <w:t>I can compare glue, tape and stitch evidence without assuming a winner.</w:t>
      </w:r>
    </w:p>
    <w:p>
      <w:pPr>
        <w:pStyle w:val="ListBullet"/>
      </w:pPr>
      <w:r>
        <w:t>I can explain one suitable choice and one limit of the test.</w:t>
      </w:r>
    </w:p>
    <w:p>
      <w:r>
        <w:rPr>
          <w:b/>
        </w:rPr>
        <w:t xml:space="preserve">Care and boundaries: </w:t>
      </w:r>
      <w:r>
        <w:t>Follow the school practical-work risk assessment and individual access plans. The default lessons use no needles, pins, irons, hot glue, cord loops or loose buttons/beads. Adults control, count and return scissors and any small test equipment; pre-cut pieces are available. Use only school-approved cold adhesives according to the actual product instructions, check skin/material sensitivities privately, and keep glue away from eyes and mouths. Touching fabric, wearing an item or accepting physical guidance is never required. Agree support; use demonstration, pointing, an observer role or a paper/card model. Keep personal identifiers and pupil photos off public website files.</w:t>
      </w:r>
    </w:p>
    <w:p>
      <w:r>
        <w:rPr>
          <w:b/>
        </w:rPr>
        <w:t xml:space="preserve">Assessment: </w:t>
      </w:r>
      <w:r>
        <w:t>Record a property with evidence, an accurate made/inspected distinction, a sample-result comparison and a reasoned join choice. Practical competence is recorded only for actions directly observed; no formal award is promised.</w:t>
      </w:r>
    </w:p>
    <w:p>
      <w:pPr>
        <w:pStyle w:val="Caption"/>
        <w:pageBreakBefore/>
      </w:pPr>
      <w:r>
        <w:rPr>
          <w:b/>
          <w:color w:val="246D64"/>
        </w:rPr>
        <w:t>TEACH, CHECK AND RESPOND / GROW_TEXTILES_W5</w:t>
      </w:r>
    </w:p>
    <w:p>
      <w:pPr>
        <w:pStyle w:val="Title"/>
      </w:pPr>
      <w:r>
        <w:t>Support and teaching notes</w:t>
      </w:r>
    </w:p>
    <w:p>
      <w:pPr>
        <w:pStyle w:val="Subtitle"/>
      </w:pPr>
      <w:r>
        <w:t>Test materials and joins</w:t>
      </w:r>
    </w:p>
    <w:p>
      <w:pPr>
        <w:pStyle w:val="Heading1"/>
      </w:pPr>
      <w:r>
        <w:t>Model the thinking</w:t>
      </w:r>
    </w:p>
    <w:p>
      <w:r>
        <w:t>Bend a specimen, then give an observation rather than a universal claim. Trace the prepared stitched join. Model the distinction between a fresh sample and one ready for testing, then count successes across all three sample repeats.</w:t>
      </w:r>
    </w:p>
    <w:p>
      <w:pPr>
        <w:pStyle w:val="Heading1"/>
      </w:pPr>
      <w:r>
        <w:t>Access and support</w:t>
      </w:r>
    </w:p>
    <w:p>
      <w:r>
        <w:t>Offer two named samples and one property contrast first. Read the cards aloud, accept pointing/drawing/scribing and allow a paper joining sample. Keep made/inspected/simulated records distinct.</w:t>
      </w:r>
    </w:p>
    <w:p>
      <w:pPr>
        <w:pStyle w:val="Heading1"/>
      </w:pPr>
      <w:r>
        <w:t>Extend the thinking</w:t>
      </w:r>
    </w:p>
    <w:p>
      <w:r>
        <w:t>Explain why repeats improve the evidence, identify one remaining limitation and design a safer fair comparison for an intended desk use without running an extra practical test.</w:t>
      </w:r>
    </w:p>
    <w:p>
      <w:pPr>
        <w:pStyle w:val="Heading1"/>
      </w:pPr>
      <w:r>
        <w:t>If the practical or activity cannot run</w:t>
      </w:r>
    </w:p>
    <w:p>
      <w:r>
        <w:t>Use the complete specimen descriptions and invented test record. Learners sequence preparation, curing, testing and recording, and inspect a drawing or written stitch description without tools.</w:t>
      </w:r>
    </w:p>
    <w:p>
      <w:pPr>
        <w:pStyle w:val="Heading1"/>
      </w:pPr>
      <w:r>
        <w:t>Likely misconceptions</w:t>
      </w:r>
    </w:p>
    <w:p>
      <w:pPr>
        <w:pStyle w:val="ListBullet"/>
      </w:pPr>
      <w:r>
        <w:t>Bending is not the same as stretching.</w:t>
      </w:r>
    </w:p>
    <w:p>
      <w:pPr>
        <w:pStyle w:val="ListBullet"/>
      </w:pPr>
      <w:r>
        <w:t>Fabric name alone does not establish all properties.</w:t>
      </w:r>
    </w:p>
    <w:p>
      <w:pPr>
        <w:pStyle w:val="ListBullet"/>
      </w:pPr>
      <w:r>
        <w:t>A fresh adhesive sample cannot stand in for a correctly cured join.</w:t>
      </w:r>
    </w:p>
    <w:p>
      <w:pPr>
        <w:pStyle w:val="ListBullet"/>
      </w:pPr>
      <w:r>
        <w:t>The supplied data do not show that stitch always wins or that a real bag handle is safe.</w:t>
      </w:r>
    </w:p>
    <w:p>
      <w:pPr>
        <w:pStyle w:val="Caption"/>
        <w:pageBreakBefore/>
      </w:pPr>
      <w:r>
        <w:rPr>
          <w:b/>
          <w:color w:val="246D64"/>
        </w:rPr>
        <w:t>TEACHER ANSWERS / GROW_TEXTILES_W5</w:t>
      </w:r>
    </w:p>
    <w:p>
      <w:pPr>
        <w:pStyle w:val="Title"/>
      </w:pPr>
      <w:r>
        <w:t>Model responses and checks</w:t>
      </w:r>
    </w:p>
    <w:p>
      <w:pPr>
        <w:pStyle w:val="Subtitle"/>
      </w:pPr>
      <w:r>
        <w:t>Test materials and joins</w:t>
      </w:r>
    </w:p>
    <w:p>
      <w:r>
        <w:rPr>
          <w:b/>
        </w:rPr>
        <w:t xml:space="preserve">1. Property evidence: </w:t>
      </w:r>
      <w:r>
        <w:t>B: any two supplied properties. E: see-through or flexible. B is a sensible starting choice because opaque/edge stays together; join suitability still needs checking.</w:t>
      </w:r>
    </w:p>
    <w:p>
      <w:r>
        <w:rPr>
          <w:b/>
        </w:rPr>
        <w:t xml:space="preserve">2. Read repeated results: </w:t>
      </w:r>
      <w:r>
        <w:t>Glue 3/3; tape 1/3; stitch 2/3. Glue most consistent here. No: actual materials, preparation and use can change the result.</w:t>
      </w:r>
    </w:p>
    <w:p>
      <w:r>
        <w:rPr>
          <w:b/>
        </w:rPr>
        <w:t xml:space="preserve">3. Choose with a reason: </w:t>
      </w:r>
      <w:r>
        <w:t>Approved cold tape may suit the display after a trial. Bag handle needs appropriate load/repetition/design tests. Leave glue to cure and use prepared specimens/sample data.</w:t>
      </w:r>
    </w:p>
    <w:p>
      <w:r>
        <w:rPr>
          <w:b/>
        </w:rPr>
        <w:t xml:space="preserve">Exit check: </w:t>
      </w:r>
      <w:r>
        <w:t>Made means the learner completed the process; inspected means they examined evidence of someone else’s join.</w:t>
      </w:r>
    </w:p>
    <w:p>
      <w:pPr>
        <w:pStyle w:val="Heading2"/>
      </w:pPr>
      <w:r>
        <w:t>Fabric property cards</w:t>
      </w:r>
    </w:p>
    <w:p>
      <w:r>
        <w:t>Pocket candidate: B, because this felt sample is soft, flexible and its edge stayed together. Its join still needs a suitable test.</w:t>
      </w:r>
    </w:p>
    <w:p>
      <w:r>
        <w:t>See-through overlay: E. Its holes would be unsuitable for containing loose tiny items.</w:t>
      </w:r>
    </w:p>
    <w:p>
      <w:r>
        <w:t>Stretch candidate: D. The amount of stretch and recovery must suit the real job.</w:t>
      </w:r>
    </w:p>
    <w:p>
      <w:r>
        <w:t>A fabric name alone does not prove a property, suitability or join strength. Check the actual sample.</w:t>
      </w:r>
    </w:p>
    <w:p>
      <w:pPr>
        <w:pStyle w:val="Heading2"/>
      </w:pPr>
      <w:r>
        <w:t>Three join cards | What changes?</w:t>
      </w:r>
    </w:p>
    <w:p>
      <w:r>
        <w:t>A glue specimen must cure as directed before its performance can be judged.</w:t>
      </w:r>
    </w:p>
    <w:p>
      <w:r>
        <w:t>Cold tape and iron-on tape are different products; the pack uses only the cold type.</w:t>
      </w:r>
    </w:p>
    <w:p>
      <w:r>
        <w:t>Inspecting a stitched sample is valid learning, but must not be recorded as making a stitch.</w:t>
      </w:r>
    </w:p>
    <w:p>
      <w:r>
        <w:t>Accept choices supported by the job and evidence; do not award a universal “thread wins” answer.</w:t>
      </w:r>
    </w:p>
    <w:p>
      <w:pPr>
        <w:pStyle w:val="Heading2"/>
      </w:pPr>
      <w:r>
        <w:t>Join test | Sample data and fair comparison</w:t>
      </w:r>
    </w:p>
    <w:p>
      <w:r>
        <w:t>Glue held in 3 of 3 sample tests; tape in 1 of 3; stitch in 2 of 3.</w:t>
      </w:r>
    </w:p>
    <w:p>
      <w:r>
        <w:t>In this supplied test, glue gave the most consistent holding result. This does not prove glue is always strongest or suitable for a heavy bag.</w:t>
      </w:r>
    </w:p>
    <w:p>
      <w:r>
        <w:t>Repeat 1 alone gives glue and stitch a tie. The other repeats add evidence.</w:t>
      </w:r>
    </w:p>
    <w:p>
      <w:r>
        <w:t>Do not compare fresh glue with fully prepared tape/stitch and call that a fair test of the methods.</w:t>
      </w:r>
    </w:p>
    <w:p>
      <w:pPr>
        <w:pStyle w:val="Caption"/>
        <w:pageBreakBefore/>
      </w:pPr>
      <w:r>
        <w:rPr>
          <w:b/>
          <w:color w:val="246D64"/>
        </w:rPr>
        <w:t>TEACHER SLIDESHOW NOTES / GROW_TEXTILES_W5</w:t>
      </w:r>
    </w:p>
    <w:p>
      <w:pPr>
        <w:pStyle w:val="Title"/>
      </w:pPr>
      <w:r>
        <w:t>Slideshow responses</w:t>
      </w:r>
    </w:p>
    <w:p>
      <w:pPr>
        <w:pStyle w:val="Subtitle"/>
      </w:pPr>
      <w:r>
        <w:t>Test materials and joins</w:t>
      </w:r>
    </w:p>
    <w:p>
      <w:r>
        <w:rPr>
          <w:b/>
        </w:rPr>
        <w:t xml:space="preserve">Test materials and joins: </w:t>
      </w:r>
      <w:r>
        <w:t>Observe or test the actual sample and record what happens.</w:t>
      </w:r>
    </w:p>
    <w:p>
      <w:r>
        <w:rPr>
          <w:b/>
        </w:rPr>
        <w:t xml:space="preserve">Property plus evidence: </w:t>
      </w:r>
      <w:r>
        <w:t>No. Bending and changing length are different properties.</w:t>
      </w:r>
    </w:p>
    <w:p>
      <w:r>
        <w:rPr>
          <w:b/>
        </w:rPr>
        <w:t xml:space="preserve">Compare two samples: </w:t>
      </w:r>
      <w:r>
        <w:t>B: soft, flexible and opaque; its cut edge stayed together. The join still needs testing.</w:t>
      </w:r>
    </w:p>
    <w:p>
      <w:r>
        <w:rPr>
          <w:b/>
        </w:rPr>
        <w:t xml:space="preserve">Three ways to connect: </w:t>
      </w:r>
      <w:r>
        <w:t>No. Use properly prepared samples or the labelled sample data.</w:t>
      </w:r>
    </w:p>
    <w:p>
      <w:r>
        <w:rPr>
          <w:b/>
        </w:rPr>
        <w:t xml:space="preserve">A fair comparison?: </w:t>
      </w:r>
      <w:r>
        <w:t>No. Preparation, fabric dimensions and overlap differ; the test needs consistent conditions.</w:t>
      </w:r>
    </w:p>
    <w:p>
      <w:r>
        <w:rPr>
          <w:b/>
        </w:rPr>
        <w:t xml:space="preserve">Make, label, leave to cure: </w:t>
      </w:r>
      <w:r>
        <w:t>“Inspected a stitched join”, not “made a stitch”.</w:t>
      </w:r>
    </w:p>
    <w:p>
      <w:r>
        <w:rPr>
          <w:b/>
        </w:rPr>
        <w:t xml:space="preserve">Read the sample results: </w:t>
      </w:r>
      <w:r>
        <w:t>Glue held most consistently in these three sample tests. It is not proof that glue is always strongest.</w:t>
      </w:r>
    </w:p>
    <w:p>
      <w:r>
        <w:rPr>
          <w:b/>
        </w:rPr>
        <w:t xml:space="preserve">Match the join to the job: </w:t>
      </w:r>
      <w:r>
        <w:t>No. Its real load, repeated use, material and design need appropriate testing.</w:t>
      </w:r>
    </w:p>
    <w:p>
      <w:r>
        <w:rPr>
          <w:b/>
        </w:rPr>
        <w:t xml:space="preserve">One claim, one limit: </w:t>
      </w:r>
      <w:r>
        <w:t>Fabric, strip dimensions, overlap, load, time or handling.</w:t>
      </w:r>
    </w:p>
    <w:p>
      <w:pPr>
        <w:pStyle w:val="Heading2"/>
      </w:pPr>
      <w:r>
        <w:t>Uploaded source references</w:t>
      </w:r>
    </w:p>
    <w:p>
      <w:pPr>
        <w:pStyle w:val="Caption"/>
      </w:pPr>
      <w:r>
        <w:t>DT_Aut1_W5_Textiles_Fabrics_and_Joining.pptx</w:t>
      </w:r>
    </w:p>
    <w:p>
      <w:pPr>
        <w:pStyle w:val="Caption"/>
      </w:pPr>
      <w:r>
        <w:t>DT_Aut1_W5_Log_My_Fabric_Lab.docx</w:t>
      </w:r>
    </w:p>
    <w:p>
      <w:pPr>
        <w:pStyle w:val="Caption"/>
      </w:pPr>
      <w:r>
        <w:t>DT_Aut1_W5_My_Fabric_Lab_Worksheet.docx</w:t>
      </w:r>
    </w:p>
    <w:p>
      <w:pPr>
        <w:pStyle w:val="Caption"/>
        <w:pageBreakBefore/>
      </w:pPr>
      <w:r>
        <w:rPr>
          <w:b/>
          <w:color w:val="246D64"/>
        </w:rPr>
        <w:t>TEACH / GROW_TEXTILES_W6</w:t>
      </w:r>
    </w:p>
    <w:p>
      <w:pPr>
        <w:pStyle w:val="Title"/>
      </w:pPr>
      <w:r>
        <w:t>Design for a user</w:t>
      </w:r>
    </w:p>
    <w:p>
      <w:pPr>
        <w:pStyle w:val="Subtitle"/>
      </w:pPr>
      <w:r>
        <w:t>Lesson 6 · 40 minutes</w:t>
      </w:r>
    </w:p>
    <w:p>
      <w:r>
        <w:t>Develop a labelled textile-item design that uses property evidence, exact dimensions and an ordered making plan.</w:t>
      </w:r>
    </w:p>
    <w:p>
      <w:pPr>
        <w:pStyle w:val="Heading1"/>
      </w:pPr>
      <w:r>
        <w:t>Before the lesson</w:t>
      </w:r>
    </w:p>
    <w:p>
      <w:pPr>
        <w:pStyle w:val="ListBullet"/>
      </w:pPr>
      <w:r>
        <w:t>Print the exact-size pattern, 50 mm scale check, brief and two original inspiration cards. Check print scale before class.</w:t>
      </w:r>
    </w:p>
    <w:p>
      <w:pPr>
        <w:pStyle w:val="ListBullet"/>
      </w:pPr>
      <w:r>
        <w:t>Provide 100 × 170 mm paper blanks and 60 × 50 mm test cards for dry-fold modelling; no adhesive is required today.</w:t>
      </w:r>
    </w:p>
    <w:p>
      <w:pPr>
        <w:pStyle w:val="ListBullet"/>
      </w:pPr>
      <w:r>
        <w:t>Trial the intended cold fabric tape with the actual fabric before Week 7. Choose paper/card model if tape cannot hold or be handled in the session under its product instructions.</w:t>
      </w:r>
    </w:p>
    <w:p>
      <w:r>
        <w:rPr>
          <w:b/>
        </w:rPr>
        <w:t xml:space="preserve">Materials: </w:t>
      </w:r>
      <w:r>
        <w:t>Pattern, ruler, pencils/chalk, large paper, brief/idea/checklist cards, optional approved marker.; Known fabric samples or property descriptions; pre-cut paper blanks and test cards.; For flat-decoration choice: 100 × 70 mm backing and 60 × 50 mm front-panel paper models.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050"/>
        <w:gridCol w:w="8820"/>
      </w:tblGrid>
      <w:tr>
        <w:trPr>
          <w:tblHeader/>
        </w:trPr>
        <w:tc>
          <w:tcPr>
            <w:tcW w:type="dxa" w:w="105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882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Teach, practise and check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Recall one useful property and introduce user choice.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Read brief and compare original ideas.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7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Model dimensions, joins and a labelled drawing.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13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Create a labelled plan and dry-fold paper model.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Peer check, improve and sequence making steps.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Store plans, collect pattern pieces and reset.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Individual first-check exit.</w:t>
            </w:r>
          </w:p>
        </w:tc>
      </w:tr>
    </w:tbl>
    <w:p>
      <w:pPr>
        <w:pStyle w:val="Heading1"/>
      </w:pPr>
      <w:r>
        <w:t>What success can look like</w:t>
      </w:r>
    </w:p>
    <w:p>
      <w:pPr>
        <w:pStyle w:val="ListBullet"/>
      </w:pPr>
      <w:r>
        <w:t>I can identify the user, purpose and testable checks.</w:t>
      </w:r>
    </w:p>
    <w:p>
      <w:pPr>
        <w:pStyle w:val="ListBullet"/>
      </w:pPr>
      <w:r>
        <w:t>I can label fabric, join, size and decoration with reasons.</w:t>
      </w:r>
    </w:p>
    <w:p>
      <w:pPr>
        <w:pStyle w:val="ListBullet"/>
      </w:pPr>
      <w:r>
        <w:t>I can use a partner’s check to improve my making plan.</w:t>
      </w:r>
    </w:p>
    <w:p>
      <w:r>
        <w:rPr>
          <w:b/>
        </w:rPr>
        <w:t xml:space="preserve">Care and boundaries: </w:t>
      </w:r>
      <w:r>
        <w:t>Follow the school practical-work risk assessment and individual access plans. The default lessons use no needles, pins, irons, hot glue, cord loops or loose buttons/beads. Adults control, count and return scissors and any small test equipment; pre-cut pieces are available. Use only school-approved cold adhesives according to the actual product instructions, check skin/material sensitivities privately, and keep glue away from eyes and mouths. Touching fabric, wearing an item or accepting physical guidance is never required. Agree support; use demonstration, pointing, an observer role or a paper/card model. Keep personal identifiers and pupil photos off public website files.</w:t>
      </w:r>
    </w:p>
    <w:p>
      <w:r>
        <w:rPr>
          <w:b/>
        </w:rPr>
        <w:t xml:space="preserve">Assessment: </w:t>
      </w:r>
      <w:r>
        <w:t>Look for user/purpose, testable checks, dimensioned material/join labels, a feasible sequence and a revision based on feedback. Assess design communication rather than drawing neatness; distinguish paper model from fabric construction.</w:t>
      </w:r>
    </w:p>
    <w:p>
      <w:pPr>
        <w:pStyle w:val="Caption"/>
        <w:pageBreakBefore/>
      </w:pPr>
      <w:r>
        <w:rPr>
          <w:b/>
          <w:color w:val="246D64"/>
        </w:rPr>
        <w:t>TEACH, CHECK AND RESPOND / GROW_TEXTILES_W6</w:t>
      </w:r>
    </w:p>
    <w:p>
      <w:pPr>
        <w:pStyle w:val="Title"/>
      </w:pPr>
      <w:r>
        <w:t>Support and teaching notes</w:t>
      </w:r>
    </w:p>
    <w:p>
      <w:pPr>
        <w:pStyle w:val="Subtitle"/>
      </w:pPr>
      <w:r>
        <w:t>Design for a user</w:t>
      </w:r>
    </w:p>
    <w:p>
      <w:pPr>
        <w:pStyle w:val="Heading1"/>
      </w:pPr>
      <w:r>
        <w:t>Model the thinking</w:t>
      </w:r>
    </w:p>
    <w:p>
      <w:r>
        <w:t>Show the blank with the short edge at the top. Measure 30 mm then 100 mm from that same origin, not from the first fold. Trace the two side strips; demonstrate why tape across the opening would defeat the pocket’s job.</w:t>
      </w:r>
    </w:p>
    <w:p>
      <w:pPr>
        <w:pStyle w:val="Heading1"/>
      </w:pPr>
      <w:r>
        <w:t>Access and support</w:t>
      </w:r>
    </w:p>
    <w:p>
      <w:r>
        <w:t>Offer the two user cards, a pre-marked pattern and a small property-word bank. Learners may trace, position labels, point, dictate or build a paper model; a partner/adult can read the checklist.</w:t>
      </w:r>
    </w:p>
    <w:p>
      <w:pPr>
        <w:pStyle w:val="Heading1"/>
      </w:pPr>
      <w:r>
        <w:t>Extend the thinking</w:t>
      </w:r>
    </w:p>
    <w:p>
      <w:r>
        <w:t>Calculate 80 mm internal width and 20 mm card clearance; identify how material thickness might affect fit. Justify one change that improves function without enlarging the blank.</w:t>
      </w:r>
    </w:p>
    <w:p>
      <w:pPr>
        <w:pStyle w:val="Heading1"/>
      </w:pPr>
      <w:r>
        <w:t>If the practical or activity cannot run</w:t>
      </w:r>
    </w:p>
    <w:p>
      <w:r>
        <w:t>All inspiration, dimensions and checks are included in print. Use the paper model only; if ruler access is difficult, offer exact pre-cut shapes and measure together.</w:t>
      </w:r>
    </w:p>
    <w:p>
      <w:pPr>
        <w:pStyle w:val="Heading1"/>
      </w:pPr>
      <w:r>
        <w:t>Likely misconceptions</w:t>
      </w:r>
    </w:p>
    <w:p>
      <w:pPr>
        <w:pStyle w:val="ListBullet"/>
      </w:pPr>
      <w:r>
        <w:t>A picture without dimensions and join labels may be hard for another maker to follow.</w:t>
      </w:r>
    </w:p>
    <w:p>
      <w:pPr>
        <w:pStyle w:val="ListBullet"/>
      </w:pPr>
      <w:r>
        <w:t>Both folds are measured from the original top, not consecutively.</w:t>
      </w:r>
    </w:p>
    <w:p>
      <w:pPr>
        <w:pStyle w:val="ListBullet"/>
      </w:pPr>
      <w:r>
        <w:t>Decoration must not close the opening or hide a faulty join.</w:t>
      </w:r>
    </w:p>
    <w:p>
      <w:pPr>
        <w:pStyle w:val="ListBullet"/>
      </w:pPr>
      <w:r>
        <w:t>A prototype plan is not evidence that the finished join has passed a test.</w:t>
      </w:r>
    </w:p>
    <w:p>
      <w:pPr>
        <w:pStyle w:val="Caption"/>
        <w:pageBreakBefore/>
      </w:pPr>
      <w:r>
        <w:rPr>
          <w:b/>
          <w:color w:val="246D64"/>
        </w:rPr>
        <w:t>TEACHER ANSWERS / GROW_TEXTILES_W6</w:t>
      </w:r>
    </w:p>
    <w:p>
      <w:pPr>
        <w:pStyle w:val="Title"/>
      </w:pPr>
      <w:r>
        <w:t>Model responses and checks</w:t>
      </w:r>
    </w:p>
    <w:p>
      <w:pPr>
        <w:pStyle w:val="Subtitle"/>
      </w:pPr>
      <w:r>
        <w:t>Design for a user</w:t>
      </w:r>
    </w:p>
    <w:p>
      <w:r>
        <w:rPr>
          <w:b/>
        </w:rPr>
        <w:t xml:space="preserve">1. My user and brief: </w:t>
      </w:r>
      <w:r>
        <w:t>Pocket: card fits and joins hold for 3 cycles; clear front symbol. Decoration: panels stay attached after 3 gentle lifts and chosen symbol visible. Accept purpose-based changes.</w:t>
      </w:r>
    </w:p>
    <w:p>
      <w:r>
        <w:rPr>
          <w:b/>
        </w:rPr>
        <w:t xml:space="preserve">2. Label a workable design: </w:t>
      </w:r>
      <w:r>
        <w:t>Pocket: bottom panel up, flap down, two side joins and clear opening. Flat decoration: centred 60 × 50 mm front on 100 × 70 mm backing, with two side joins and no folds. Accept labelled drawing, tracing, pointing or dictated evidence.</w:t>
      </w:r>
    </w:p>
    <w:p>
      <w:r>
        <w:rPr>
          <w:b/>
        </w:rPr>
        <w:t xml:space="preserve">3. Make an ordered plan: </w:t>
      </w:r>
      <w:r>
        <w:t>Check; rehearse folds or panel position; join/assemble/press; decorate and wait; test the chosen item. Credit one specific plan improvement.</w:t>
      </w:r>
    </w:p>
    <w:p>
      <w:r>
        <w:rPr>
          <w:b/>
        </w:rPr>
        <w:t xml:space="preserve">Exit check: </w:t>
      </w:r>
      <w:r>
        <w:t>So the maker leaves space for the card instead of joining every edge. The flat decoration does not need an opening.</w:t>
      </w:r>
    </w:p>
    <w:p>
      <w:pPr>
        <w:pStyle w:val="Heading2"/>
      </w:pPr>
      <w:r>
        <w:t>Design brief | A small card pocket</w:t>
      </w:r>
    </w:p>
    <w:p>
      <w:r>
        <w:t>The design is judged against purpose, card fit, side-join function and completeness of the plan. Colour preference alone cannot establish those checks.</w:t>
      </w:r>
    </w:p>
    <w:p>
      <w:r>
        <w:t>A 60 mm-wide card fits the planned 80 mm internal width with 20 mm overall clearance, before material thickness and construction variation; test the real model.</w:t>
      </w:r>
    </w:p>
    <w:p>
      <w:r>
        <w:t>No load-bearing or waterproof claim is made.</w:t>
      </w:r>
    </w:p>
    <w:p>
      <w:pPr>
        <w:pStyle w:val="Heading2"/>
      </w:pPr>
      <w:r>
        <w:t>Pattern and fold guide | Exact dimensions</w:t>
      </w:r>
    </w:p>
    <w:p>
      <w:r>
        <w:t>Top-origin fold coordinates: y = 30 mm and y = 100 mm; bottom panel height = 70 mm.</w:t>
      </w:r>
    </w:p>
    <w:p>
      <w:r>
        <w:t>Internal width estimate: 100 − 10 − 10 = 80 mm.</w:t>
      </w:r>
    </w:p>
    <w:p>
      <w:r>
        <w:t>Front panel folds upwards; the top flap folds down. Closing all four edges would trap the card.</w:t>
      </w:r>
    </w:p>
    <w:p>
      <w:pPr>
        <w:pStyle w:val="Heading2"/>
      </w:pPr>
      <w:r>
        <w:t>Two original design ideas | Compare and change</w:t>
      </w:r>
    </w:p>
    <w:p>
      <w:r>
        <w:t>For Alex, a large symbol gives a specific purpose-based reason. For Rowan, a broad stripe can satisfy the stated preference.</w:t>
      </w:r>
    </w:p>
    <w:p>
      <w:r>
        <w:t>Many colour and symbol choices are valid; assess labels, purpose and feasibility, not which design the adult prefers.</w:t>
      </w:r>
    </w:p>
    <w:p>
      <w:r>
        <w:t>A flat decoration has a different function: check both panel joins stay attached after three gentle lifts from the desk. It is a legitimate simpler textile-item alternative, not a failed pocket.</w:t>
      </w:r>
    </w:p>
    <w:p>
      <w:pPr>
        <w:pStyle w:val="Heading2"/>
      </w:pPr>
      <w:r>
        <w:t>Plan-review checklist</w:t>
      </w:r>
    </w:p>
    <w:p>
      <w:r>
        <w:t>Missing details should lead to one clear revision, such as adding 30/100 mm fold marks or specifying the two side strips.</w:t>
      </w:r>
    </w:p>
    <w:p>
      <w:r>
        <w:t>A valid plan for the flat decoration must use its different two-panel dimensions and attachment test rather than the pocket-card test.</w:t>
      </w:r>
    </w:p>
    <w:p>
      <w:pPr>
        <w:pStyle w:val="Caption"/>
        <w:pageBreakBefore/>
      </w:pPr>
      <w:r>
        <w:rPr>
          <w:b/>
          <w:color w:val="246D64"/>
        </w:rPr>
        <w:t>TEACHER SLIDESHOW NOTES / GROW_TEXTILES_W6</w:t>
      </w:r>
    </w:p>
    <w:p>
      <w:pPr>
        <w:pStyle w:val="Title"/>
      </w:pPr>
      <w:r>
        <w:t>Slideshow responses</w:t>
      </w:r>
    </w:p>
    <w:p>
      <w:pPr>
        <w:pStyle w:val="Subtitle"/>
      </w:pPr>
      <w:r>
        <w:t>Design for a user</w:t>
      </w:r>
    </w:p>
    <w:p>
      <w:r>
        <w:rPr>
          <w:b/>
        </w:rPr>
        <w:t xml:space="preserve">Design for a user: </w:t>
      </w:r>
      <w:r>
        <w:t>Purpose, material, join, dimensions, decoration position and ordered steps.</w:t>
      </w:r>
    </w:p>
    <w:p>
      <w:r>
        <w:rPr>
          <w:b/>
        </w:rPr>
        <w:t xml:space="preserve">Read the pocket brief: </w:t>
      </w:r>
      <w:r>
        <w:t>Card fit and side joins holding through three gentle insert/remove cycles.</w:t>
      </w:r>
    </w:p>
    <w:p>
      <w:r>
        <w:rPr>
          <w:b/>
        </w:rPr>
        <w:t xml:space="preserve">Compare two original ideas: </w:t>
      </w:r>
      <w:r>
        <w:t>One broad stripe or another simple agreed symbol, while preserving function.</w:t>
      </w:r>
    </w:p>
    <w:p>
      <w:r>
        <w:rPr>
          <w:b/>
        </w:rPr>
        <w:t xml:space="preserve">Read the dimensions: </w:t>
      </w:r>
      <w:r>
        <w:t>Yes: 80−60=20 mm total width clearance before thickness and construction variation; check a real model.</w:t>
      </w:r>
    </w:p>
    <w:p>
      <w:r>
        <w:rPr>
          <w:b/>
        </w:rPr>
        <w:t xml:space="preserve">Model the labelled plan: </w:t>
      </w:r>
      <w:r>
        <w:t>A relevant observed property, such as flexible/opaque with an edge that stayed together in the sample check.</w:t>
      </w:r>
    </w:p>
    <w:p>
      <w:r>
        <w:rPr>
          <w:b/>
        </w:rPr>
        <w:t xml:space="preserve">A plan with a flaw: </w:t>
      </w:r>
      <w:r>
        <w:t>Keep the pocket opening clear; place tape only on the two planned side strips.</w:t>
      </w:r>
    </w:p>
    <w:p>
      <w:r>
        <w:rPr>
          <w:b/>
        </w:rPr>
        <w:t xml:space="preserve">Create the design: </w:t>
      </w:r>
      <w:r>
        <w:t>Pocket: two 10 × 70 mm strips on the bottom panel. Flat decoration: two 10 × 50 mm strips at the smaller panel’s side edges.</w:t>
      </w:r>
    </w:p>
    <w:p>
      <w:r>
        <w:rPr>
          <w:b/>
        </w:rPr>
        <w:t xml:space="preserve">Peer check: could I make it?: </w:t>
      </w:r>
      <w:r>
        <w:t>For example: adding fold measurements, marking the opening or naming the approved cold tape.</w:t>
      </w:r>
    </w:p>
    <w:p>
      <w:r>
        <w:rPr>
          <w:b/>
        </w:rPr>
        <w:t xml:space="preserve">Plan the first safe step: </w:t>
      </w:r>
      <w:r>
        <w:t>No. The actual material, approved adhesive preparation and finished join still need testing.</w:t>
      </w:r>
    </w:p>
    <w:p>
      <w:pPr>
        <w:pStyle w:val="Heading2"/>
      </w:pPr>
      <w:r>
        <w:t>Uploaded source references</w:t>
      </w:r>
    </w:p>
    <w:p>
      <w:pPr>
        <w:pStyle w:val="Caption"/>
      </w:pPr>
      <w:r>
        <w:t>DT_Aut1_W6_Textiles_Design_My_Item.pptx</w:t>
      </w:r>
    </w:p>
    <w:p>
      <w:pPr>
        <w:pStyle w:val="Caption"/>
        <w:pageBreakBefore/>
      </w:pPr>
      <w:r>
        <w:rPr>
          <w:b/>
          <w:color w:val="246D64"/>
        </w:rPr>
        <w:t>TEACH / GROW_TEXTILES_W7</w:t>
      </w:r>
    </w:p>
    <w:p>
      <w:pPr>
        <w:pStyle w:val="Title"/>
      </w:pPr>
      <w:r>
        <w:t>Make, test and improve</w:t>
      </w:r>
    </w:p>
    <w:p>
      <w:pPr>
        <w:pStyle w:val="Subtitle"/>
      </w:pPr>
      <w:r>
        <w:t>Lesson 7 · 40 minutes</w:t>
      </w:r>
    </w:p>
    <w:p>
      <w:r>
        <w:t>Follow the plan to assemble a prototype, evaluate its function using evidence and make a targeted improvement.</w:t>
      </w:r>
    </w:p>
    <w:p>
      <w:pPr>
        <w:pStyle w:val="Heading1"/>
      </w:pPr>
      <w:r>
        <w:t>Before the lesson</w:t>
      </w:r>
    </w:p>
    <w:p>
      <w:pPr>
        <w:pStyle w:val="ListBullet"/>
      </w:pPr>
      <w:r>
        <w:t>Retrieve Week 6 plans. Prepare/pre-cut 100 × 170 mm blanks, two 10 × 70 mm tape strips and 60 × 50 mm paper test cards; premark folds where useful.</w:t>
      </w:r>
    </w:p>
    <w:p>
      <w:pPr>
        <w:pStyle w:val="ListBullet"/>
      </w:pPr>
      <w:r>
        <w:t>Trial the actual cold tape/material combination and follow its pressing/handling/cure instructions. If readiness extends beyond class, plan the evaluation using a cured model or fictional records.</w:t>
      </w:r>
    </w:p>
    <w:p>
      <w:pPr>
        <w:pStyle w:val="ListBullet"/>
      </w:pPr>
      <w:r>
        <w:t>Prepare a paper model for every pupil who prefers it. Ensure the flat-decoration alternative has 100 × 70 mm backing, 60 × 50 mm front and two 10 × 50 mm joining strips.</w:t>
      </w:r>
    </w:p>
    <w:p>
      <w:r>
        <w:rPr>
          <w:b/>
        </w:rPr>
        <w:t xml:space="preserve">Materials: </w:t>
      </w:r>
      <w:r>
        <w:t>Prepared fabric/felt or paper blanks, appropriate school-approved cold tape, ruler, pencil/chalk, approved marker and paper test card.; Week 6 plan, exact pattern, construction card, brief and fictional prototype records.; Adult-controlled counted scissors if needed, table protection, waste tray and flat storage space.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050"/>
        <w:gridCol w:w="8820"/>
      </w:tblGrid>
      <w:tr>
        <w:trPr>
          <w:tblHeader/>
        </w:trPr>
        <w:tc>
          <w:tcPr>
            <w:tcW w:type="dxa" w:w="105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882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Teach, practise and check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Retrieve plan and choose role/material route.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5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Adult approval and model folds/joins.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17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Construct planned prototype or paper model.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7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Record function evidence and targeted improvement/retest or sample verdict.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Count and return scissors, tools and sample pieces; close approved adhesive containers, collect tape backings and scraps, wipe the work surface as directed and wash hands if needed.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Individual design-cycle exit.</w:t>
            </w:r>
          </w:p>
        </w:tc>
      </w:tr>
    </w:tbl>
    <w:p>
      <w:pPr>
        <w:pStyle w:val="Heading1"/>
      </w:pPr>
      <w:r>
        <w:t>What success can look like</w:t>
      </w:r>
    </w:p>
    <w:p>
      <w:pPr>
        <w:pStyle w:val="ListBullet"/>
      </w:pPr>
      <w:r>
        <w:t>I can use my plan and an agreed making sequence safely.</w:t>
      </w:r>
    </w:p>
    <w:p>
      <w:pPr>
        <w:pStyle w:val="ListBullet"/>
      </w:pPr>
      <w:r>
        <w:t>I can record a real test or accurately label a sample-data judgement.</w:t>
      </w:r>
    </w:p>
    <w:p>
      <w:pPr>
        <w:pStyle w:val="ListBullet"/>
      </w:pPr>
      <w:r>
        <w:t>I can explain one improvement linked to an unmet check.</w:t>
      </w:r>
    </w:p>
    <w:p>
      <w:r>
        <w:rPr>
          <w:b/>
        </w:rPr>
        <w:t xml:space="preserve">Care and boundaries: </w:t>
      </w:r>
      <w:r>
        <w:t>Follow the school practical-work risk assessment and individual access plans. The default lessons use no needles, pins, irons, hot glue, cord loops or loose buttons/beads. Adults control, count and return scissors and any small test equipment; pre-cut pieces are available. Use only school-approved cold adhesives according to the actual product instructions, check skin/material sensitivities privately, and keep glue away from eyes and mouths. Touching fabric, wearing an item or accepting physical guidance is never required. Agree support; use demonstration, pointing, an observer role or a paper/card model. Keep personal identifiers and pupil photos off public website files.</w:t>
      </w:r>
    </w:p>
    <w:p>
      <w:r>
        <w:rPr>
          <w:b/>
        </w:rPr>
        <w:t xml:space="preserve">Assessment: </w:t>
      </w:r>
      <w:r>
        <w:t>Observe plan use, an agreed safe action, accurate evidence recording and a targeted improvement. Mark met/not yet/need evidence against the selected pocket or decoration brief; do not infer practical competence from a finished photo alone.</w:t>
      </w:r>
    </w:p>
    <w:p>
      <w:pPr>
        <w:pStyle w:val="Caption"/>
        <w:pageBreakBefore/>
      </w:pPr>
      <w:r>
        <w:rPr>
          <w:b/>
          <w:color w:val="246D64"/>
        </w:rPr>
        <w:t>TEACH, CHECK AND RESPOND / GROW_TEXTILES_W7</w:t>
      </w:r>
    </w:p>
    <w:p>
      <w:pPr>
        <w:pStyle w:val="Title"/>
      </w:pPr>
      <w:r>
        <w:t>Support and teaching notes</w:t>
      </w:r>
    </w:p>
    <w:p>
      <w:pPr>
        <w:pStyle w:val="Subtitle"/>
      </w:pPr>
      <w:r>
        <w:t>Make, test and improve</w:t>
      </w:r>
    </w:p>
    <w:p>
      <w:pPr>
        <w:pStyle w:val="Heading1"/>
      </w:pPr>
      <w:r>
        <w:t>Model the thinking</w:t>
      </w:r>
    </w:p>
    <w:p>
      <w:r>
        <w:t>Dry-fold a paper blank; show the open top and two side-strip positions. Model one gentle test cycle and a truthful “not yet” record if a join opens. Explain that a repair requires the product’s proper preparation before retesting.</w:t>
      </w:r>
    </w:p>
    <w:p>
      <w:pPr>
        <w:pStyle w:val="Heading1"/>
      </w:pPr>
      <w:r>
        <w:t>Access and support</w:t>
      </w:r>
    </w:p>
    <w:p>
      <w:r>
        <w:t>Offer premade fold marks, pre-cut strips and one visible construction step at a time. Learners may direct a maker, point to a check or use paper. Adult support is agreed; no forced physical guidance.</w:t>
      </w:r>
    </w:p>
    <w:p>
      <w:pPr>
        <w:pStyle w:val="Heading1"/>
      </w:pPr>
      <w:r>
        <w:t>Extend the thinking</w:t>
      </w:r>
    </w:p>
    <w:p>
      <w:r>
        <w:t>Separate size, initial fit and repeated-join evidence; justify a targeted change and identify what an additional long-term test would need to investigate without claiming it has been done.</w:t>
      </w:r>
    </w:p>
    <w:p>
      <w:pPr>
        <w:pStyle w:val="Heading1"/>
      </w:pPr>
      <w:r>
        <w:t>If the practical or activity cannot run</w:t>
      </w:r>
    </w:p>
    <w:p>
      <w:r>
        <w:t>Build the exact paper model or evaluate all three supplied prototype records. A learner can meet the evaluation objective without handling fabric or adhesive; label the route used.</w:t>
      </w:r>
    </w:p>
    <w:p>
      <w:pPr>
        <w:pStyle w:val="Heading1"/>
      </w:pPr>
      <w:r>
        <w:t>Likely misconceptions</w:t>
      </w:r>
    </w:p>
    <w:p>
      <w:pPr>
        <w:pStyle w:val="ListBullet"/>
      </w:pPr>
      <w:r>
        <w:t>A tidy appearance does not prove function.</w:t>
      </w:r>
    </w:p>
    <w:p>
      <w:pPr>
        <w:pStyle w:val="ListBullet"/>
      </w:pPr>
      <w:r>
        <w:t>Opening on cycle 2 does not meet a 3-cycle holding check.</w:t>
      </w:r>
    </w:p>
    <w:p>
      <w:pPr>
        <w:pStyle w:val="ListBullet"/>
      </w:pPr>
      <w:r>
        <w:t>Decorating cannot fix a structural join.</w:t>
      </w:r>
    </w:p>
    <w:p>
      <w:pPr>
        <w:pStyle w:val="ListBullet"/>
      </w:pPr>
      <w:r>
        <w:t>A model or sample-data judgement must not be recorded as tested fabric construction.</w:t>
      </w:r>
    </w:p>
    <w:p>
      <w:pPr>
        <w:pStyle w:val="Caption"/>
        <w:pageBreakBefore/>
      </w:pPr>
      <w:r>
        <w:rPr>
          <w:b/>
          <w:color w:val="246D64"/>
        </w:rPr>
        <w:t>TEACHER ANSWERS / GROW_TEXTILES_W7</w:t>
      </w:r>
    </w:p>
    <w:p>
      <w:pPr>
        <w:pStyle w:val="Title"/>
      </w:pPr>
      <w:r>
        <w:t>Model responses and checks</w:t>
      </w:r>
    </w:p>
    <w:p>
      <w:pPr>
        <w:pStyle w:val="Subtitle"/>
      </w:pPr>
      <w:r>
        <w:t>Make, test and improve</w:t>
      </w:r>
    </w:p>
    <w:p>
      <w:r>
        <w:rPr>
          <w:b/>
        </w:rPr>
        <w:t xml:space="preserve">1. My construction record: </w:t>
      </w:r>
      <w:r>
        <w:t>Accept factual observations such as 100 × 170 mm blank, folds at 30/100 mm, clear opening or approved tool check. Do not credit unseen practical work.</w:t>
      </w:r>
    </w:p>
    <w:p>
      <w:r>
        <w:rPr>
          <w:b/>
        </w:rPr>
        <w:t xml:space="preserve">2. Test against the brief: </w:t>
      </w:r>
      <w:r>
        <w:t>Sample B: size/initial card fit met; three-cycle join condition not yet; symbol met. For a real decoration, judge actual dimensions/panel centring, both joins after three gentle lifts and the symbol. Record the route and evidence used.</w:t>
      </w:r>
    </w:p>
    <w:p>
      <w:r>
        <w:rPr>
          <w:b/>
        </w:rPr>
        <w:t xml:space="preserve">3. Improve and retest: </w:t>
      </w:r>
      <w:r>
        <w:t>Example: left join opens; adult-guided replacement; repeat 3 gentle card cycles when ready. If curing incomplete, store flat and record not yet tested rather than rushing.</w:t>
      </w:r>
    </w:p>
    <w:p>
      <w:r>
        <w:rPr>
          <w:b/>
        </w:rPr>
        <w:t xml:space="preserve">Exit check: </w:t>
      </w:r>
      <w:r>
        <w:t>A specific change linked to the brief or evidence, followed by the relevant recheck when safe.</w:t>
      </w:r>
    </w:p>
    <w:p>
      <w:pPr>
        <w:pStyle w:val="Heading2"/>
      </w:pPr>
      <w:r>
        <w:t>Make the pocket | Complete construction card</w:t>
      </w:r>
    </w:p>
    <w:p>
      <w:r>
        <w:t>Correct pocket folds: bottom up at 100 mm; flap down at 30 mm from the original top. Side tape belongs only on the bottom panel’s two outer 10 mm strips.</w:t>
      </w:r>
    </w:p>
    <w:p>
      <w:r>
        <w:t>Expected pocket checks: test card slides in/out; both joins remain attached for three gentle cycles; planned symbol is visible; opening stays clear. Actual results may differ and must be recorded.</w:t>
      </w:r>
    </w:p>
    <w:p>
      <w:r>
        <w:t>A not-yet-tested record is correct when adhesive or marker needs longer to cure; the pupil can evaluate the provided sample record meanwhile.</w:t>
      </w:r>
    </w:p>
    <w:p>
      <w:r>
        <w:t>Flat decoration: finished backing 100 mm × 70 mm; centred front 60 mm × 50 mm; no card-containment claim.</w:t>
      </w:r>
    </w:p>
    <w:p>
      <w:pPr>
        <w:pStyle w:val="Heading2"/>
      </w:pPr>
      <w:r>
        <w:t>Prototype records | Fictional results</w:t>
      </w:r>
    </w:p>
    <w:p>
      <w:r>
        <w:t>A: all stated checks are supported by the fictional record.</w:t>
      </w:r>
    </w:p>
    <w:p>
      <w:r>
        <w:t>B: size, initial card fit, visible stripe and approved process are supported; the side-join requirement is not yet met. Repair/retest the join.</w:t>
      </w:r>
    </w:p>
    <w:p>
      <w:r>
        <w:t>C: dimensions and approval are recorded, but card fit and join function need evidence; the symbol is not yet added. Do not test before the join is ready.</w:t>
      </w:r>
    </w:p>
    <w:p>
      <w:r>
        <w:t>A tidy photograph cannot prove a join test or the original material/tool approval.</w:t>
      </w:r>
    </w:p>
    <w:p>
      <w:pPr>
        <w:pStyle w:val="Caption"/>
        <w:pageBreakBefore/>
      </w:pPr>
      <w:r>
        <w:rPr>
          <w:b/>
          <w:color w:val="246D64"/>
        </w:rPr>
        <w:t>TEACHER SLIDESHOW NOTES / GROW_TEXTILES_W7</w:t>
      </w:r>
    </w:p>
    <w:p>
      <w:pPr>
        <w:pStyle w:val="Title"/>
      </w:pPr>
      <w:r>
        <w:t>Slideshow responses</w:t>
      </w:r>
    </w:p>
    <w:p>
      <w:pPr>
        <w:pStyle w:val="Subtitle"/>
      </w:pPr>
      <w:r>
        <w:t>Make, test and improve</w:t>
      </w:r>
    </w:p>
    <w:p>
      <w:r>
        <w:rPr>
          <w:b/>
        </w:rPr>
        <w:t xml:space="preserve">Make, test and improve: </w:t>
      </w:r>
      <w:r>
        <w:t>The 60 × 50 mm card fits and both side joins hold through three gentle cycles.</w:t>
      </w:r>
    </w:p>
    <w:p>
      <w:r>
        <w:rPr>
          <w:b/>
        </w:rPr>
        <w:t xml:space="preserve">Check before making: </w:t>
      </w:r>
      <w:r>
        <w:t>Record not yet tested, let it cure and use the supplied fictional record or ready paper model for evaluation.</w:t>
      </w:r>
    </w:p>
    <w:p>
      <w:r>
        <w:rPr>
          <w:b/>
        </w:rPr>
        <w:t xml:space="preserve">Dry-fold first: </w:t>
      </w:r>
      <w:r>
        <w:t>Along the bottom panel’s outer 10 mm side strips, from 100 mm down to 170 mm.</w:t>
      </w:r>
    </w:p>
    <w:p>
      <w:r>
        <w:rPr>
          <w:b/>
        </w:rPr>
        <w:t xml:space="preserve">Construct from your plan: </w:t>
      </w:r>
      <w:r>
        <w:t>The side joins and edge or panel alignment match the chosen pattern. A pocket’s opening remains clear.</w:t>
      </w:r>
    </w:p>
    <w:p>
      <w:r>
        <w:rPr>
          <w:b/>
        </w:rPr>
        <w:t xml:space="preserve">A controlled function check: </w:t>
      </w:r>
      <w:r>
        <w:t>Both joins remain attached through all three gentle checks for the chosen item. These results apply only to this limited classroom task.</w:t>
      </w:r>
    </w:p>
    <w:p>
      <w:r>
        <w:rPr>
          <w:b/>
        </w:rPr>
        <w:t xml:space="preserve">Read a prototype record: </w:t>
      </w:r>
      <w:r>
        <w:t>The side join staying closed through three cycles. The record supports the other stated checks.</w:t>
      </w:r>
    </w:p>
    <w:p>
      <w:r>
        <w:rPr>
          <w:b/>
        </w:rPr>
        <w:t xml:space="preserve">Improve one useful thing: </w:t>
      </w:r>
      <w:r>
        <w:t>No. Repair or redesign the join under adult direction, then retest it.</w:t>
      </w:r>
    </w:p>
    <w:p>
      <w:r>
        <w:rPr>
          <w:b/>
        </w:rPr>
        <w:t xml:space="preserve">Give the evidence-based verdict: </w:t>
      </w:r>
      <w:r>
        <w:t>A paper construction/fit model was made; fabric-join performance still needs evidence.</w:t>
      </w:r>
    </w:p>
    <w:p>
      <w:r>
        <w:rPr>
          <w:b/>
        </w:rPr>
        <w:t xml:space="preserve">Show the design cycle: </w:t>
      </w:r>
      <w:r>
        <w:t>No. It cannot establish test cycles, cure time or the original material/tool approval.</w:t>
      </w:r>
    </w:p>
    <w:p>
      <w:pPr>
        <w:pStyle w:val="Heading2"/>
      </w:pPr>
      <w:r>
        <w:t>Source provenance</w:t>
      </w:r>
    </w:p>
    <w:p>
      <w:pPr>
        <w:pStyle w:val="Caption"/>
      </w:pPr>
      <w:r>
        <w:t>Newly authored teaching sequence informed by the scheme and references at the end of this guide.</w:t>
      </w:r>
    </w:p>
    <w:p>
      <w:pPr>
        <w:pStyle w:val="Caption"/>
        <w:pageBreakBefore/>
      </w:pPr>
      <w:r>
        <w:rPr>
          <w:b/>
          <w:color w:val="246D64"/>
        </w:rPr>
        <w:t>REFERENCES / TEACHER COPY</w:t>
      </w:r>
    </w:p>
    <w:p>
      <w:pPr>
        <w:pStyle w:val="Title"/>
      </w:pPr>
      <w:r>
        <w:t>Sources and adaptation notes</w:t>
      </w:r>
    </w:p>
    <w:p>
      <w:pPr>
        <w:pStyle w:val="Subtitle"/>
      </w:pPr>
      <w:r>
        <w:t>Checked September 2026</w:t>
      </w:r>
    </w:p>
    <w:p>
      <w:pPr>
        <w:pStyle w:val="Heading2"/>
      </w:pPr>
      <w:r>
        <w:t>Uploaded Textiles Week 5 teaching and process resources</w:t>
      </w:r>
    </w:p>
    <w:p>
      <w:r>
        <w:t>DT_Aut1_W5_Textiles_Fabrics_and_Joining.pptx; DT_Aut1_W5_Log_My_Fabric_Lab.docx; DT_Aut1_W5_My_Fabric_Lab_Worksheet.docx. Adapted with optional sensory contact, prepared stitch inspection and fair test evidence; removes claims that one join always wins.</w:t>
      </w:r>
    </w:p>
    <w:p>
      <w:pPr>
        <w:pStyle w:val="Heading2"/>
      </w:pPr>
      <w:r>
        <w:t>Uploaded Textiles Week 6 design lesson</w:t>
      </w:r>
    </w:p>
    <w:p>
      <w:r>
        <w:t>DT_Aut1_W6_Textiles_Design_My_Item.pptx. Original new brief, inspiration cards, dimensioned pattern and construction method make the design task self-contained. The uploaded bag/decoration choice is represented by a small card pocket and a flat-decoration alternative.</w:t>
      </w:r>
    </w:p>
    <w:p>
      <w:pPr>
        <w:pStyle w:val="Heading2"/>
      </w:pPr>
      <w:r>
        <w:t>GROW Autumn scheme of work  -  Textiles Weeks 5-7</w:t>
      </w:r>
    </w:p>
    <w:p>
      <w:pPr>
        <w:keepNext/>
      </w:pPr>
      <w:r>
        <w:t>https://madebymatt.uk/Lessons/_next6/sow/GROW.json</w:t>
      </w:r>
    </w:p>
    <w:p>
      <w:r>
        <w:t>Read reference/_next6/sow/GROW.json: sheet GROW Weekly - Autumn, rows 163, 164, 165. Week 5 explores fabrics/joins; Week 6 designs an item; Week 7 makes/evaluates. Week 7 in this pack is newly authored from that sequence; no Week 7 textile deck was supplied. BUILD adaptations use the shared BUILD/GROW labels in the uploaded Week 5-Week 6 decks, not a claimed independent BUILD SOW verification.</w:t>
      </w:r>
    </w:p>
    <w:p>
      <w:pPr>
        <w:pStyle w:val="Heading2"/>
      </w:pPr>
      <w:r>
        <w:t>Original classroom pattern and sample data</w:t>
      </w:r>
    </w:p>
    <w:p>
      <w:r>
        <w:t>All designs, exact dimensions, fictional users and sample join/prototype records were authored for this pack. Data are illustrative, not test certificates. Actual material, adhesive, tool and handling/cure instructions require school approval. No formal ASDAN/AQA attainment or award is promised.</w:t>
      </w:r>
    </w:p>
    <w:p>
      <w:pPr>
        <w:pStyle w:val="Caption"/>
      </w:pPr>
      <w:r>
        <w:t>The pupil text, fictional scenarios and task designs are original adaptations of the supplied lessons. Fictional data and examples are labelled where used. No uploaded pupil work is reproduced.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Teacher guide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TEXTILES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Textiles - Teacher guide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