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GROW ICT / PRACTICE FILE</w:t>
      </w:r>
    </w:p>
    <w:p>
      <w:pPr>
        <w:pStyle w:val="Title"/>
      </w:pPr>
      <w:r>
        <w:t>Makers Club session plan</w:t>
      </w:r>
    </w:p>
    <w:p>
      <w:pPr>
        <w:pStyle w:val="Subtitle"/>
      </w:pPr>
      <w:r>
        <w:t>Editable classroom starter · Save a copy before editing</w:t>
      </w:r>
    </w:p>
    <w:p>
      <w:r>
        <w:t>Fictional practice task. Use the printed task card to complete the plan.</w:t>
      </w:r>
    </w:p>
    <w:p>
      <w:r>
        <w:t>First: [replace this text]</w:t>
      </w:r>
    </w:p>
    <w:p>
      <w:r>
        <w:t>Next: [replace this text]</w:t>
      </w:r>
    </w:p>
    <w:p>
      <w:r>
        <w:t>Finally: [replace this text]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ICT practice file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ICT - ICT practice file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