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Stem Cells and Meristems: Potential Compared</w:t>
      </w:r>
    </w:p>
    <w:p>
      <w:pPr>
        <w:pStyle w:val="Subtitle"/>
      </w:pPr>
      <w:r>
        <w:t>LAUNCH · Science · 40 minutes</w:t>
      </w:r>
    </w:p>
    <w:p>
      <w:r>
        <w:t>I can compare embryonic stem cells, adult tissue stem cells and plant meristem cells using evidence about self-renewal, differentiation range and function.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stem cell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unspecialised source cell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self-renewal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maintain the source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meristem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plant growth tissue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Which claim is accurate enough to test against the comparison evidence?</w:t>
      </w:r>
    </w:p>
    <w:p>
      <w:r>
        <w:t>A. Every stem cell can become absolutely any cell in any organism.</w:t>
      </w:r>
    </w:p>
    <w:p>
      <w:r>
        <w:t>B. Different stem-cell sources can have different differentiation ranges and biological roles.</w:t>
      </w:r>
    </w:p>
    <w:p>
      <w:r>
        <w:t>C. A stem cell is already fully specialised and cannot divide.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754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8bbc6f0871a39076f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5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stem cell dividing into many cell types</w:t>
      </w:r>
    </w:p>
    <w:p>
      <w:pPr>
        <w:pStyle w:val="Heading1"/>
        <w:pageBreakBefore/>
      </w:pPr>
      <w:r>
        <w:t>We do · choose, explain, check</w:t>
      </w:r>
    </w:p>
    <w:p>
      <w:r>
        <w:t>Which comparison is best supported by GCSE-level evidence?</w:t>
      </w:r>
    </w:p>
    <w:p>
      <w:r>
        <w:t>A. Embryonic stem cells can form many animal cell types, while many adult stem cells form a more limited tissue-related range.</w:t>
      </w:r>
    </w:p>
    <w:p>
      <w:r>
        <w:t>B. Adult stem cells can never divide after birth.</w:t>
      </w:r>
    </w:p>
    <w:p>
      <w:r>
        <w:t>C. Meristems are specialised animal organs that make blood cells.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Stem-cell identity and evidence console</w:t>
      </w:r>
    </w:p>
    <w:p>
      <w:r>
        <w:t>Route each evidence card to embryonic stem cells, adult tissue stem cells or plant meristems, then justify one comparison.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EMBRYONIC STEM CELLS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ADULT TISSUE STEM CELLS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PLANT MERISTEMS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Broad animal-cell range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Early embryo source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Under suitable laboratory conditions, cells from an early embryo form several different animal cell types.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unspecialised cells are obtained from an early-stage animal embryo in the supplied research summary.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Blood-cell replacement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Skin maintenance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Stem cells in bone marrow produce the range of blood cell types needed for continuing replacement.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small population divides to replace cells lost from the skin surface.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Root-tip growth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Shoot and leaf tissues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Dividing unspecialised cells near a root tip supply cells that elongate and differentiate.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Cells near a shoot tip continue dividing and contribute to new shoot and leaf tissues.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Plant clone potential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Under controlled culture conditions, some meristem cells can generate a genetically identical plant.</w:t>
            </w:r>
          </w:p>
        </w:tc>
      </w:tr>
    </w:tbl>
    <w:p>
      <w:pPr>
        <w:spacing w:after="0"/>
      </w:pPr>
    </w:p>
    <w:p>
      <w:pPr>
        <w:keepNext/>
      </w:pPr>
      <w:r>
        <w:t>Compare two groups using one shared property, one difference in potential or role and one limit of the evidence.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Build an evidence-led comparison of embryonic stem cells, adult tissue stem cells and plant meristems, including one percentage calculation and one bounded application claim.</w:t>
      </w:r>
    </w:p>
    <w:p>
      <w:pPr>
        <w:pStyle w:val="Heading2"/>
      </w:pPr>
      <w:r>
        <w:t>Model helps us see</w:t>
      </w:r>
    </w:p>
    <w:p>
      <w:pPr/>
      <w:r>
        <w:t>COMPARE with at least one similarity and one difference. Use source → evidence → differentiation range → limitation so a headline does not outrun the dataset.</w:t>
      </w:r>
    </w:p>
    <w:p>
      <w:pPr>
        <w:pStyle w:val="Heading2"/>
      </w:pPr>
      <w:r>
        <w:t>Model does not show</w:t>
      </w:r>
    </w:p>
    <w:p>
      <w:pPr/>
      <w:r>
        <w:t>A branching diagram makes developmental choices look fixed and equal. Real differentiation depends on signals, gene activity and conditions; the model omits failure, cell death, timing and ethical questions reserved for the next sequence.</w:t>
      </w:r>
    </w:p>
    <w:p>
      <w:pPr>
        <w:pStyle w:val="Heading2"/>
      </w:pPr>
      <w:r>
        <w:t>Supported</w:t>
      </w:r>
    </w:p>
    <w:p>
      <w:pPr/>
      <w:r>
        <w:t>Sort six cards, complete one similarity-and-difference frame and calculate a percentage from a worked fraction.</w:t>
      </w:r>
    </w:p>
    <w:p>
      <w:pPr/>
      <w:r>
        <w:t>Use colour-coded source icons and the stem: Both can __. Unlike __, __ can __ under the tested conditions.</w:t>
      </w:r>
    </w:p>
    <w:p>
      <w:pPr>
        <w:pStyle w:val="Heading2"/>
      </w:pPr>
      <w:r>
        <w:t>Standard</w:t>
      </w:r>
    </w:p>
    <w:p>
      <w:pPr/>
      <w:r>
        <w:t>Compare all three groups, calculate one outcome percentage and explain one biological role using evidence.</w:t>
      </w:r>
    </w:p>
    <w:p>
      <w:pPr/>
      <w:r>
        <w:t>Use COMPARE and CALCULATE separately; then add a sentence beginning The evidence does not show __.</w:t>
      </w:r>
    </w:p>
    <w:p>
      <w:pPr>
        <w:pStyle w:val="Heading2"/>
      </w:pPr>
      <w:r>
        <w:t>Stretch</w:t>
      </w:r>
    </w:p>
    <w:p>
      <w:pPr/>
      <w:r>
        <w:t>Evaluate a claimed application by combining source, potential, quantitative outcome and limitations without moving into unsupported cure language.</w:t>
      </w:r>
    </w:p>
    <w:p>
      <w:pPr/>
      <w:r>
        <w:t>Distinguish laboratory differentiation, tissue function, treatment safety and patient benefit.</w:t>
      </w:r>
    </w:p>
    <w:p>
      <w:pPr>
        <w:pStyle w:val="Heading2"/>
      </w:pPr>
      <w:r>
        <w:t>Evidence target</w:t>
      </w:r>
    </w:p>
    <w:p>
      <w:pPr/>
      <w:r>
        <w:t>A three-way comparison, correct use of self-renewal/differentiation, one shown percentage calculation and a claim explicitly limited to the supplied evidence.</w:t>
      </w:r>
    </w:p>
    <w:p>
      <w:pPr>
        <w:pStyle w:val="Heading2"/>
      </w:pPr>
      <w:r>
        <w:t>Exit, Audience and evidence · W10L2</w:t>
      </w:r>
    </w:p>
    <w:p>
      <w:pPr>
        <w:keepNext/>
      </w:pPr>
      <w:r>
        <w:t>Supported: Match each source to embryonic, adult tissue or meristem, then state one shared stem-cell property.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Compare embryonic and adult tissue stem cells using differentiation potential and one tissue role.</w:t>
      </w:r>
    </w:p>
    <w:p>
      <w:pPr/>
      <w:r>
        <w:t>Stretch: Evaluate why a high differentiation percentage in culture is not sufficient evidence for a safe, effective treatment.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754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136b8c9df28017238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5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Embryonic range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754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a2ffde183980c54a8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5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Adult and meristem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W10L2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