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91FF" w14:textId="77777777" w:rsidR="00491C3E" w:rsidRDefault="00C31C6A">
      <w:pPr>
        <w:spacing w:after="0"/>
        <w:ind w:right="2453"/>
        <w:jc w:val="right"/>
      </w:pPr>
      <w:r>
        <w:rPr>
          <w:color w:val="339FAD"/>
          <w:sz w:val="48"/>
        </w:rPr>
        <w:t xml:space="preserve">Scope Statement  </w:t>
      </w:r>
    </w:p>
    <w:p w14:paraId="30D29A30" w14:textId="77777777" w:rsidR="00491C3E" w:rsidRDefault="00C31C6A">
      <w:pPr>
        <w:spacing w:after="1"/>
        <w:ind w:left="-5" w:hanging="10"/>
      </w:pPr>
      <w:r>
        <w:rPr>
          <w:b/>
          <w:sz w:val="26"/>
        </w:rPr>
        <w:t xml:space="preserve">Author: Rahul Shankar </w:t>
      </w:r>
    </w:p>
    <w:p w14:paraId="1A71DFE8" w14:textId="77777777" w:rsidR="00491C3E" w:rsidRDefault="00C31C6A">
      <w:pPr>
        <w:spacing w:after="1"/>
        <w:ind w:left="-5" w:hanging="10"/>
      </w:pPr>
      <w:r>
        <w:rPr>
          <w:b/>
          <w:sz w:val="26"/>
        </w:rPr>
        <w:t xml:space="preserve">Date: 14/09/2026 </w:t>
      </w:r>
    </w:p>
    <w:p w14:paraId="1DA7912A" w14:textId="77777777" w:rsidR="00491C3E" w:rsidRDefault="00C31C6A">
      <w:pPr>
        <w:spacing w:after="1"/>
        <w:ind w:left="-5" w:hanging="10"/>
      </w:pPr>
      <w:r>
        <w:rPr>
          <w:b/>
          <w:sz w:val="26"/>
        </w:rPr>
        <w:t xml:space="preserve">Version: 1.0 </w:t>
      </w:r>
    </w:p>
    <w:p w14:paraId="4078AF7B" w14:textId="77777777" w:rsidR="00491C3E" w:rsidRDefault="00C31C6A">
      <w:pPr>
        <w:spacing w:after="0"/>
      </w:pPr>
      <w:r>
        <w:rPr>
          <w:noProof/>
        </w:rPr>
        <mc:AlternateContent>
          <mc:Choice Requires="wpg">
            <w:drawing>
              <wp:anchor distT="0" distB="0" distL="114300" distR="114300" simplePos="0" relativeHeight="251658240" behindDoc="0" locked="0" layoutInCell="1" allowOverlap="1" wp14:anchorId="14AF4F02" wp14:editId="2476C5C9">
                <wp:simplePos x="0" y="0"/>
                <wp:positionH relativeFrom="page">
                  <wp:posOffset>10795</wp:posOffset>
                </wp:positionH>
                <wp:positionV relativeFrom="page">
                  <wp:posOffset>14605</wp:posOffset>
                </wp:positionV>
                <wp:extent cx="7536181" cy="1272540"/>
                <wp:effectExtent l="0" t="0" r="0" b="0"/>
                <wp:wrapTopAndBottom/>
                <wp:docPr id="1832" name="Group 1832"/>
                <wp:cNvGraphicFramePr/>
                <a:graphic xmlns:a="http://schemas.openxmlformats.org/drawingml/2006/main">
                  <a:graphicData uri="http://schemas.microsoft.com/office/word/2010/wordprocessingGroup">
                    <wpg:wgp>
                      <wpg:cNvGrpSpPr/>
                      <wpg:grpSpPr>
                        <a:xfrm>
                          <a:off x="0" y="0"/>
                          <a:ext cx="7536181" cy="1272540"/>
                          <a:chOff x="0" y="0"/>
                          <a:chExt cx="7536181" cy="1272540"/>
                        </a:xfrm>
                      </wpg:grpSpPr>
                      <wps:wsp>
                        <wps:cNvPr id="6" name="Rectangle 6"/>
                        <wps:cNvSpPr/>
                        <wps:spPr>
                          <a:xfrm>
                            <a:off x="903910" y="462406"/>
                            <a:ext cx="42144" cy="189937"/>
                          </a:xfrm>
                          <a:prstGeom prst="rect">
                            <a:avLst/>
                          </a:prstGeom>
                          <a:ln>
                            <a:noFill/>
                          </a:ln>
                        </wps:spPr>
                        <wps:txbx>
                          <w:txbxContent>
                            <w:p w14:paraId="24CD28D8" w14:textId="77777777" w:rsidR="00491C3E" w:rsidRDefault="00C31C6A">
                              <w: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5"/>
                          <a:stretch>
                            <a:fillRect/>
                          </a:stretch>
                        </pic:blipFill>
                        <pic:spPr>
                          <a:xfrm>
                            <a:off x="0" y="0"/>
                            <a:ext cx="7536181" cy="1272540"/>
                          </a:xfrm>
                          <a:prstGeom prst="rect">
                            <a:avLst/>
                          </a:prstGeom>
                        </pic:spPr>
                      </pic:pic>
                    </wpg:wgp>
                  </a:graphicData>
                </a:graphic>
              </wp:anchor>
            </w:drawing>
          </mc:Choice>
          <mc:Fallback xmlns:a="http://schemas.openxmlformats.org/drawingml/2006/main">
            <w:pict>
              <v:group id="Group 1832" style="width:593.4pt;height:100.2pt;position:absolute;mso-position-horizontal-relative:page;mso-position-horizontal:absolute;margin-left:0.84999pt;mso-position-vertical-relative:page;margin-top:1.14998pt;" coordsize="75361,12725">
                <v:rect id="Rectangle 6" style="position:absolute;width:421;height:1899;left:9039;top:4624;" filled="f" stroked="f">
                  <v:textbox inset="0,0,0,0">
                    <w:txbxContent>
                      <w:p>
                        <w:pPr>
                          <w:spacing w:before="0" w:after="160" w:line="259" w:lineRule="auto"/>
                        </w:pPr>
                        <w:r>
                          <w:rPr>
                            <w:rFonts w:cs="Calibri" w:hAnsi="Calibri" w:eastAsia="Calibri" w:ascii="Calibri"/>
                            <w:sz w:val="22"/>
                          </w:rPr>
                          <w:t xml:space="preserve"> </w:t>
                        </w:r>
                      </w:p>
                    </w:txbxContent>
                  </v:textbox>
                </v:rect>
                <v:shape id="Picture 9" style="position:absolute;width:75361;height:12725;left:0;top:0;" filled="f">
                  <v:imagedata r:id="rId6"/>
                </v:shape>
                <w10:wrap type="topAndBottom"/>
              </v:group>
            </w:pict>
          </mc:Fallback>
        </mc:AlternateContent>
      </w:r>
      <w:r>
        <w:t xml:space="preserve"> </w:t>
      </w:r>
    </w:p>
    <w:tbl>
      <w:tblPr>
        <w:tblStyle w:val="TableGrid"/>
        <w:tblW w:w="8858" w:type="dxa"/>
        <w:tblInd w:w="-108" w:type="dxa"/>
        <w:tblCellMar>
          <w:top w:w="53" w:type="dxa"/>
          <w:left w:w="108" w:type="dxa"/>
          <w:bottom w:w="0" w:type="dxa"/>
          <w:right w:w="80" w:type="dxa"/>
        </w:tblCellMar>
        <w:tblLook w:val="04A0" w:firstRow="1" w:lastRow="0" w:firstColumn="1" w:lastColumn="0" w:noHBand="0" w:noVBand="1"/>
      </w:tblPr>
      <w:tblGrid>
        <w:gridCol w:w="8858"/>
      </w:tblGrid>
      <w:tr w:rsidR="00491C3E" w14:paraId="5F8F207C" w14:textId="77777777">
        <w:trPr>
          <w:trHeight w:val="598"/>
        </w:trPr>
        <w:tc>
          <w:tcPr>
            <w:tcW w:w="8858" w:type="dxa"/>
            <w:tcBorders>
              <w:top w:val="single" w:sz="4" w:space="0" w:color="000000"/>
              <w:left w:val="single" w:sz="4" w:space="0" w:color="000000"/>
              <w:bottom w:val="single" w:sz="4" w:space="0" w:color="000000"/>
              <w:right w:val="single" w:sz="4" w:space="0" w:color="000000"/>
            </w:tcBorders>
          </w:tcPr>
          <w:p w14:paraId="70F0D680" w14:textId="77777777" w:rsidR="00491C3E" w:rsidRDefault="00C31C6A">
            <w:pPr>
              <w:spacing w:after="0"/>
            </w:pPr>
            <w:r>
              <w:rPr>
                <w:b/>
                <w:sz w:val="24"/>
              </w:rPr>
              <w:t xml:space="preserve">Project Title: PMS Comparison </w:t>
            </w:r>
          </w:p>
          <w:p w14:paraId="6261DE04" w14:textId="77777777" w:rsidR="00491C3E" w:rsidRDefault="00C31C6A">
            <w:pPr>
              <w:tabs>
                <w:tab w:val="center" w:pos="2160"/>
                <w:tab w:val="center" w:pos="4264"/>
              </w:tabs>
              <w:spacing w:after="0"/>
            </w:pPr>
            <w:r>
              <w:rPr>
                <w:b/>
                <w:sz w:val="24"/>
              </w:rPr>
              <w:t xml:space="preserve">Date: 14/09/2026 </w:t>
            </w:r>
            <w:r>
              <w:rPr>
                <w:b/>
                <w:sz w:val="24"/>
              </w:rPr>
              <w:tab/>
              <w:t xml:space="preserve"> </w:t>
            </w:r>
            <w:r>
              <w:rPr>
                <w:b/>
                <w:sz w:val="24"/>
              </w:rPr>
              <w:tab/>
              <w:t xml:space="preserve">Prepared by: Rahul Shankar </w:t>
            </w:r>
          </w:p>
        </w:tc>
      </w:tr>
      <w:tr w:rsidR="00491C3E" w14:paraId="55187F66" w14:textId="77777777">
        <w:trPr>
          <w:trHeight w:val="3389"/>
        </w:trPr>
        <w:tc>
          <w:tcPr>
            <w:tcW w:w="8858" w:type="dxa"/>
            <w:tcBorders>
              <w:top w:val="single" w:sz="4" w:space="0" w:color="000000"/>
              <w:left w:val="single" w:sz="4" w:space="0" w:color="000000"/>
              <w:bottom w:val="single" w:sz="4" w:space="0" w:color="000000"/>
              <w:right w:val="single" w:sz="4" w:space="0" w:color="000000"/>
            </w:tcBorders>
          </w:tcPr>
          <w:p w14:paraId="10DE1781" w14:textId="77777777" w:rsidR="00491C3E" w:rsidRDefault="00C31C6A">
            <w:pPr>
              <w:spacing w:after="0"/>
            </w:pPr>
            <w:r>
              <w:rPr>
                <w:b/>
                <w:sz w:val="24"/>
              </w:rPr>
              <w:t xml:space="preserve"> </w:t>
            </w:r>
          </w:p>
          <w:p w14:paraId="33387D44" w14:textId="77777777" w:rsidR="00491C3E" w:rsidRDefault="00C31C6A">
            <w:pPr>
              <w:spacing w:after="0"/>
            </w:pPr>
            <w:r>
              <w:rPr>
                <w:b/>
                <w:sz w:val="24"/>
              </w:rPr>
              <w:t xml:space="preserve">Project Justification:  </w:t>
            </w:r>
          </w:p>
          <w:p w14:paraId="192A6589" w14:textId="77777777" w:rsidR="00491C3E" w:rsidRDefault="00C31C6A">
            <w:pPr>
              <w:spacing w:after="0"/>
            </w:pPr>
            <w:r>
              <w:rPr>
                <w:sz w:val="24"/>
              </w:rPr>
              <w:t xml:space="preserve"> </w:t>
            </w:r>
          </w:p>
          <w:p w14:paraId="0A85E55B" w14:textId="77777777" w:rsidR="00491C3E" w:rsidRDefault="00C31C6A">
            <w:pPr>
              <w:spacing w:after="0" w:line="240" w:lineRule="auto"/>
              <w:ind w:right="29"/>
            </w:pPr>
            <w:r>
              <w:rPr>
                <w:sz w:val="24"/>
              </w:rPr>
              <w:t xml:space="preserve">The purpose of the PMS Comparison project is to help R&amp;D students choose a suitable Project Management System. </w:t>
            </w:r>
            <w:proofErr w:type="gramStart"/>
            <w:r>
              <w:rPr>
                <w:sz w:val="24"/>
              </w:rPr>
              <w:t>At the moment</w:t>
            </w:r>
            <w:proofErr w:type="gramEnd"/>
            <w:r>
              <w:rPr>
                <w:sz w:val="24"/>
              </w:rPr>
              <w:t>, students do not have consistent guidance on which PMS would be suitable for their projects, so they may have to spend extra time researching different options themselves. This can also lead to students choosing different tools without knowing which ones are most suitable. The project will address this by creating a Wiki that compares two cloud-</w:t>
            </w:r>
            <w:r>
              <w:rPr>
                <w:sz w:val="24"/>
              </w:rPr>
              <w:t xml:space="preserve">based PMS platforms and gives students useful information to help them </w:t>
            </w:r>
            <w:proofErr w:type="gramStart"/>
            <w:r>
              <w:rPr>
                <w:sz w:val="24"/>
              </w:rPr>
              <w:t>make a decision</w:t>
            </w:r>
            <w:proofErr w:type="gramEnd"/>
            <w:r>
              <w:rPr>
                <w:sz w:val="24"/>
              </w:rPr>
              <w:t xml:space="preserve">. </w:t>
            </w:r>
          </w:p>
          <w:p w14:paraId="4DBC8A75" w14:textId="77777777" w:rsidR="00491C3E" w:rsidRDefault="00C31C6A">
            <w:pPr>
              <w:spacing w:after="0"/>
            </w:pPr>
            <w:r>
              <w:t xml:space="preserve"> </w:t>
            </w:r>
          </w:p>
        </w:tc>
      </w:tr>
      <w:tr w:rsidR="00491C3E" w14:paraId="0BB4B70F" w14:textId="77777777">
        <w:trPr>
          <w:trHeight w:val="7400"/>
        </w:trPr>
        <w:tc>
          <w:tcPr>
            <w:tcW w:w="8858" w:type="dxa"/>
            <w:tcBorders>
              <w:top w:val="single" w:sz="4" w:space="0" w:color="000000"/>
              <w:left w:val="single" w:sz="4" w:space="0" w:color="000000"/>
              <w:bottom w:val="single" w:sz="4" w:space="0" w:color="000000"/>
              <w:right w:val="single" w:sz="4" w:space="0" w:color="000000"/>
            </w:tcBorders>
          </w:tcPr>
          <w:p w14:paraId="27DC3E2E" w14:textId="77777777" w:rsidR="00491C3E" w:rsidRDefault="00C31C6A">
            <w:pPr>
              <w:spacing w:after="0"/>
            </w:pPr>
            <w:r>
              <w:rPr>
                <w:b/>
                <w:sz w:val="24"/>
              </w:rPr>
              <w:t xml:space="preserve">Product Characteristics and Requirements: </w:t>
            </w:r>
          </w:p>
          <w:p w14:paraId="474A212F" w14:textId="77777777" w:rsidR="00491C3E" w:rsidRDefault="00C31C6A">
            <w:pPr>
              <w:spacing w:after="0"/>
            </w:pPr>
            <w:r>
              <w:rPr>
                <w:b/>
                <w:sz w:val="24"/>
              </w:rPr>
              <w:t xml:space="preserve"> </w:t>
            </w:r>
          </w:p>
          <w:p w14:paraId="01E7E3F1" w14:textId="77777777" w:rsidR="00491C3E" w:rsidRDefault="00C31C6A">
            <w:pPr>
              <w:spacing w:after="2" w:line="240" w:lineRule="auto"/>
            </w:pPr>
            <w:r>
              <w:rPr>
                <w:sz w:val="24"/>
              </w:rPr>
              <w:t xml:space="preserve">The final product will be a Wiki aimed at R&amp;D students. It will compare two cloud-based Project Management Systems and explain how they can be used across the five project management process groups: Initiating, Planning, Executing, Monitoring/Controlling and Closing. The information should be easy for students to understand and supported by reliable sources.  </w:t>
            </w:r>
          </w:p>
          <w:p w14:paraId="38203C30" w14:textId="77777777" w:rsidR="00491C3E" w:rsidRDefault="00C31C6A">
            <w:pPr>
              <w:spacing w:after="0"/>
            </w:pPr>
            <w:r>
              <w:rPr>
                <w:sz w:val="24"/>
              </w:rPr>
              <w:t xml:space="preserve"> </w:t>
            </w:r>
          </w:p>
          <w:p w14:paraId="47B1DAA7" w14:textId="77777777" w:rsidR="00491C3E" w:rsidRDefault="00C31C6A">
            <w:pPr>
              <w:numPr>
                <w:ilvl w:val="0"/>
                <w:numId w:val="2"/>
              </w:numPr>
              <w:spacing w:after="0" w:line="240" w:lineRule="auto"/>
              <w:ind w:hanging="360"/>
            </w:pPr>
            <w:r>
              <w:rPr>
                <w:sz w:val="24"/>
              </w:rPr>
              <w:t xml:space="preserve">1. </w:t>
            </w:r>
            <w:r>
              <w:rPr>
                <w:sz w:val="24"/>
              </w:rPr>
              <w:t xml:space="preserve">Functional Requirement 1: The Wiki must explain the criteria used to choose the two PMS platforms.  </w:t>
            </w:r>
          </w:p>
          <w:p w14:paraId="0D1E01A7" w14:textId="77777777" w:rsidR="00491C3E" w:rsidRDefault="00C31C6A">
            <w:pPr>
              <w:spacing w:after="0"/>
            </w:pPr>
            <w:r>
              <w:rPr>
                <w:sz w:val="24"/>
              </w:rPr>
              <w:t xml:space="preserve"> </w:t>
            </w:r>
          </w:p>
          <w:p w14:paraId="533213FF" w14:textId="77777777" w:rsidR="00491C3E" w:rsidRDefault="00C31C6A">
            <w:pPr>
              <w:numPr>
                <w:ilvl w:val="0"/>
                <w:numId w:val="2"/>
              </w:numPr>
              <w:spacing w:after="0" w:line="242" w:lineRule="auto"/>
              <w:ind w:hanging="360"/>
            </w:pPr>
            <w:r>
              <w:rPr>
                <w:sz w:val="24"/>
              </w:rPr>
              <w:t xml:space="preserve">2. Functional Requirement 2: The Wiki must compare the two PMS platforms across all five project management process groups.  </w:t>
            </w:r>
          </w:p>
          <w:p w14:paraId="4335FD8C" w14:textId="77777777" w:rsidR="00491C3E" w:rsidRDefault="00C31C6A">
            <w:pPr>
              <w:spacing w:after="0"/>
            </w:pPr>
            <w:r>
              <w:rPr>
                <w:sz w:val="24"/>
              </w:rPr>
              <w:t xml:space="preserve"> </w:t>
            </w:r>
          </w:p>
          <w:p w14:paraId="094CAA85" w14:textId="77777777" w:rsidR="00491C3E" w:rsidRDefault="00C31C6A">
            <w:pPr>
              <w:numPr>
                <w:ilvl w:val="0"/>
                <w:numId w:val="2"/>
              </w:numPr>
              <w:spacing w:after="0" w:line="240" w:lineRule="auto"/>
              <w:ind w:hanging="360"/>
            </w:pPr>
            <w:r>
              <w:rPr>
                <w:sz w:val="24"/>
              </w:rPr>
              <w:t xml:space="preserve">3. Functional Requirement 3: Information used in the comparison must be supported by reliable sources such as vendor information or scholarly sources.  </w:t>
            </w:r>
          </w:p>
          <w:p w14:paraId="5D366ECE" w14:textId="77777777" w:rsidR="00491C3E" w:rsidRDefault="00C31C6A">
            <w:pPr>
              <w:spacing w:after="0"/>
            </w:pPr>
            <w:r>
              <w:rPr>
                <w:sz w:val="24"/>
              </w:rPr>
              <w:t xml:space="preserve"> </w:t>
            </w:r>
          </w:p>
          <w:p w14:paraId="0C45C169" w14:textId="77777777" w:rsidR="00491C3E" w:rsidRDefault="00C31C6A">
            <w:pPr>
              <w:numPr>
                <w:ilvl w:val="0"/>
                <w:numId w:val="2"/>
              </w:numPr>
              <w:spacing w:after="0" w:line="241" w:lineRule="auto"/>
              <w:ind w:hanging="360"/>
            </w:pPr>
            <w:r>
              <w:rPr>
                <w:sz w:val="24"/>
              </w:rPr>
              <w:t xml:space="preserve">4. </w:t>
            </w:r>
            <w:r>
              <w:rPr>
                <w:sz w:val="24"/>
              </w:rPr>
              <w:t xml:space="preserve">Functional Requirement 4: The Wiki must organise the information so students can find content by PMS platform and project management process group.  </w:t>
            </w:r>
          </w:p>
          <w:p w14:paraId="6B199430" w14:textId="77777777" w:rsidR="00491C3E" w:rsidRDefault="00C31C6A">
            <w:pPr>
              <w:spacing w:after="0"/>
            </w:pPr>
            <w:r>
              <w:rPr>
                <w:sz w:val="24"/>
              </w:rPr>
              <w:t xml:space="preserve"> </w:t>
            </w:r>
          </w:p>
          <w:p w14:paraId="4F56D45F" w14:textId="77777777" w:rsidR="00491C3E" w:rsidRDefault="00C31C6A">
            <w:pPr>
              <w:numPr>
                <w:ilvl w:val="0"/>
                <w:numId w:val="2"/>
              </w:numPr>
              <w:spacing w:after="0" w:line="240" w:lineRule="auto"/>
              <w:ind w:hanging="360"/>
            </w:pPr>
            <w:r>
              <w:rPr>
                <w:sz w:val="24"/>
              </w:rPr>
              <w:t xml:space="preserve">5. Non-Functional Requirement: The Wiki must be easy to understand and suitable for R&amp;D students who may not have advanced project management knowledge. </w:t>
            </w:r>
          </w:p>
          <w:p w14:paraId="511E1FBF" w14:textId="77777777" w:rsidR="00491C3E" w:rsidRDefault="00C31C6A">
            <w:pPr>
              <w:spacing w:after="0"/>
            </w:pPr>
            <w:r>
              <w:rPr>
                <w:b/>
                <w:sz w:val="24"/>
              </w:rPr>
              <w:t xml:space="preserve"> </w:t>
            </w:r>
          </w:p>
        </w:tc>
      </w:tr>
    </w:tbl>
    <w:p w14:paraId="2EDF77AB" w14:textId="77777777" w:rsidR="00491C3E" w:rsidRDefault="00C31C6A">
      <w:pPr>
        <w:spacing w:after="0"/>
      </w:pPr>
      <w:r>
        <w:t xml:space="preserve"> </w:t>
      </w:r>
    </w:p>
    <w:p w14:paraId="4DFE9DF5"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b/>
          <w:sz w:val="24"/>
        </w:rPr>
        <w:t xml:space="preserve">Product User Acceptance Criteria: </w:t>
      </w:r>
    </w:p>
    <w:p w14:paraId="3BFE9ABE"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b/>
          <w:sz w:val="24"/>
        </w:rPr>
        <w:lastRenderedPageBreak/>
        <w:t xml:space="preserve"> </w:t>
      </w:r>
    </w:p>
    <w:p w14:paraId="31834397" w14:textId="77777777"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Time:  </w:t>
      </w:r>
    </w:p>
    <w:p w14:paraId="13C4C629" w14:textId="28B86482"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The PMS Comparison Wiki must be completed and ready for use by </w:t>
      </w:r>
      <w:r w:rsidR="0038387C">
        <w:rPr>
          <w:sz w:val="24"/>
        </w:rPr>
        <w:t>February 1</w:t>
      </w:r>
      <w:r w:rsidR="0038387C" w:rsidRPr="0038387C">
        <w:rPr>
          <w:sz w:val="24"/>
          <w:vertAlign w:val="superscript"/>
        </w:rPr>
        <w:t>st</w:t>
      </w:r>
      <w:proofErr w:type="gramStart"/>
      <w:r w:rsidR="0038387C">
        <w:rPr>
          <w:sz w:val="24"/>
        </w:rPr>
        <w:t xml:space="preserve"> 2027</w:t>
      </w:r>
      <w:proofErr w:type="gramEnd"/>
      <w:r>
        <w:rPr>
          <w:sz w:val="24"/>
        </w:rPr>
        <w:t xml:space="preserve">.  </w:t>
      </w:r>
    </w:p>
    <w:p w14:paraId="7EF2BF40"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sz w:val="24"/>
        </w:rPr>
        <w:t xml:space="preserve"> </w:t>
      </w:r>
    </w:p>
    <w:p w14:paraId="419FE878" w14:textId="77777777"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Scope:  </w:t>
      </w:r>
    </w:p>
    <w:p w14:paraId="2EA624ED" w14:textId="77777777"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The Wiki must compare exactly two cloud-</w:t>
      </w:r>
      <w:r>
        <w:rPr>
          <w:sz w:val="24"/>
        </w:rPr>
        <w:t xml:space="preserve">based PMS platforms, cover all five project management process groups and stay within the 4,500-word limit. Microsoft Project will not be selected as one of the two PMS platforms.  </w:t>
      </w:r>
    </w:p>
    <w:p w14:paraId="36E37010"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sz w:val="24"/>
        </w:rPr>
        <w:t xml:space="preserve"> </w:t>
      </w:r>
    </w:p>
    <w:p w14:paraId="4E4EF918" w14:textId="77777777"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Stakeholder:  </w:t>
      </w:r>
    </w:p>
    <w:p w14:paraId="46B6DB0B" w14:textId="77777777" w:rsidR="00491C3E" w:rsidRDefault="00C31C6A">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The final Wiki should be reviewed by the relevant ECMS/R&amp;D stakeholder before it is released. Any important feedback or changes identified during the review should be completed before the Wiki is considered finished. </w:t>
      </w:r>
    </w:p>
    <w:p w14:paraId="6FFE2037" w14:textId="77777777" w:rsidR="00491C3E" w:rsidRDefault="00C31C6A">
      <w:pPr>
        <w:pBdr>
          <w:top w:val="single" w:sz="4" w:space="0" w:color="000000"/>
          <w:left w:val="single" w:sz="4" w:space="0" w:color="000000"/>
          <w:bottom w:val="single" w:sz="4" w:space="0" w:color="000000"/>
          <w:right w:val="single" w:sz="4" w:space="0" w:color="000000"/>
        </w:pBdr>
        <w:spacing w:after="179"/>
        <w:ind w:left="-15"/>
      </w:pPr>
      <w:r>
        <w:t xml:space="preserve"> </w:t>
      </w:r>
    </w:p>
    <w:p w14:paraId="0326DB6A" w14:textId="77777777" w:rsidR="00491C3E" w:rsidRDefault="00C31C6A">
      <w:pPr>
        <w:pBdr>
          <w:top w:val="single" w:sz="4" w:space="0" w:color="000000"/>
          <w:left w:val="single" w:sz="4" w:space="0" w:color="000000"/>
          <w:bottom w:val="single" w:sz="4" w:space="0" w:color="000000"/>
          <w:right w:val="single" w:sz="4" w:space="0" w:color="000000"/>
        </w:pBdr>
        <w:spacing w:after="168" w:line="251" w:lineRule="auto"/>
        <w:ind w:left="-5" w:hanging="10"/>
      </w:pPr>
      <w:r>
        <w:rPr>
          <w:b/>
          <w:sz w:val="24"/>
        </w:rPr>
        <w:t xml:space="preserve">Summary of Project Deliverables </w:t>
      </w:r>
      <w:r>
        <w:rPr>
          <w:b/>
        </w:rPr>
        <w:t xml:space="preserve">Project management-related deliverables: </w:t>
      </w:r>
    </w:p>
    <w:p w14:paraId="04BC27AF" w14:textId="77777777" w:rsidR="00491C3E" w:rsidRDefault="00C31C6A">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The project management deliverables will include the Business Case, Project Charter, Team </w:t>
      </w:r>
    </w:p>
    <w:p w14:paraId="414B2491" w14:textId="77777777" w:rsidR="00491C3E" w:rsidRDefault="00C31C6A">
      <w:pPr>
        <w:pBdr>
          <w:top w:val="single" w:sz="4" w:space="0" w:color="000000"/>
          <w:left w:val="single" w:sz="4" w:space="0" w:color="000000"/>
          <w:bottom w:val="single" w:sz="4" w:space="0" w:color="000000"/>
          <w:right w:val="single" w:sz="4" w:space="0" w:color="000000"/>
        </w:pBdr>
        <w:spacing w:after="159" w:line="258" w:lineRule="auto"/>
        <w:ind w:left="-5" w:hanging="10"/>
      </w:pPr>
      <w:r>
        <w:t xml:space="preserve">Contract, Scope Statement, Work Breakdown Structure (WBS), project schedule, cost baseline, Risk Register, Issue Register, status or milestone reports, meeting minutes, final project presentation, final project report and lessons-learned report. </w:t>
      </w:r>
    </w:p>
    <w:p w14:paraId="7AC69DCA" w14:textId="77777777" w:rsidR="00491C3E" w:rsidRDefault="00C31C6A">
      <w:pPr>
        <w:pBdr>
          <w:top w:val="single" w:sz="4" w:space="0" w:color="000000"/>
          <w:left w:val="single" w:sz="4" w:space="0" w:color="000000"/>
          <w:bottom w:val="single" w:sz="4" w:space="0" w:color="000000"/>
          <w:right w:val="single" w:sz="4" w:space="0" w:color="000000"/>
        </w:pBdr>
        <w:spacing w:after="7" w:line="251" w:lineRule="auto"/>
        <w:ind w:left="-5" w:hanging="10"/>
      </w:pPr>
      <w:r>
        <w:rPr>
          <w:b/>
        </w:rPr>
        <w:t xml:space="preserve">Product-related deliverables: </w:t>
      </w:r>
    </w:p>
    <w:p w14:paraId="30A0381C"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noProof/>
        </w:rPr>
        <mc:AlternateContent>
          <mc:Choice Requires="wpg">
            <w:drawing>
              <wp:anchor distT="0" distB="0" distL="114300" distR="114300" simplePos="0" relativeHeight="251659264" behindDoc="0" locked="0" layoutInCell="1" allowOverlap="1" wp14:anchorId="7B8E837D" wp14:editId="25573997">
                <wp:simplePos x="0" y="0"/>
                <wp:positionH relativeFrom="page">
                  <wp:posOffset>10795</wp:posOffset>
                </wp:positionH>
                <wp:positionV relativeFrom="page">
                  <wp:posOffset>14605</wp:posOffset>
                </wp:positionV>
                <wp:extent cx="7536181" cy="1272540"/>
                <wp:effectExtent l="0" t="0" r="0" b="0"/>
                <wp:wrapTopAndBottom/>
                <wp:docPr id="1872" name="Group 1872"/>
                <wp:cNvGraphicFramePr/>
                <a:graphic xmlns:a="http://schemas.openxmlformats.org/drawingml/2006/main">
                  <a:graphicData uri="http://schemas.microsoft.com/office/word/2010/wordprocessingGroup">
                    <wpg:wgp>
                      <wpg:cNvGrpSpPr/>
                      <wpg:grpSpPr>
                        <a:xfrm>
                          <a:off x="0" y="0"/>
                          <a:ext cx="7536181" cy="1272540"/>
                          <a:chOff x="0" y="0"/>
                          <a:chExt cx="7536181" cy="1272540"/>
                        </a:xfrm>
                      </wpg:grpSpPr>
                      <wps:wsp>
                        <wps:cNvPr id="142" name="Rectangle 142"/>
                        <wps:cNvSpPr/>
                        <wps:spPr>
                          <a:xfrm>
                            <a:off x="903910" y="462406"/>
                            <a:ext cx="42144" cy="189937"/>
                          </a:xfrm>
                          <a:prstGeom prst="rect">
                            <a:avLst/>
                          </a:prstGeom>
                          <a:ln>
                            <a:noFill/>
                          </a:ln>
                        </wps:spPr>
                        <wps:txbx>
                          <w:txbxContent>
                            <w:p w14:paraId="600B9B11" w14:textId="77777777" w:rsidR="00491C3E" w:rsidRDefault="00C31C6A">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0"/>
                            <a:ext cx="7536181" cy="1272540"/>
                          </a:xfrm>
                          <a:prstGeom prst="rect">
                            <a:avLst/>
                          </a:prstGeom>
                        </pic:spPr>
                      </pic:pic>
                    </wpg:wgp>
                  </a:graphicData>
                </a:graphic>
              </wp:anchor>
            </w:drawing>
          </mc:Choice>
          <mc:Fallback xmlns:a="http://schemas.openxmlformats.org/drawingml/2006/main">
            <w:pict>
              <v:group id="Group 1872" style="width:593.4pt;height:100.2pt;position:absolute;mso-position-horizontal-relative:page;mso-position-horizontal:absolute;margin-left:0.84999pt;mso-position-vertical-relative:page;margin-top:1.14998pt;" coordsize="75361,12725">
                <v:rect id="Rectangle 142" style="position:absolute;width:421;height:1899;left:9039;top:4624;" filled="f" stroked="f">
                  <v:textbox inset="0,0,0,0">
                    <w:txbxContent>
                      <w:p>
                        <w:pPr>
                          <w:spacing w:before="0" w:after="160" w:line="259" w:lineRule="auto"/>
                        </w:pPr>
                        <w:r>
                          <w:rPr>
                            <w:rFonts w:cs="Calibri" w:hAnsi="Calibri" w:eastAsia="Calibri" w:ascii="Calibri"/>
                            <w:sz w:val="22"/>
                          </w:rPr>
                          <w:t xml:space="preserve"> </w:t>
                        </w:r>
                      </w:p>
                    </w:txbxContent>
                  </v:textbox>
                </v:rect>
                <v:shape id="Picture 145" style="position:absolute;width:75361;height:12725;left:0;top:0;" filled="f">
                  <v:imagedata r:id="rId6"/>
                </v:shape>
                <w10:wrap type="topAndBottom"/>
              </v:group>
            </w:pict>
          </mc:Fallback>
        </mc:AlternateContent>
      </w:r>
      <w:r>
        <w:rPr>
          <w:b/>
        </w:rPr>
        <w:t xml:space="preserve"> </w:t>
      </w:r>
    </w:p>
    <w:p w14:paraId="0D95490A" w14:textId="77777777" w:rsidR="00491C3E" w:rsidRDefault="00C31C6A">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1. PMS Comparison Wiki  </w:t>
      </w:r>
    </w:p>
    <w:p w14:paraId="331FC752" w14:textId="77777777" w:rsidR="00491C3E" w:rsidRDefault="00C31C6A">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A completed Wiki that compares the two selected cloud-based Project Management Systems. </w:t>
      </w:r>
    </w:p>
    <w:p w14:paraId="652E6197"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t xml:space="preserve"> </w:t>
      </w:r>
    </w:p>
    <w:p w14:paraId="3F62BEAA" w14:textId="77777777" w:rsidR="00491C3E" w:rsidRDefault="00C31C6A">
      <w:pPr>
        <w:numPr>
          <w:ilvl w:val="0"/>
          <w:numId w:val="1"/>
        </w:numPr>
        <w:pBdr>
          <w:top w:val="single" w:sz="4" w:space="0" w:color="000000"/>
          <w:left w:val="single" w:sz="4" w:space="0" w:color="000000"/>
          <w:bottom w:val="single" w:sz="4" w:space="0" w:color="000000"/>
          <w:right w:val="single" w:sz="4" w:space="0" w:color="000000"/>
        </w:pBdr>
        <w:spacing w:after="1" w:line="258" w:lineRule="auto"/>
        <w:ind w:left="203" w:hanging="218"/>
      </w:pPr>
      <w:r>
        <w:t xml:space="preserve">PMS Comparison Research </w:t>
      </w:r>
      <w:r>
        <w:t xml:space="preserve"> </w:t>
      </w:r>
    </w:p>
    <w:p w14:paraId="4A394D4F" w14:textId="77777777" w:rsidR="00491C3E" w:rsidRDefault="00C31C6A">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Research and comparison of the two PMS platforms across the five project management process groups, supported by reliable sources. </w:t>
      </w:r>
    </w:p>
    <w:p w14:paraId="1357A977"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t xml:space="preserve"> </w:t>
      </w:r>
    </w:p>
    <w:p w14:paraId="250D04F0" w14:textId="77777777" w:rsidR="00491C3E" w:rsidRDefault="00C31C6A">
      <w:pPr>
        <w:numPr>
          <w:ilvl w:val="0"/>
          <w:numId w:val="1"/>
        </w:numPr>
        <w:pBdr>
          <w:top w:val="single" w:sz="4" w:space="0" w:color="000000"/>
          <w:left w:val="single" w:sz="4" w:space="0" w:color="000000"/>
          <w:bottom w:val="single" w:sz="4" w:space="0" w:color="000000"/>
          <w:right w:val="single" w:sz="4" w:space="0" w:color="000000"/>
        </w:pBdr>
        <w:spacing w:after="1" w:line="258" w:lineRule="auto"/>
        <w:ind w:left="203" w:hanging="218"/>
      </w:pPr>
      <w:r>
        <w:t xml:space="preserve">PMS Selection and Recommendations  </w:t>
      </w:r>
    </w:p>
    <w:p w14:paraId="7F832255" w14:textId="77777777" w:rsidR="00491C3E" w:rsidRDefault="00C31C6A">
      <w:pPr>
        <w:pBdr>
          <w:top w:val="single" w:sz="4" w:space="0" w:color="000000"/>
          <w:left w:val="single" w:sz="4" w:space="0" w:color="000000"/>
          <w:bottom w:val="single" w:sz="4" w:space="0" w:color="000000"/>
          <w:right w:val="single" w:sz="4" w:space="0" w:color="000000"/>
        </w:pBdr>
        <w:spacing w:after="178" w:line="258" w:lineRule="auto"/>
        <w:ind w:left="-5" w:hanging="10"/>
      </w:pPr>
      <w:r>
        <w:t xml:space="preserve">The criteria used to select the two PMS platforms, along with findings explaining why they are suitable options for R&amp;D students. </w:t>
      </w:r>
    </w:p>
    <w:p w14:paraId="64C90B17" w14:textId="77777777" w:rsidR="00491C3E" w:rsidRDefault="00C31C6A">
      <w:pPr>
        <w:pBdr>
          <w:top w:val="single" w:sz="4" w:space="0" w:color="000000"/>
          <w:left w:val="single" w:sz="4" w:space="0" w:color="000000"/>
          <w:bottom w:val="single" w:sz="4" w:space="0" w:color="000000"/>
          <w:right w:val="single" w:sz="4" w:space="0" w:color="000000"/>
        </w:pBdr>
        <w:spacing w:after="0"/>
        <w:ind w:left="-15"/>
      </w:pPr>
      <w:r>
        <w:rPr>
          <w:b/>
          <w:sz w:val="24"/>
        </w:rPr>
        <w:t xml:space="preserve"> </w:t>
      </w:r>
    </w:p>
    <w:p w14:paraId="0FBB6712" w14:textId="77777777" w:rsidR="00491C3E" w:rsidRDefault="00C31C6A">
      <w:pPr>
        <w:spacing w:after="179"/>
      </w:pPr>
      <w:r>
        <w:t xml:space="preserve"> </w:t>
      </w:r>
    </w:p>
    <w:p w14:paraId="236DDEBB" w14:textId="77777777" w:rsidR="00491C3E" w:rsidRDefault="00C31C6A">
      <w:pPr>
        <w:spacing w:after="2619"/>
      </w:pPr>
      <w:r>
        <w:rPr>
          <w:b/>
          <w:sz w:val="24"/>
        </w:rPr>
        <w:t xml:space="preserve"> </w:t>
      </w:r>
    </w:p>
    <w:p w14:paraId="49066075" w14:textId="77777777" w:rsidR="00491C3E" w:rsidRDefault="00C31C6A">
      <w:pPr>
        <w:spacing w:after="0"/>
      </w:pPr>
      <w:r>
        <w:t xml:space="preserve"> </w:t>
      </w:r>
    </w:p>
    <w:sectPr w:rsidR="00491C3E">
      <w:pgSz w:w="11906" w:h="16838"/>
      <w:pgMar w:top="2184" w:right="1849" w:bottom="2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50D"/>
    <w:multiLevelType w:val="hybridMultilevel"/>
    <w:tmpl w:val="5926A076"/>
    <w:lvl w:ilvl="0" w:tplc="79EE0564">
      <w:start w:val="2"/>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60C6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F294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A858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B0681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00724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28BC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8C9C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D2F56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7F5838"/>
    <w:multiLevelType w:val="hybridMultilevel"/>
    <w:tmpl w:val="6DE2FD02"/>
    <w:lvl w:ilvl="0" w:tplc="E4B487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A063D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0A5CB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2EE1F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04E89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3E920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B2FBF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7EF1D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C062C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86041494">
    <w:abstractNumId w:val="0"/>
  </w:num>
  <w:num w:numId="2" w16cid:durableId="1432816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3E"/>
    <w:rsid w:val="00226EE6"/>
    <w:rsid w:val="0038387C"/>
    <w:rsid w:val="00491C3E"/>
    <w:rsid w:val="00C31C6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2F39"/>
  <w15:docId w15:val="{2CCEA4E1-7CCB-4041-89D5-C6F21942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Thorpe</dc:creator>
  <cp:keywords/>
  <cp:lastModifiedBy>matthew rushmer</cp:lastModifiedBy>
  <cp:revision>2</cp:revision>
  <dcterms:created xsi:type="dcterms:W3CDTF">2026-09-16T21:34:00Z</dcterms:created>
  <dcterms:modified xsi:type="dcterms:W3CDTF">2026-09-16T21:34:00Z</dcterms:modified>
</cp:coreProperties>
</file>