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E6AE2" w:rsidP="3A0716FD" w:rsidRDefault="3A0716FD" w14:paraId="52965597" w14:textId="404DBF47">
      <w:pPr>
        <w:jc w:val="center"/>
        <w:rPr>
          <w:rFonts w:ascii="Calibri" w:hAnsi="Calibri" w:eastAsia="Calibri" w:cs="Calibri"/>
          <w:b w:val="1"/>
          <w:bCs w:val="1"/>
          <w:sz w:val="40"/>
          <w:szCs w:val="40"/>
        </w:rPr>
      </w:pPr>
      <w:r w:rsidRPr="33C0213B" w:rsidR="3A0716FD">
        <w:rPr>
          <w:rFonts w:ascii="Calibri" w:hAnsi="Calibri" w:eastAsia="Calibri" w:cs="Calibri"/>
          <w:b w:val="1"/>
          <w:bCs w:val="1"/>
          <w:sz w:val="36"/>
          <w:szCs w:val="36"/>
        </w:rPr>
        <w:t>Projekt Hurtowni zamówień codziennych zakupów online wraz z warstwą danych pogodowych.</w:t>
      </w:r>
    </w:p>
    <w:p w:rsidR="00DE6AE2" w:rsidP="3A0716FD" w:rsidRDefault="3A0716FD" w14:paraId="7732F038" w14:textId="317A9B83">
      <w:pPr>
        <w:pStyle w:val="Heading3"/>
        <w:jc w:val="center"/>
        <w:rPr>
          <w:rFonts w:ascii="Calibri" w:hAnsi="Calibri" w:eastAsia="Calibri" w:cs="Calibri"/>
          <w:color w:val="auto"/>
        </w:rPr>
      </w:pPr>
      <w:r w:rsidRPr="3A0716FD">
        <w:rPr>
          <w:rFonts w:ascii="Calibri" w:hAnsi="Calibri" w:eastAsia="Calibri" w:cs="Calibri"/>
          <w:color w:val="auto"/>
        </w:rPr>
        <w:t xml:space="preserve">Zespół Danonkowych Żółwi Ninja </w:t>
      </w:r>
      <w:hyperlink r:id="rId5">
        <w:r w:rsidRPr="3A0716FD">
          <w:rPr>
            <w:rStyle w:val="Hyperlink"/>
            <w:rFonts w:ascii="Segoe UI Emoji" w:hAnsi="Segoe UI Emoji" w:cs="Segoe UI Emoji"/>
          </w:rPr>
          <w:t>🐢</w:t>
        </w:r>
      </w:hyperlink>
      <w:r w:rsidRPr="3A0716FD">
        <w:rPr>
          <w:rFonts w:ascii="Calibri" w:hAnsi="Calibri" w:eastAsia="Calibri" w:cs="Calibri"/>
          <w:color w:val="auto"/>
        </w:rPr>
        <w:t>:</w:t>
      </w:r>
    </w:p>
    <w:p w:rsidR="00DE6AE2" w:rsidP="3A0716FD" w:rsidRDefault="3A0716FD" w14:paraId="6E1FD9A2" w14:textId="7BA518D5">
      <w:pPr>
        <w:pStyle w:val="Heading2"/>
        <w:jc w:val="center"/>
        <w:rPr>
          <w:rFonts w:ascii="Calibri" w:hAnsi="Calibri" w:eastAsia="Calibri" w:cs="Calibri"/>
          <w:i/>
          <w:iCs/>
          <w:color w:val="auto"/>
          <w:sz w:val="24"/>
          <w:szCs w:val="24"/>
        </w:rPr>
      </w:pPr>
      <w:r w:rsidRPr="33C0213B" w:rsidR="3A0716FD">
        <w:rPr>
          <w:rFonts w:ascii="Calibri" w:hAnsi="Calibri" w:eastAsia="Calibri" w:cs="Calibri"/>
          <w:i w:val="1"/>
          <w:iCs w:val="1"/>
          <w:color w:val="auto"/>
          <w:sz w:val="24"/>
          <w:szCs w:val="24"/>
        </w:rPr>
        <w:t>Katarzyna Solawa i Mateusz Sperkowski</w:t>
      </w:r>
    </w:p>
    <w:p w:rsidR="48639657" w:rsidP="33C0213B" w:rsidRDefault="48639657" w14:paraId="0643EA89" w14:textId="763A8E11">
      <w:pPr>
        <w:rPr>
          <w:rFonts w:ascii="Calibri" w:hAnsi="Calibri" w:eastAsia="Calibri" w:cs="Calibri"/>
          <w:b w:val="1"/>
          <w:bCs w:val="1"/>
          <w:sz w:val="36"/>
          <w:szCs w:val="36"/>
        </w:rPr>
      </w:pPr>
      <w:r w:rsidRPr="33C0213B" w:rsidR="33C0213B">
        <w:rPr>
          <w:rFonts w:ascii="Calibri" w:hAnsi="Calibri" w:eastAsia="Calibri" w:cs="Calibri"/>
          <w:b w:val="1"/>
          <w:bCs w:val="1"/>
          <w:sz w:val="36"/>
          <w:szCs w:val="36"/>
        </w:rPr>
        <w:t>Cel projektu</w:t>
      </w:r>
    </w:p>
    <w:p w:rsidR="48639657" w:rsidP="33C0213B" w:rsidRDefault="48639657" w14:paraId="599DEB40" w14:textId="2AB14871">
      <w:pPr>
        <w:rPr>
          <w:rFonts w:ascii="Calibri" w:hAnsi="Calibri" w:eastAsia="Calibri" w:cs="Calibri"/>
          <w:sz w:val="21"/>
          <w:szCs w:val="21"/>
        </w:rPr>
      </w:pPr>
      <w:r w:rsidRPr="33C0213B" w:rsidR="33C0213B">
        <w:rPr>
          <w:rFonts w:ascii="Calibri" w:hAnsi="Calibri" w:eastAsia="Calibri" w:cs="Calibri"/>
          <w:sz w:val="21"/>
          <w:szCs w:val="21"/>
        </w:rPr>
        <w:t>Celem naszego projektu było stworzenie hurtowni danych reprezentującej dane ze zbioru Instacart:</w:t>
      </w:r>
    </w:p>
    <w:p w:rsidR="48639657" w:rsidP="33C0213B" w:rsidRDefault="48639657" w14:paraId="78112B5D" w14:textId="16A9F39A">
      <w:pPr>
        <w:rPr>
          <w:rFonts w:ascii="Calibri" w:hAnsi="Calibri" w:eastAsia="Calibri" w:cs="Calibri"/>
          <w:sz w:val="21"/>
          <w:szCs w:val="21"/>
        </w:rPr>
      </w:pPr>
      <w:r w:rsidRPr="33C0213B" w:rsidR="3A0716FD">
        <w:rPr>
          <w:rFonts w:ascii="Calibri" w:hAnsi="Calibri" w:eastAsia="Calibri" w:cs="Calibri"/>
          <w:sz w:val="21"/>
          <w:szCs w:val="21"/>
        </w:rPr>
        <w:t>(</w:t>
      </w:r>
      <w:hyperlink r:id="R8be35fc4e88443b1">
        <w:r w:rsidRPr="33C0213B" w:rsidR="3A0716FD">
          <w:rPr>
            <w:rStyle w:val="Hyperlink"/>
            <w:rFonts w:ascii="Calibri" w:hAnsi="Calibri" w:eastAsia="Calibri" w:cs="Calibri"/>
            <w:sz w:val="21"/>
            <w:szCs w:val="21"/>
          </w:rPr>
          <w:t>https://www.kaggle.com/c/instacart-market-basket-analysis/data</w:t>
        </w:r>
      </w:hyperlink>
      <w:r w:rsidRPr="33C0213B" w:rsidR="3A0716FD">
        <w:rPr>
          <w:rFonts w:ascii="Calibri" w:hAnsi="Calibri" w:eastAsia="Calibri" w:cs="Calibri"/>
          <w:sz w:val="21"/>
          <w:szCs w:val="21"/>
        </w:rPr>
        <w:t>) i dodatkowe dane pogodowe (</w:t>
      </w:r>
      <w:hyperlink r:id="Rabd4a261b22948a2">
        <w:r w:rsidRPr="33C0213B" w:rsidR="3A0716FD">
          <w:rPr>
            <w:rStyle w:val="Hyperlink"/>
            <w:rFonts w:ascii="Calibri" w:hAnsi="Calibri" w:eastAsia="Calibri" w:cs="Calibri"/>
            <w:sz w:val="21"/>
            <w:szCs w:val="21"/>
          </w:rPr>
          <w:t>https://www.kaggle.com/datasets/sobhanmoosavi/us-weather-events</w:t>
        </w:r>
      </w:hyperlink>
      <w:r w:rsidRPr="33C0213B" w:rsidR="3A0716FD">
        <w:rPr>
          <w:rFonts w:ascii="Calibri" w:hAnsi="Calibri" w:eastAsia="Calibri" w:cs="Calibri"/>
          <w:sz w:val="21"/>
          <w:szCs w:val="21"/>
        </w:rPr>
        <w:t>) oraz dane o miastach w USA (</w:t>
      </w:r>
      <w:hyperlink r:id="R73a096f6b14a4acb">
        <w:r w:rsidRPr="33C0213B" w:rsidR="33C0213B">
          <w:rPr>
            <w:rStyle w:val="Hyperlink"/>
            <w:rFonts w:ascii="Calibri" w:hAnsi="Calibri" w:eastAsia="Calibri" w:cs="Calibri"/>
            <w:sz w:val="21"/>
            <w:szCs w:val="21"/>
          </w:rPr>
          <w:t>https://simplemaps.com/data/us-cities</w:t>
        </w:r>
      </w:hyperlink>
      <w:r w:rsidRPr="33C0213B" w:rsidR="3A0716FD">
        <w:rPr>
          <w:rFonts w:ascii="Calibri" w:hAnsi="Calibri" w:eastAsia="Calibri" w:cs="Calibri"/>
          <w:sz w:val="21"/>
          <w:szCs w:val="21"/>
        </w:rPr>
        <w:t xml:space="preserve">). Pierwszy zbiór, to dane o dostawach zakupów w roku 2016 do mieszkańców USA z aplikacji </w:t>
      </w:r>
      <w:proofErr w:type="spellStart"/>
      <w:r w:rsidRPr="33C0213B" w:rsidR="3A0716FD">
        <w:rPr>
          <w:rFonts w:ascii="Calibri" w:hAnsi="Calibri" w:eastAsia="Calibri" w:cs="Calibri"/>
          <w:sz w:val="21"/>
          <w:szCs w:val="21"/>
        </w:rPr>
        <w:t>Instacart</w:t>
      </w:r>
      <w:proofErr w:type="spellEnd"/>
      <w:r w:rsidRPr="33C0213B" w:rsidR="3A0716FD">
        <w:rPr>
          <w:rFonts w:ascii="Calibri" w:hAnsi="Calibri" w:eastAsia="Calibri" w:cs="Calibri"/>
          <w:sz w:val="21"/>
          <w:szCs w:val="21"/>
        </w:rPr>
        <w:t xml:space="preserve"> udostępnione w roku 2017, a drugi mówi o wydarzeniach pogodowych w różnych miastach USA na przedziale czasowym 2016-2021.  Ostatnia tabela to podstawowe dane o miastach z cenzusu w USA. Celem hurtowni jest zbadanie zależności kupowanych produktów od reszty dostępnych wymiarów, a w szczególności pogody w danym dniu i mieście. </w:t>
      </w:r>
    </w:p>
    <w:p w:rsidR="48639657" w:rsidP="33C0213B" w:rsidRDefault="48639657" w14:paraId="6BEE7D2D" w14:textId="317CF7F9">
      <w:pPr>
        <w:pStyle w:val="Normal"/>
        <w:rPr>
          <w:rFonts w:ascii="Calibri" w:hAnsi="Calibri" w:eastAsia="Calibri" w:cs="Calibri"/>
          <w:sz w:val="21"/>
          <w:szCs w:val="21"/>
        </w:rPr>
      </w:pPr>
      <w:r w:rsidRPr="33C0213B" w:rsidR="33C0213B">
        <w:rPr>
          <w:rFonts w:ascii="Calibri" w:hAnsi="Calibri" w:eastAsia="Calibri" w:cs="Calibri"/>
          <w:sz w:val="21"/>
          <w:szCs w:val="21"/>
        </w:rPr>
        <w:t xml:space="preserve">Planowanym odbiorcą naszego rozwiązania byłby wyższy zarząd aplikacji </w:t>
      </w:r>
      <w:proofErr w:type="spellStart"/>
      <w:r w:rsidRPr="33C0213B" w:rsidR="33C0213B">
        <w:rPr>
          <w:rFonts w:ascii="Calibri" w:hAnsi="Calibri" w:eastAsia="Calibri" w:cs="Calibri"/>
          <w:sz w:val="21"/>
          <w:szCs w:val="21"/>
        </w:rPr>
        <w:t>Instacart</w:t>
      </w:r>
      <w:proofErr w:type="spellEnd"/>
      <w:r w:rsidRPr="33C0213B" w:rsidR="33C0213B">
        <w:rPr>
          <w:rFonts w:ascii="Calibri" w:hAnsi="Calibri" w:eastAsia="Calibri" w:cs="Calibri"/>
          <w:sz w:val="21"/>
          <w:szCs w:val="21"/>
        </w:rPr>
        <w:t xml:space="preserve"> lub podobnej świadczącej usługi zakupów online. Nasze rozwiązania byłoby bardzo proste do rozwinięcia na skale międzynarodową, więc dowolna aplikacja podobnego typu mogłaby korzystać z bardzo bliskiego schematu rozwiązania. Za pomocą naszych raportów odbiorca otrzymałby szczegółowe informacje o działaniu biznesu, czyli o dowozach zakupów. Dodatkową wartościową informacją jest pogoda występująca przy finalizowaniu zamówienia, która okazuje się mieć istotny wpływ na wybór zakupów przez użytkowników aplikacji. W ten sposób można sprawdzić czy nasze spekulacje, np. że w mroźną lub deszczową pogodę występuje więcej zamówień na składniki do gorących napojów, są prawdziwe czy też nie. Daje to dużo możliwości do rozwoju przedsiębiorstwa, między innymi można </w:t>
      </w:r>
      <w:r w:rsidRPr="33C0213B" w:rsidR="33C0213B">
        <w:rPr>
          <w:rFonts w:ascii="Calibri" w:hAnsi="Calibri" w:eastAsia="Calibri" w:cs="Calibri"/>
          <w:sz w:val="21"/>
          <w:szCs w:val="21"/>
        </w:rPr>
        <w:t>decydować,</w:t>
      </w:r>
      <w:r w:rsidRPr="33C0213B" w:rsidR="33C0213B">
        <w:rPr>
          <w:rFonts w:ascii="Calibri" w:hAnsi="Calibri" w:eastAsia="Calibri" w:cs="Calibri"/>
          <w:sz w:val="21"/>
          <w:szCs w:val="21"/>
        </w:rPr>
        <w:t xml:space="preserve"> czy zwiększamy ilość </w:t>
      </w:r>
      <w:r w:rsidRPr="33C0213B" w:rsidR="33C0213B">
        <w:rPr>
          <w:rFonts w:ascii="Calibri" w:hAnsi="Calibri" w:eastAsia="Calibri" w:cs="Calibri"/>
          <w:sz w:val="21"/>
          <w:szCs w:val="21"/>
        </w:rPr>
        <w:t>dostawców,</w:t>
      </w:r>
      <w:r w:rsidRPr="33C0213B" w:rsidR="33C0213B">
        <w:rPr>
          <w:rFonts w:ascii="Calibri" w:hAnsi="Calibri" w:eastAsia="Calibri" w:cs="Calibri"/>
          <w:sz w:val="21"/>
          <w:szCs w:val="21"/>
        </w:rPr>
        <w:t xml:space="preserve"> gdy jest większa ilość zamówień, dostosowujemy reklamy do pogody i użytkownika by zagwarantować bardziej spersonalizowane doświadczenie, lub w inne sposoby optymalizować działanie firmy. Dodatkowo interaktywność raportu pozwala na analizę na zbliżony obszar działania, więc również menadżerowie lokalni mogliby korzystać z części rozwiązania do badania swojego terenu. </w:t>
      </w:r>
    </w:p>
    <w:p w:rsidR="48639657" w:rsidP="33C0213B" w:rsidRDefault="48639657" w14:paraId="5EB7E8C8" w14:textId="60898247">
      <w:pPr>
        <w:pStyle w:val="Normal"/>
        <w:rPr>
          <w:rFonts w:ascii="Calibri" w:hAnsi="Calibri" w:eastAsia="Calibri" w:cs="Calibri"/>
          <w:b w:val="1"/>
          <w:bCs w:val="1"/>
          <w:color w:val="auto"/>
          <w:sz w:val="36"/>
          <w:szCs w:val="36"/>
        </w:rPr>
      </w:pPr>
      <w:r w:rsidRPr="33C0213B" w:rsidR="33C0213B">
        <w:rPr>
          <w:rFonts w:ascii="Calibri" w:hAnsi="Calibri" w:eastAsia="Calibri" w:cs="Calibri"/>
          <w:b w:val="1"/>
          <w:bCs w:val="1"/>
          <w:color w:val="auto"/>
          <w:sz w:val="36"/>
          <w:szCs w:val="36"/>
        </w:rPr>
        <w:t>Architektura</w:t>
      </w:r>
    </w:p>
    <w:p w:rsidR="48639657" w:rsidP="33C0213B" w:rsidRDefault="48639657" w14:paraId="251BF182" w14:textId="5B9B7352">
      <w:pPr>
        <w:pStyle w:val="Normal"/>
      </w:pPr>
      <w:r w:rsidR="33C0213B">
        <w:drawing>
          <wp:inline wp14:editId="72F522CC" wp14:anchorId="0B704A11">
            <wp:extent cx="6000750" cy="475059"/>
            <wp:effectExtent l="0" t="0" r="0" b="0"/>
            <wp:docPr id="633693104" name="" title=""/>
            <wp:cNvGraphicFramePr>
              <a:graphicFrameLocks noChangeAspect="1"/>
            </wp:cNvGraphicFramePr>
            <a:graphic>
              <a:graphicData uri="http://schemas.openxmlformats.org/drawingml/2006/picture">
                <pic:pic>
                  <pic:nvPicPr>
                    <pic:cNvPr id="0" name=""/>
                    <pic:cNvPicPr/>
                  </pic:nvPicPr>
                  <pic:blipFill>
                    <a:blip r:embed="R91caf6ecc7954d16">
                      <a:extLst>
                        <a:ext xmlns:a="http://schemas.openxmlformats.org/drawingml/2006/main" uri="{28A0092B-C50C-407E-A947-70E740481C1C}">
                          <a14:useLocalDpi val="0"/>
                        </a:ext>
                      </a:extLst>
                    </a:blip>
                    <a:stretch>
                      <a:fillRect/>
                    </a:stretch>
                  </pic:blipFill>
                  <pic:spPr>
                    <a:xfrm>
                      <a:off x="0" y="0"/>
                      <a:ext cx="6000750" cy="475059"/>
                    </a:xfrm>
                    <a:prstGeom prst="rect">
                      <a:avLst/>
                    </a:prstGeom>
                  </pic:spPr>
                </pic:pic>
              </a:graphicData>
            </a:graphic>
          </wp:inline>
        </w:drawing>
      </w:r>
      <w:r w:rsidR="33C0213B">
        <w:rPr/>
        <w:t>Skrót architektury naszego rozwiązania jest widoczny powyżej.</w:t>
      </w:r>
    </w:p>
    <w:p w:rsidR="63981A87" w:rsidP="33C0213B" w:rsidRDefault="26DC4671" w14:paraId="144B20ED" w14:textId="038E5F34">
      <w:pPr>
        <w:pStyle w:val="Normal"/>
      </w:pPr>
      <w:r w:rsidR="33C0213B">
        <w:rPr/>
        <w:t>Dane dostępne są w formacie .</w:t>
      </w:r>
      <w:proofErr w:type="spellStart"/>
      <w:r w:rsidR="33C0213B">
        <w:rPr/>
        <w:t>csv</w:t>
      </w:r>
      <w:proofErr w:type="spellEnd"/>
      <w:r w:rsidR="33C0213B">
        <w:rPr/>
        <w:t xml:space="preserve">, z wyjątkiem tabeli z datami, gdzie korzystamy ze skryptu udostępnionego nam na zajęciach. Skrypt ten generuje tabele bezpośrednio w hurtowni. By dało się połączyć zanonimizowane dane zakupów, w języku </w:t>
      </w:r>
      <w:proofErr w:type="spellStart"/>
      <w:r w:rsidR="33C0213B">
        <w:rPr/>
        <w:t>Python</w:t>
      </w:r>
      <w:proofErr w:type="spellEnd"/>
      <w:r w:rsidR="33C0213B">
        <w:rPr/>
        <w:t xml:space="preserve"> generujemy dodatkowe kolumny w danych i całą tabele users.csv.</w:t>
      </w:r>
    </w:p>
    <w:p w:rsidR="63981A87" w:rsidP="33C0213B" w:rsidRDefault="26DC4671" w14:paraId="7EA85BBC" w14:textId="3EBE457C">
      <w:pPr>
        <w:pStyle w:val="Normal"/>
      </w:pPr>
      <w:r w:rsidR="33C0213B">
        <w:rPr/>
        <w:t>Pierwszym krokiem architektury jest wczytanie płaskich plików .</w:t>
      </w:r>
      <w:proofErr w:type="spellStart"/>
      <w:r w:rsidR="33C0213B">
        <w:rPr/>
        <w:t>csv</w:t>
      </w:r>
      <w:proofErr w:type="spellEnd"/>
      <w:r w:rsidR="33C0213B">
        <w:rPr/>
        <w:t xml:space="preserve"> w aplikacji Tableau </w:t>
      </w:r>
      <w:proofErr w:type="spellStart"/>
      <w:r w:rsidR="33C0213B">
        <w:rPr/>
        <w:t>Prep</w:t>
      </w:r>
      <w:proofErr w:type="spellEnd"/>
      <w:r w:rsidR="33C0213B">
        <w:rPr/>
        <w:t>, służącej dalej nam do procesów ETL. Po wszystkich transformacjach zapisujemy dane do hurtowni danych w MS SQL Server. Następnie w Tableau Desktop tabele są wczytywane do systemu BI. Tam stworzone przez nas raporty generują wyniki dla obecnych danych i otrzymujemy wizualizacje finalnego raportu/raportów. Poszczególne kroki są szerzej opisane poniżej.</w:t>
      </w:r>
    </w:p>
    <w:p w:rsidR="48639657" w:rsidP="33C0213B" w:rsidRDefault="48639657" w14:paraId="5AEB82D6" w14:textId="612DE45D">
      <w:pPr>
        <w:pStyle w:val="Normal"/>
        <w:rPr>
          <w:rFonts w:ascii="Calibri" w:hAnsi="Calibri" w:eastAsia="Calibri" w:cs="Calibri"/>
          <w:b w:val="1"/>
          <w:bCs w:val="1"/>
          <w:color w:val="auto"/>
          <w:sz w:val="36"/>
          <w:szCs w:val="36"/>
        </w:rPr>
      </w:pPr>
      <w:r w:rsidRPr="33C0213B" w:rsidR="33C0213B">
        <w:rPr>
          <w:rFonts w:ascii="Calibri" w:hAnsi="Calibri" w:eastAsia="Calibri" w:cs="Calibri"/>
          <w:b w:val="1"/>
          <w:bCs w:val="1"/>
          <w:color w:val="auto"/>
          <w:sz w:val="36"/>
          <w:szCs w:val="36"/>
        </w:rPr>
        <w:t>Zbiory Danych</w:t>
      </w:r>
    </w:p>
    <w:p w:rsidR="48639657" w:rsidP="33C0213B" w:rsidRDefault="48639657" w14:paraId="46499F83" w14:textId="40827EDE">
      <w:pPr>
        <w:pStyle w:val="Normal"/>
        <w:rPr>
          <w:rFonts w:ascii="Calibri" w:hAnsi="Calibri" w:eastAsia="Calibri" w:cs="Calibri"/>
          <w:sz w:val="21"/>
          <w:szCs w:val="21"/>
        </w:rPr>
      </w:pPr>
      <w:r w:rsidRPr="33C0213B" w:rsidR="33C0213B">
        <w:rPr>
          <w:rFonts w:ascii="Calibri" w:hAnsi="Calibri" w:eastAsia="Calibri" w:cs="Calibri"/>
          <w:sz w:val="21"/>
          <w:szCs w:val="21"/>
        </w:rPr>
        <w:t>Dostępne nam dane przedstawiają przede wszystkim informacje o danych zamówieniach oraz każdych produktów do nich należących.</w:t>
      </w:r>
    </w:p>
    <w:p w:rsidR="48639657" w:rsidP="33C0213B" w:rsidRDefault="48639657" w14:paraId="2E607477" w14:textId="23D1C3E6">
      <w:pPr>
        <w:pStyle w:val="Normal"/>
        <w:ind w:left="0"/>
        <w:rPr>
          <w:rFonts w:eastAsia="ＭＳ 明朝" w:eastAsiaTheme="minorEastAsia"/>
          <w:sz w:val="21"/>
          <w:szCs w:val="21"/>
        </w:rPr>
      </w:pPr>
      <w:r w:rsidRPr="33C0213B" w:rsidR="3A0716FD">
        <w:rPr>
          <w:rFonts w:ascii="Calibri" w:hAnsi="Calibri" w:eastAsia="Calibri" w:cs="Calibri"/>
          <w:sz w:val="21"/>
          <w:szCs w:val="21"/>
        </w:rPr>
        <w:t>Pierwszy</w:t>
      </w:r>
      <w:r w:rsidRPr="33C0213B" w:rsidR="3A0716FD">
        <w:rPr>
          <w:rFonts w:ascii="Calibri" w:hAnsi="Calibri" w:eastAsia="Calibri" w:cs="Calibri"/>
          <w:sz w:val="21"/>
          <w:szCs w:val="21"/>
        </w:rPr>
        <w:t xml:space="preserve"> zbiór danych to kolejne zamówienia użytkowników na zakupy z aplikacji </w:t>
      </w:r>
      <w:proofErr w:type="spellStart"/>
      <w:r w:rsidRPr="33C0213B" w:rsidR="3A0716FD">
        <w:rPr>
          <w:rFonts w:ascii="Calibri" w:hAnsi="Calibri" w:eastAsia="Calibri" w:cs="Calibri"/>
          <w:sz w:val="21"/>
          <w:szCs w:val="21"/>
        </w:rPr>
        <w:t>Instacart</w:t>
      </w:r>
      <w:proofErr w:type="spellEnd"/>
      <w:r w:rsidRPr="33C0213B" w:rsidR="3A0716FD">
        <w:rPr>
          <w:rFonts w:ascii="Calibri" w:hAnsi="Calibri" w:eastAsia="Calibri" w:cs="Calibri"/>
          <w:sz w:val="21"/>
          <w:szCs w:val="21"/>
        </w:rPr>
        <w:t xml:space="preserve">. Obsługuje ona mieszkańców USA i przedstawia co było kupione, z jakiej półki/kategorii i czy to kolejny zakup użytkownika. Tabela </w:t>
      </w:r>
      <w:proofErr w:type="spellStart"/>
      <w:r w:rsidRPr="33C0213B" w:rsidR="3A0716FD">
        <w:rPr>
          <w:rFonts w:ascii="Calibri" w:hAnsi="Calibri" w:eastAsia="Calibri" w:cs="Calibri"/>
          <w:sz w:val="21"/>
          <w:szCs w:val="21"/>
        </w:rPr>
        <w:t>Departments</w:t>
      </w:r>
      <w:proofErr w:type="spellEnd"/>
      <w:r w:rsidRPr="33C0213B" w:rsidR="3A0716FD">
        <w:rPr>
          <w:rFonts w:ascii="Calibri" w:hAnsi="Calibri" w:eastAsia="Calibri" w:cs="Calibri"/>
          <w:sz w:val="21"/>
          <w:szCs w:val="21"/>
        </w:rPr>
        <w:t xml:space="preserve"> przedstawia szczegóły co do przynależenia do działu sklepu, tabela </w:t>
      </w:r>
      <w:proofErr w:type="spellStart"/>
      <w:r w:rsidRPr="33C0213B" w:rsidR="3A0716FD">
        <w:rPr>
          <w:rFonts w:ascii="Calibri" w:hAnsi="Calibri" w:eastAsia="Calibri" w:cs="Calibri"/>
          <w:sz w:val="21"/>
          <w:szCs w:val="21"/>
        </w:rPr>
        <w:t>Aisle</w:t>
      </w:r>
      <w:proofErr w:type="spellEnd"/>
      <w:r w:rsidRPr="33C0213B" w:rsidR="3A0716FD">
        <w:rPr>
          <w:rFonts w:ascii="Calibri" w:hAnsi="Calibri" w:eastAsia="Calibri" w:cs="Calibri"/>
          <w:sz w:val="21"/>
          <w:szCs w:val="21"/>
        </w:rPr>
        <w:t xml:space="preserve"> określa przynależenie do alejki w sklepie, a tabela products daje szczegóły na temat danego produktu. Dodatkowo tworzymy tabele </w:t>
      </w:r>
      <w:proofErr w:type="spellStart"/>
      <w:r w:rsidRPr="33C0213B" w:rsidR="3A0716FD">
        <w:rPr>
          <w:rFonts w:ascii="Calibri" w:hAnsi="Calibri" w:eastAsia="Calibri" w:cs="Calibri"/>
          <w:sz w:val="21"/>
          <w:szCs w:val="21"/>
        </w:rPr>
        <w:t>Users</w:t>
      </w:r>
      <w:proofErr w:type="spellEnd"/>
      <w:r w:rsidRPr="33C0213B" w:rsidR="3A0716FD">
        <w:rPr>
          <w:rFonts w:ascii="Calibri" w:hAnsi="Calibri" w:eastAsia="Calibri" w:cs="Calibri"/>
          <w:sz w:val="21"/>
          <w:szCs w:val="21"/>
        </w:rPr>
        <w:t xml:space="preserve"> która </w:t>
      </w:r>
      <w:r w:rsidRPr="33C0213B" w:rsidR="3A0716FD">
        <w:rPr>
          <w:rFonts w:ascii="Calibri" w:hAnsi="Calibri" w:eastAsia="Calibri" w:cs="Calibri"/>
          <w:sz w:val="21"/>
          <w:szCs w:val="21"/>
        </w:rPr>
        <w:t>odpowiada</w:t>
      </w:r>
      <w:r w:rsidRPr="33C0213B" w:rsidR="3A0716FD">
        <w:rPr>
          <w:rFonts w:ascii="Calibri" w:hAnsi="Calibri" w:eastAsia="Calibri" w:cs="Calibri"/>
          <w:sz w:val="21"/>
          <w:szCs w:val="21"/>
        </w:rPr>
        <w:t xml:space="preserve"> ilości użytkowników w naszych danych, zawiera ona podstawowe dane o osobach korzystających z aplikacji. </w:t>
      </w:r>
      <w:r w:rsidRPr="33C0213B" w:rsidR="3A0716FD">
        <w:rPr>
          <w:rFonts w:ascii="Calibri" w:hAnsi="Calibri" w:eastAsia="Calibri" w:cs="Calibri"/>
          <w:sz w:val="21"/>
          <w:szCs w:val="21"/>
        </w:rPr>
        <w:t>Tabele,</w:t>
      </w:r>
      <w:r w:rsidRPr="33C0213B" w:rsidR="3A0716FD">
        <w:rPr>
          <w:rFonts w:ascii="Calibri" w:hAnsi="Calibri" w:eastAsia="Calibri" w:cs="Calibri"/>
          <w:sz w:val="21"/>
          <w:szCs w:val="21"/>
        </w:rPr>
        <w:t xml:space="preserve"> które składają się na tabele faktów to </w:t>
      </w:r>
      <w:proofErr w:type="spellStart"/>
      <w:r w:rsidRPr="33C0213B" w:rsidR="3A0716FD">
        <w:rPr>
          <w:rFonts w:ascii="Calibri" w:hAnsi="Calibri" w:eastAsia="Calibri" w:cs="Calibri"/>
          <w:sz w:val="21"/>
          <w:szCs w:val="21"/>
        </w:rPr>
        <w:t>orders</w:t>
      </w:r>
      <w:proofErr w:type="spellEnd"/>
      <w:r w:rsidRPr="33C0213B" w:rsidR="3A0716FD">
        <w:rPr>
          <w:rFonts w:ascii="Calibri" w:hAnsi="Calibri" w:eastAsia="Calibri" w:cs="Calibri"/>
          <w:sz w:val="21"/>
          <w:szCs w:val="21"/>
        </w:rPr>
        <w:t xml:space="preserve"> oraz </w:t>
      </w:r>
      <w:proofErr w:type="spellStart"/>
      <w:r w:rsidRPr="33C0213B" w:rsidR="3A0716FD">
        <w:rPr>
          <w:rFonts w:ascii="Calibri" w:hAnsi="Calibri" w:eastAsia="Calibri" w:cs="Calibri"/>
          <w:sz w:val="21"/>
          <w:szCs w:val="21"/>
        </w:rPr>
        <w:t>orders_products</w:t>
      </w:r>
      <w:proofErr w:type="spellEnd"/>
      <w:r w:rsidRPr="33C0213B" w:rsidR="3A0716FD">
        <w:rPr>
          <w:rFonts w:ascii="Calibri" w:hAnsi="Calibri" w:eastAsia="Calibri" w:cs="Calibri"/>
          <w:sz w:val="21"/>
          <w:szCs w:val="21"/>
        </w:rPr>
        <w:t>, gdzie ta druga to dwa pliki .</w:t>
      </w:r>
      <w:proofErr w:type="spellStart"/>
      <w:r w:rsidRPr="33C0213B" w:rsidR="3A0716FD">
        <w:rPr>
          <w:rFonts w:ascii="Calibri" w:hAnsi="Calibri" w:eastAsia="Calibri" w:cs="Calibri"/>
          <w:sz w:val="21"/>
          <w:szCs w:val="21"/>
        </w:rPr>
        <w:t>csv</w:t>
      </w:r>
      <w:proofErr w:type="spellEnd"/>
      <w:r w:rsidRPr="33C0213B" w:rsidR="3A0716FD">
        <w:rPr>
          <w:rFonts w:ascii="Calibri" w:hAnsi="Calibri" w:eastAsia="Calibri" w:cs="Calibri"/>
          <w:sz w:val="21"/>
          <w:szCs w:val="21"/>
        </w:rPr>
        <w:t xml:space="preserve"> z danymi,</w:t>
      </w:r>
      <w:r w:rsidRPr="33C0213B" w:rsidR="3A0716FD">
        <w:rPr>
          <w:rFonts w:ascii="Calibri" w:hAnsi="Calibri" w:eastAsia="Calibri" w:cs="Calibri"/>
          <w:sz w:val="21"/>
          <w:szCs w:val="21"/>
        </w:rPr>
        <w:t xml:space="preserve"> połączone ze sobą. Tabela </w:t>
      </w:r>
      <w:proofErr w:type="spellStart"/>
      <w:r w:rsidRPr="33C0213B" w:rsidR="3A0716FD">
        <w:rPr>
          <w:rFonts w:ascii="Calibri" w:hAnsi="Calibri" w:eastAsia="Calibri" w:cs="Calibri"/>
          <w:sz w:val="21"/>
          <w:szCs w:val="21"/>
        </w:rPr>
        <w:t>orders</w:t>
      </w:r>
      <w:proofErr w:type="spellEnd"/>
      <w:r w:rsidRPr="33C0213B" w:rsidR="3A0716FD">
        <w:rPr>
          <w:rFonts w:ascii="Calibri" w:hAnsi="Calibri" w:eastAsia="Calibri" w:cs="Calibri"/>
          <w:sz w:val="21"/>
          <w:szCs w:val="21"/>
        </w:rPr>
        <w:t xml:space="preserve"> mówi o szczegółach dla danego zamówienia, a tabela </w:t>
      </w:r>
      <w:proofErr w:type="spellStart"/>
      <w:r w:rsidRPr="33C0213B" w:rsidR="3A0716FD">
        <w:rPr>
          <w:rFonts w:ascii="Calibri" w:hAnsi="Calibri" w:eastAsia="Calibri" w:cs="Calibri"/>
          <w:sz w:val="21"/>
          <w:szCs w:val="21"/>
        </w:rPr>
        <w:t>orders_products</w:t>
      </w:r>
      <w:proofErr w:type="spellEnd"/>
      <w:r w:rsidRPr="33C0213B" w:rsidR="3A0716FD">
        <w:rPr>
          <w:rFonts w:ascii="Calibri" w:hAnsi="Calibri" w:eastAsia="Calibri" w:cs="Calibri"/>
          <w:sz w:val="21"/>
          <w:szCs w:val="21"/>
        </w:rPr>
        <w:t xml:space="preserve"> mówi o szczegółach dla danego produktu w danym zamówieniu. </w:t>
      </w:r>
      <w:r w:rsidRPr="33C0213B" w:rsidR="3A0716FD">
        <w:rPr>
          <w:rFonts w:ascii="Calibri" w:hAnsi="Calibri" w:eastAsia="Calibri" w:cs="Calibri"/>
          <w:sz w:val="21"/>
          <w:szCs w:val="21"/>
        </w:rPr>
        <w:t>Finalnie</w:t>
      </w:r>
      <w:r w:rsidRPr="33C0213B" w:rsidR="3A0716FD">
        <w:rPr>
          <w:rFonts w:ascii="Calibri" w:hAnsi="Calibri" w:eastAsia="Calibri" w:cs="Calibri"/>
          <w:sz w:val="21"/>
          <w:szCs w:val="21"/>
        </w:rPr>
        <w:t xml:space="preserve"> te tabele są połączone w tabele faktów.</w:t>
      </w:r>
    </w:p>
    <w:p w:rsidR="48639657" w:rsidP="33C0213B" w:rsidRDefault="48639657" w14:paraId="3A136974" w14:textId="6E724ECD">
      <w:pPr>
        <w:pStyle w:val="Normal"/>
        <w:ind w:left="0"/>
        <w:rPr>
          <w:rFonts w:ascii="Calibri" w:hAnsi="Calibri" w:eastAsia="Calibri" w:cs="Calibri"/>
          <w:sz w:val="21"/>
          <w:szCs w:val="21"/>
        </w:rPr>
      </w:pPr>
      <w:r w:rsidRPr="33C0213B" w:rsidR="3A0716FD">
        <w:rPr>
          <w:rFonts w:ascii="Calibri" w:hAnsi="Calibri" w:eastAsia="Calibri" w:cs="Calibri"/>
          <w:sz w:val="21"/>
          <w:szCs w:val="21"/>
        </w:rPr>
        <w:t xml:space="preserve">Drugi zbiór mówi o wydarzeniach pogodowych w różnych miastach USA i przedstawia rodzaj wydarzenia, </w:t>
      </w:r>
      <w:proofErr w:type="spellStart"/>
      <w:r w:rsidRPr="33C0213B" w:rsidR="3A0716FD">
        <w:rPr>
          <w:rFonts w:ascii="Calibri" w:hAnsi="Calibri" w:eastAsia="Calibri" w:cs="Calibri"/>
          <w:sz w:val="21"/>
          <w:szCs w:val="21"/>
        </w:rPr>
        <w:t>date</w:t>
      </w:r>
      <w:proofErr w:type="spellEnd"/>
      <w:r w:rsidRPr="33C0213B" w:rsidR="3A0716FD">
        <w:rPr>
          <w:rFonts w:ascii="Calibri" w:hAnsi="Calibri" w:eastAsia="Calibri" w:cs="Calibri"/>
          <w:sz w:val="21"/>
          <w:szCs w:val="21"/>
        </w:rPr>
        <w:t xml:space="preserve"> i jego intensywność. </w:t>
      </w:r>
      <w:r w:rsidRPr="33C0213B" w:rsidR="33C0213B">
        <w:rPr>
          <w:rFonts w:ascii="Calibri" w:hAnsi="Calibri" w:eastAsia="Calibri" w:cs="Calibri"/>
          <w:sz w:val="21"/>
          <w:szCs w:val="21"/>
        </w:rPr>
        <w:t>Trzeci zbiór przedstawia podstawowe dane o miastach w USA, przynależenie do stanów i hrabstwa oraz populacje i lokalizacje geograficzne.</w:t>
      </w:r>
    </w:p>
    <w:p w:rsidR="48639657" w:rsidP="33C0213B" w:rsidRDefault="48639657" w14:paraId="01D61052" w14:textId="5265A04C">
      <w:pPr>
        <w:pStyle w:val="Normal"/>
        <w:ind w:left="0"/>
        <w:rPr>
          <w:rFonts w:ascii="Calibri" w:hAnsi="Calibri" w:eastAsia="Calibri" w:cs="Calibri"/>
          <w:sz w:val="21"/>
          <w:szCs w:val="21"/>
        </w:rPr>
      </w:pPr>
      <w:r w:rsidRPr="33C0213B" w:rsidR="33C0213B">
        <w:rPr>
          <w:rFonts w:ascii="Calibri" w:hAnsi="Calibri" w:eastAsia="Calibri" w:cs="Calibri"/>
          <w:sz w:val="21"/>
          <w:szCs w:val="21"/>
        </w:rPr>
        <w:t xml:space="preserve">Ponieważ części danych potrzebnych do działania hurtowni, łączenia tabel, te dane generujemy w sposób losowy lub częściowo losowy. Robimy to w języku </w:t>
      </w:r>
      <w:proofErr w:type="spellStart"/>
      <w:r w:rsidRPr="33C0213B" w:rsidR="33C0213B">
        <w:rPr>
          <w:rFonts w:ascii="Calibri" w:hAnsi="Calibri" w:eastAsia="Calibri" w:cs="Calibri"/>
          <w:sz w:val="21"/>
          <w:szCs w:val="21"/>
        </w:rPr>
        <w:t>Python</w:t>
      </w:r>
      <w:proofErr w:type="spellEnd"/>
      <w:r w:rsidRPr="33C0213B" w:rsidR="33C0213B">
        <w:rPr>
          <w:rFonts w:ascii="Calibri" w:hAnsi="Calibri" w:eastAsia="Calibri" w:cs="Calibri"/>
          <w:sz w:val="21"/>
          <w:szCs w:val="21"/>
        </w:rPr>
        <w:t xml:space="preserve">. Oznacza to oczywiście że tracimy część lub całość informacji o realnych relacjach tych danych. W szczególności generujemy całkowicie dane użytkowników z pomocą paczki </w:t>
      </w:r>
      <w:proofErr w:type="spellStart"/>
      <w:r w:rsidRPr="33C0213B" w:rsidR="33C0213B">
        <w:rPr>
          <w:rFonts w:ascii="Calibri" w:hAnsi="Calibri" w:eastAsia="Calibri" w:cs="Calibri"/>
          <w:sz w:val="21"/>
          <w:szCs w:val="21"/>
        </w:rPr>
        <w:t>randomuser</w:t>
      </w:r>
      <w:proofErr w:type="spellEnd"/>
      <w:r w:rsidRPr="33C0213B" w:rsidR="33C0213B">
        <w:rPr>
          <w:rFonts w:ascii="Calibri" w:hAnsi="Calibri" w:eastAsia="Calibri" w:cs="Calibri"/>
          <w:sz w:val="21"/>
          <w:szCs w:val="21"/>
        </w:rPr>
        <w:t xml:space="preserve">. Również kluczowo generujemy daty zamówień, jednak jest to </w:t>
      </w:r>
      <w:bookmarkStart w:name="_Int_DRKvO85F" w:id="1576903754"/>
      <w:r w:rsidRPr="33C0213B" w:rsidR="33C0213B">
        <w:rPr>
          <w:rFonts w:ascii="Calibri" w:hAnsi="Calibri" w:eastAsia="Calibri" w:cs="Calibri"/>
          <w:sz w:val="21"/>
          <w:szCs w:val="21"/>
        </w:rPr>
        <w:t>pół losowy</w:t>
      </w:r>
      <w:bookmarkEnd w:id="1576903754"/>
      <w:r w:rsidRPr="33C0213B" w:rsidR="33C0213B">
        <w:rPr>
          <w:rFonts w:ascii="Calibri" w:hAnsi="Calibri" w:eastAsia="Calibri" w:cs="Calibri"/>
          <w:sz w:val="21"/>
          <w:szCs w:val="21"/>
        </w:rPr>
        <w:t xml:space="preserve"> proces. W sensie, możemy znaleźć tak dokładnie </w:t>
      </w:r>
      <w:proofErr w:type="spellStart"/>
      <w:r w:rsidRPr="33C0213B" w:rsidR="33C0213B">
        <w:rPr>
          <w:rFonts w:ascii="Calibri" w:hAnsi="Calibri" w:eastAsia="Calibri" w:cs="Calibri"/>
          <w:sz w:val="21"/>
          <w:szCs w:val="21"/>
        </w:rPr>
        <w:t>date</w:t>
      </w:r>
      <w:proofErr w:type="spellEnd"/>
      <w:r w:rsidRPr="33C0213B" w:rsidR="33C0213B">
        <w:rPr>
          <w:rFonts w:ascii="Calibri" w:hAnsi="Calibri" w:eastAsia="Calibri" w:cs="Calibri"/>
          <w:sz w:val="21"/>
          <w:szCs w:val="21"/>
        </w:rPr>
        <w:t xml:space="preserve"> zamówienia, jaka jest suma ilości odstępów w dniach między zamówieniami. W niektórych </w:t>
      </w:r>
      <w:r w:rsidRPr="33C0213B" w:rsidR="33C0213B">
        <w:rPr>
          <w:rFonts w:ascii="Calibri" w:hAnsi="Calibri" w:eastAsia="Calibri" w:cs="Calibri"/>
          <w:sz w:val="21"/>
          <w:szCs w:val="21"/>
        </w:rPr>
        <w:t>wypadkach,</w:t>
      </w:r>
      <w:r w:rsidRPr="33C0213B" w:rsidR="33C0213B">
        <w:rPr>
          <w:rFonts w:ascii="Calibri" w:hAnsi="Calibri" w:eastAsia="Calibri" w:cs="Calibri"/>
          <w:sz w:val="21"/>
          <w:szCs w:val="21"/>
        </w:rPr>
        <w:t xml:space="preserve"> gdy tam suma wynosi koło 365 dni, mamy dokładne daty, sprawdzaliśmy to za pomocą dni tygodni </w:t>
      </w:r>
      <w:proofErr w:type="spellStart"/>
      <w:r w:rsidRPr="33C0213B" w:rsidR="33C0213B">
        <w:rPr>
          <w:rFonts w:ascii="Calibri" w:hAnsi="Calibri" w:eastAsia="Calibri" w:cs="Calibri"/>
          <w:sz w:val="21"/>
          <w:szCs w:val="21"/>
        </w:rPr>
        <w:t>dostepnych</w:t>
      </w:r>
      <w:proofErr w:type="spellEnd"/>
      <w:r w:rsidRPr="33C0213B" w:rsidR="33C0213B">
        <w:rPr>
          <w:rFonts w:ascii="Calibri" w:hAnsi="Calibri" w:eastAsia="Calibri" w:cs="Calibri"/>
          <w:sz w:val="21"/>
          <w:szCs w:val="21"/>
        </w:rPr>
        <w:t xml:space="preserve"> w danych. Gdy ta suma jest mniejsza, losujemy dowolny dzień z zakresu (1szy dzień roku, 365-suma dzień roku). Powoduje to nierówny i nieprawdziwy </w:t>
      </w:r>
      <w:proofErr w:type="spellStart"/>
      <w:r w:rsidRPr="33C0213B" w:rsidR="33C0213B">
        <w:rPr>
          <w:rFonts w:ascii="Calibri" w:hAnsi="Calibri" w:eastAsia="Calibri" w:cs="Calibri"/>
          <w:sz w:val="21"/>
          <w:szCs w:val="21"/>
        </w:rPr>
        <w:t>rozkłąd</w:t>
      </w:r>
      <w:proofErr w:type="spellEnd"/>
      <w:r w:rsidRPr="33C0213B" w:rsidR="33C0213B">
        <w:rPr>
          <w:rFonts w:ascii="Calibri" w:hAnsi="Calibri" w:eastAsia="Calibri" w:cs="Calibri"/>
          <w:sz w:val="21"/>
          <w:szCs w:val="21"/>
        </w:rPr>
        <w:t xml:space="preserve"> zamówień w czasie, jednak uznajemy to za ‘Proof of </w:t>
      </w:r>
      <w:proofErr w:type="spellStart"/>
      <w:r w:rsidRPr="33C0213B" w:rsidR="33C0213B">
        <w:rPr>
          <w:rFonts w:ascii="Calibri" w:hAnsi="Calibri" w:eastAsia="Calibri" w:cs="Calibri"/>
          <w:sz w:val="21"/>
          <w:szCs w:val="21"/>
        </w:rPr>
        <w:t>Concept</w:t>
      </w:r>
      <w:proofErr w:type="spellEnd"/>
      <w:r w:rsidRPr="33C0213B" w:rsidR="33C0213B">
        <w:rPr>
          <w:rFonts w:ascii="Calibri" w:hAnsi="Calibri" w:eastAsia="Calibri" w:cs="Calibri"/>
          <w:sz w:val="21"/>
          <w:szCs w:val="21"/>
        </w:rPr>
        <w:t xml:space="preserve">’ </w:t>
      </w:r>
      <w:proofErr w:type="spellStart"/>
      <w:r w:rsidRPr="33C0213B" w:rsidR="33C0213B">
        <w:rPr>
          <w:rFonts w:ascii="Calibri" w:hAnsi="Calibri" w:eastAsia="Calibri" w:cs="Calibri"/>
          <w:sz w:val="21"/>
          <w:szCs w:val="21"/>
        </w:rPr>
        <w:t>architekture</w:t>
      </w:r>
      <w:proofErr w:type="spellEnd"/>
      <w:r w:rsidRPr="33C0213B" w:rsidR="33C0213B">
        <w:rPr>
          <w:rFonts w:ascii="Calibri" w:hAnsi="Calibri" w:eastAsia="Calibri" w:cs="Calibri"/>
          <w:sz w:val="21"/>
          <w:szCs w:val="21"/>
        </w:rPr>
        <w:t xml:space="preserve">, więc badamy co dalej wyjdzie z naszego projektu. Losujemy też zamówieniom lokalizacje, korzystając z przecięcia miast w zbiorach </w:t>
      </w:r>
      <w:proofErr w:type="spellStart"/>
      <w:r w:rsidRPr="33C0213B" w:rsidR="33C0213B">
        <w:rPr>
          <w:rFonts w:ascii="Calibri" w:hAnsi="Calibri" w:eastAsia="Calibri" w:cs="Calibri"/>
          <w:sz w:val="21"/>
          <w:szCs w:val="21"/>
        </w:rPr>
        <w:t>WeatherEvents</w:t>
      </w:r>
      <w:proofErr w:type="spellEnd"/>
      <w:r w:rsidRPr="33C0213B" w:rsidR="33C0213B">
        <w:rPr>
          <w:rFonts w:ascii="Calibri" w:hAnsi="Calibri" w:eastAsia="Calibri" w:cs="Calibri"/>
          <w:sz w:val="21"/>
          <w:szCs w:val="21"/>
        </w:rPr>
        <w:t xml:space="preserve"> i </w:t>
      </w:r>
      <w:proofErr w:type="spellStart"/>
      <w:r w:rsidRPr="33C0213B" w:rsidR="33C0213B">
        <w:rPr>
          <w:rFonts w:ascii="Calibri" w:hAnsi="Calibri" w:eastAsia="Calibri" w:cs="Calibri"/>
          <w:sz w:val="21"/>
          <w:szCs w:val="21"/>
        </w:rPr>
        <w:t>USCities</w:t>
      </w:r>
      <w:proofErr w:type="spellEnd"/>
      <w:r w:rsidRPr="33C0213B" w:rsidR="33C0213B">
        <w:rPr>
          <w:rFonts w:ascii="Calibri" w:hAnsi="Calibri" w:eastAsia="Calibri" w:cs="Calibri"/>
          <w:sz w:val="21"/>
          <w:szCs w:val="21"/>
        </w:rPr>
        <w:t xml:space="preserve"> – tu tylko z tych które występują raz, ponieważ dwa miasta mogą mieć jedną nazwę, co sprawiało problemy przy wcześniejszych etapach projektu. Tak samo ostatnią zmianą, wyrzucamy ze zbioru </w:t>
      </w:r>
      <w:proofErr w:type="spellStart"/>
      <w:r w:rsidRPr="33C0213B" w:rsidR="33C0213B">
        <w:rPr>
          <w:rFonts w:ascii="Calibri" w:hAnsi="Calibri" w:eastAsia="Calibri" w:cs="Calibri"/>
          <w:sz w:val="21"/>
          <w:szCs w:val="21"/>
        </w:rPr>
        <w:t>WeatherEvents</w:t>
      </w:r>
      <w:proofErr w:type="spellEnd"/>
      <w:r w:rsidRPr="33C0213B" w:rsidR="33C0213B">
        <w:rPr>
          <w:rFonts w:ascii="Calibri" w:hAnsi="Calibri" w:eastAsia="Calibri" w:cs="Calibri"/>
          <w:sz w:val="21"/>
          <w:szCs w:val="21"/>
        </w:rPr>
        <w:t xml:space="preserve"> duplikaty wydarzeń pogodowych w jednym mieście w jednym dniu w zakresie 2016-2017, by znów nie występowały duplikowane wiersze w naszej hurtowni.</w:t>
      </w:r>
    </w:p>
    <w:p w:rsidR="48639657" w:rsidP="33C0213B" w:rsidRDefault="48639657" w14:paraId="16A8BDBB" w14:textId="6B58CD4B">
      <w:pPr>
        <w:pStyle w:val="Normal"/>
        <w:rPr>
          <w:rFonts w:ascii="Calibri" w:hAnsi="Calibri" w:eastAsia="Calibri" w:cs="Calibri"/>
          <w:b w:val="1"/>
          <w:bCs w:val="1"/>
          <w:color w:val="auto"/>
          <w:sz w:val="36"/>
          <w:szCs w:val="36"/>
        </w:rPr>
      </w:pPr>
      <w:r w:rsidRPr="33C0213B" w:rsidR="33C0213B">
        <w:rPr>
          <w:rFonts w:ascii="Calibri" w:hAnsi="Calibri" w:eastAsia="Calibri" w:cs="Calibri"/>
          <w:b w:val="1"/>
          <w:bCs w:val="1"/>
          <w:color w:val="auto"/>
          <w:sz w:val="36"/>
          <w:szCs w:val="36"/>
        </w:rPr>
        <w:t>ETL</w:t>
      </w:r>
    </w:p>
    <w:p w:rsidR="48639657" w:rsidP="33C0213B" w:rsidRDefault="48639657" w14:paraId="37CB081A" w14:textId="23B05F32">
      <w:pPr>
        <w:pStyle w:val="Normal"/>
        <w:ind w:left="0"/>
        <w:rPr>
          <w:rFonts w:ascii="Calibri" w:hAnsi="Calibri" w:eastAsia="Calibri" w:cs="Calibri"/>
          <w:sz w:val="21"/>
          <w:szCs w:val="21"/>
        </w:rPr>
      </w:pPr>
      <w:r w:rsidRPr="33C0213B" w:rsidR="33C0213B">
        <w:rPr>
          <w:rFonts w:ascii="Calibri" w:hAnsi="Calibri" w:eastAsia="Calibri" w:cs="Calibri"/>
          <w:sz w:val="21"/>
          <w:szCs w:val="21"/>
        </w:rPr>
        <w:t xml:space="preserve">W procesie ETL sprowadzamy tabele do formatu wykorzystywanego w hurtowni danych. We wszystkich tabelach usuwamy </w:t>
      </w:r>
      <w:proofErr w:type="spellStart"/>
      <w:r w:rsidRPr="33C0213B" w:rsidR="33C0213B">
        <w:rPr>
          <w:rFonts w:ascii="Calibri" w:hAnsi="Calibri" w:eastAsia="Calibri" w:cs="Calibri"/>
          <w:sz w:val="21"/>
          <w:szCs w:val="21"/>
        </w:rPr>
        <w:t>null’e</w:t>
      </w:r>
      <w:proofErr w:type="spellEnd"/>
      <w:r w:rsidRPr="33C0213B" w:rsidR="33C0213B">
        <w:rPr>
          <w:rFonts w:ascii="Calibri" w:hAnsi="Calibri" w:eastAsia="Calibri" w:cs="Calibri"/>
          <w:sz w:val="21"/>
          <w:szCs w:val="21"/>
        </w:rPr>
        <w:t xml:space="preserve"> oraz zmieniamy nazwy na czytelne dla każdego użytkownika i tak samo dekodujemy pola typu </w:t>
      </w:r>
      <w:proofErr w:type="spellStart"/>
      <w:r w:rsidRPr="33C0213B" w:rsidR="33C0213B">
        <w:rPr>
          <w:rFonts w:ascii="Calibri" w:hAnsi="Calibri" w:eastAsia="Calibri" w:cs="Calibri"/>
          <w:sz w:val="21"/>
          <w:szCs w:val="21"/>
        </w:rPr>
        <w:t>boolean</w:t>
      </w:r>
      <w:proofErr w:type="spellEnd"/>
      <w:r w:rsidRPr="33C0213B" w:rsidR="33C0213B">
        <w:rPr>
          <w:rFonts w:ascii="Calibri" w:hAnsi="Calibri" w:eastAsia="Calibri" w:cs="Calibri"/>
          <w:sz w:val="21"/>
          <w:szCs w:val="21"/>
        </w:rPr>
        <w:t xml:space="preserve">, lub skróty. Łączymy tabele products, </w:t>
      </w:r>
      <w:proofErr w:type="spellStart"/>
      <w:r w:rsidRPr="33C0213B" w:rsidR="33C0213B">
        <w:rPr>
          <w:rFonts w:ascii="Calibri" w:hAnsi="Calibri" w:eastAsia="Calibri" w:cs="Calibri"/>
          <w:sz w:val="21"/>
          <w:szCs w:val="21"/>
        </w:rPr>
        <w:t>aisles</w:t>
      </w:r>
      <w:proofErr w:type="spellEnd"/>
      <w:r w:rsidRPr="33C0213B" w:rsidR="33C0213B">
        <w:rPr>
          <w:rFonts w:ascii="Calibri" w:hAnsi="Calibri" w:eastAsia="Calibri" w:cs="Calibri"/>
          <w:sz w:val="21"/>
          <w:szCs w:val="21"/>
        </w:rPr>
        <w:t xml:space="preserve"> i </w:t>
      </w:r>
      <w:proofErr w:type="spellStart"/>
      <w:r w:rsidRPr="33C0213B" w:rsidR="33C0213B">
        <w:rPr>
          <w:rFonts w:ascii="Calibri" w:hAnsi="Calibri" w:eastAsia="Calibri" w:cs="Calibri"/>
          <w:sz w:val="21"/>
          <w:szCs w:val="21"/>
        </w:rPr>
        <w:t>departments</w:t>
      </w:r>
      <w:proofErr w:type="spellEnd"/>
      <w:r w:rsidRPr="33C0213B" w:rsidR="33C0213B">
        <w:rPr>
          <w:rFonts w:ascii="Calibri" w:hAnsi="Calibri" w:eastAsia="Calibri" w:cs="Calibri"/>
          <w:sz w:val="21"/>
          <w:szCs w:val="21"/>
        </w:rPr>
        <w:t xml:space="preserve"> do jednej tabeli przedstawiającej wszystkie szczegółowe informacje o danym produkcie. Tabela </w:t>
      </w:r>
      <w:proofErr w:type="spellStart"/>
      <w:r w:rsidRPr="33C0213B" w:rsidR="33C0213B">
        <w:rPr>
          <w:rFonts w:ascii="Calibri" w:hAnsi="Calibri" w:eastAsia="Calibri" w:cs="Calibri"/>
          <w:sz w:val="21"/>
          <w:szCs w:val="21"/>
        </w:rPr>
        <w:t>DateDimension</w:t>
      </w:r>
      <w:proofErr w:type="spellEnd"/>
      <w:r w:rsidRPr="33C0213B" w:rsidR="33C0213B">
        <w:rPr>
          <w:rFonts w:ascii="Calibri" w:hAnsi="Calibri" w:eastAsia="Calibri" w:cs="Calibri"/>
          <w:sz w:val="21"/>
          <w:szCs w:val="21"/>
        </w:rPr>
        <w:t xml:space="preserve"> powstaje z oddzielnego skryptu </w:t>
      </w:r>
      <w:proofErr w:type="spellStart"/>
      <w:r w:rsidRPr="33C0213B" w:rsidR="33C0213B">
        <w:rPr>
          <w:rFonts w:ascii="Calibri" w:hAnsi="Calibri" w:eastAsia="Calibri" w:cs="Calibri"/>
          <w:sz w:val="21"/>
          <w:szCs w:val="21"/>
        </w:rPr>
        <w:t>sql</w:t>
      </w:r>
      <w:proofErr w:type="spellEnd"/>
      <w:r w:rsidRPr="33C0213B" w:rsidR="33C0213B">
        <w:rPr>
          <w:rFonts w:ascii="Calibri" w:hAnsi="Calibri" w:eastAsia="Calibri" w:cs="Calibri"/>
          <w:sz w:val="21"/>
          <w:szCs w:val="21"/>
        </w:rPr>
        <w:t xml:space="preserve"> i jest specjalnie przygotowana do wykorzystania w środowisku hurtowni danych, więc nie potrzebne są dla niej żadne transformacje. Natomiast daty w pozostałych tabelach, czyli </w:t>
      </w:r>
      <w:proofErr w:type="spellStart"/>
      <w:r w:rsidRPr="33C0213B" w:rsidR="33C0213B">
        <w:rPr>
          <w:rFonts w:ascii="Calibri" w:hAnsi="Calibri" w:eastAsia="Calibri" w:cs="Calibri"/>
          <w:sz w:val="21"/>
          <w:szCs w:val="21"/>
        </w:rPr>
        <w:t>Orders</w:t>
      </w:r>
      <w:proofErr w:type="spellEnd"/>
      <w:r w:rsidRPr="33C0213B" w:rsidR="33C0213B">
        <w:rPr>
          <w:rFonts w:ascii="Calibri" w:hAnsi="Calibri" w:eastAsia="Calibri" w:cs="Calibri"/>
          <w:sz w:val="21"/>
          <w:szCs w:val="21"/>
        </w:rPr>
        <w:t xml:space="preserve"> i </w:t>
      </w:r>
      <w:proofErr w:type="spellStart"/>
      <w:r w:rsidRPr="33C0213B" w:rsidR="33C0213B">
        <w:rPr>
          <w:rFonts w:ascii="Calibri" w:hAnsi="Calibri" w:eastAsia="Calibri" w:cs="Calibri"/>
          <w:sz w:val="21"/>
          <w:szCs w:val="21"/>
        </w:rPr>
        <w:t>WeatherEvents</w:t>
      </w:r>
      <w:proofErr w:type="spellEnd"/>
      <w:r w:rsidRPr="33C0213B" w:rsidR="33C0213B">
        <w:rPr>
          <w:rFonts w:ascii="Calibri" w:hAnsi="Calibri" w:eastAsia="Calibri" w:cs="Calibri"/>
          <w:sz w:val="21"/>
          <w:szCs w:val="21"/>
        </w:rPr>
        <w:t xml:space="preserve"> są przetransformowane do formatu klucza głównego </w:t>
      </w:r>
      <w:proofErr w:type="spellStart"/>
      <w:r w:rsidRPr="33C0213B" w:rsidR="33C0213B">
        <w:rPr>
          <w:rFonts w:ascii="Calibri" w:hAnsi="Calibri" w:eastAsia="Calibri" w:cs="Calibri"/>
          <w:sz w:val="21"/>
          <w:szCs w:val="21"/>
        </w:rPr>
        <w:t>DateDimension</w:t>
      </w:r>
      <w:proofErr w:type="spellEnd"/>
      <w:r w:rsidRPr="33C0213B" w:rsidR="33C0213B">
        <w:rPr>
          <w:rFonts w:ascii="Calibri" w:hAnsi="Calibri" w:eastAsia="Calibri" w:cs="Calibri"/>
          <w:sz w:val="21"/>
          <w:szCs w:val="21"/>
        </w:rPr>
        <w:t xml:space="preserve">, czyli RRRRMMDD. Następnie przechodzimy do tworzenia tabeli faktów. Łączymy pliki </w:t>
      </w:r>
      <w:proofErr w:type="spellStart"/>
      <w:r w:rsidRPr="33C0213B" w:rsidR="33C0213B">
        <w:rPr>
          <w:rFonts w:ascii="Calibri" w:hAnsi="Calibri" w:eastAsia="Calibri" w:cs="Calibri"/>
          <w:sz w:val="21"/>
          <w:szCs w:val="21"/>
        </w:rPr>
        <w:t>orders_products</w:t>
      </w:r>
      <w:proofErr w:type="spellEnd"/>
      <w:r w:rsidRPr="33C0213B" w:rsidR="33C0213B">
        <w:rPr>
          <w:rFonts w:ascii="Calibri" w:hAnsi="Calibri" w:eastAsia="Calibri" w:cs="Calibri"/>
          <w:sz w:val="21"/>
          <w:szCs w:val="21"/>
        </w:rPr>
        <w:t xml:space="preserve">_* ze sobą dopinając wiersze, jednak okazuje </w:t>
      </w:r>
      <w:r w:rsidRPr="33C0213B" w:rsidR="33C0213B">
        <w:rPr>
          <w:rFonts w:ascii="Calibri" w:hAnsi="Calibri" w:eastAsia="Calibri" w:cs="Calibri"/>
          <w:sz w:val="21"/>
          <w:szCs w:val="21"/>
        </w:rPr>
        <w:t>się,</w:t>
      </w:r>
      <w:r w:rsidRPr="33C0213B" w:rsidR="33C0213B">
        <w:rPr>
          <w:rFonts w:ascii="Calibri" w:hAnsi="Calibri" w:eastAsia="Calibri" w:cs="Calibri"/>
          <w:sz w:val="21"/>
          <w:szCs w:val="21"/>
        </w:rPr>
        <w:t xml:space="preserve"> że pewne wiersze w tych zbiorach z jakiegoś powodu się powtarzają. Wyrzucamy duplikaty. Następnie łączymy </w:t>
      </w:r>
      <w:proofErr w:type="spellStart"/>
      <w:r w:rsidRPr="33C0213B" w:rsidR="33C0213B">
        <w:rPr>
          <w:rFonts w:ascii="Calibri" w:hAnsi="Calibri" w:eastAsia="Calibri" w:cs="Calibri"/>
          <w:sz w:val="21"/>
          <w:szCs w:val="21"/>
        </w:rPr>
        <w:t>join’em</w:t>
      </w:r>
      <w:proofErr w:type="spellEnd"/>
      <w:r w:rsidRPr="33C0213B" w:rsidR="33C0213B">
        <w:rPr>
          <w:rFonts w:ascii="Calibri" w:hAnsi="Calibri" w:eastAsia="Calibri" w:cs="Calibri"/>
          <w:sz w:val="21"/>
          <w:szCs w:val="21"/>
        </w:rPr>
        <w:t xml:space="preserve"> z tabelą </w:t>
      </w:r>
      <w:proofErr w:type="spellStart"/>
      <w:r w:rsidRPr="33C0213B" w:rsidR="33C0213B">
        <w:rPr>
          <w:rFonts w:ascii="Calibri" w:hAnsi="Calibri" w:eastAsia="Calibri" w:cs="Calibri"/>
          <w:sz w:val="21"/>
          <w:szCs w:val="21"/>
        </w:rPr>
        <w:t>orders</w:t>
      </w:r>
      <w:proofErr w:type="spellEnd"/>
      <w:r w:rsidRPr="33C0213B" w:rsidR="33C0213B">
        <w:rPr>
          <w:rFonts w:ascii="Calibri" w:hAnsi="Calibri" w:eastAsia="Calibri" w:cs="Calibri"/>
          <w:sz w:val="21"/>
          <w:szCs w:val="21"/>
        </w:rPr>
        <w:t xml:space="preserve">. Kolejno używając wygenerowanych danych o miastach zamówienia łączymy z tabelą </w:t>
      </w:r>
      <w:proofErr w:type="spellStart"/>
      <w:r w:rsidRPr="33C0213B" w:rsidR="33C0213B">
        <w:rPr>
          <w:rFonts w:ascii="Calibri" w:hAnsi="Calibri" w:eastAsia="Calibri" w:cs="Calibri"/>
          <w:sz w:val="21"/>
          <w:szCs w:val="21"/>
        </w:rPr>
        <w:t>cities</w:t>
      </w:r>
      <w:proofErr w:type="spellEnd"/>
      <w:r w:rsidRPr="33C0213B" w:rsidR="33C0213B">
        <w:rPr>
          <w:rFonts w:ascii="Calibri" w:hAnsi="Calibri" w:eastAsia="Calibri" w:cs="Calibri"/>
          <w:sz w:val="21"/>
          <w:szCs w:val="21"/>
        </w:rPr>
        <w:t xml:space="preserve"> ograniczoną tylko do klucza głównego i nazwy miasta, by otrzymać klucz obcy. Z klucza głównego produktu i zamówień tworzymy nowy klucz główny tabeli faktów. Do naszej obecnej tabeli dodajemy na końcu dane o pogodzie danego dnia w danym mieście, korzystając </w:t>
      </w:r>
      <w:r w:rsidRPr="33C0213B" w:rsidR="33C0213B">
        <w:rPr>
          <w:rFonts w:ascii="Calibri" w:hAnsi="Calibri" w:eastAsia="Calibri" w:cs="Calibri"/>
          <w:sz w:val="21"/>
          <w:szCs w:val="21"/>
        </w:rPr>
        <w:t>ze zbioru</w:t>
      </w:r>
      <w:r w:rsidRPr="33C0213B" w:rsidR="33C0213B">
        <w:rPr>
          <w:rFonts w:ascii="Calibri" w:hAnsi="Calibri" w:eastAsia="Calibri" w:cs="Calibri"/>
          <w:sz w:val="21"/>
          <w:szCs w:val="21"/>
        </w:rPr>
        <w:t xml:space="preserve"> </w:t>
      </w:r>
      <w:proofErr w:type="spellStart"/>
      <w:r w:rsidRPr="33C0213B" w:rsidR="33C0213B">
        <w:rPr>
          <w:rFonts w:ascii="Calibri" w:hAnsi="Calibri" w:eastAsia="Calibri" w:cs="Calibri"/>
          <w:sz w:val="21"/>
          <w:szCs w:val="21"/>
        </w:rPr>
        <w:t>WeatherEvents</w:t>
      </w:r>
      <w:proofErr w:type="spellEnd"/>
      <w:r w:rsidRPr="33C0213B" w:rsidR="33C0213B">
        <w:rPr>
          <w:rFonts w:ascii="Calibri" w:hAnsi="Calibri" w:eastAsia="Calibri" w:cs="Calibri"/>
          <w:sz w:val="21"/>
          <w:szCs w:val="21"/>
        </w:rPr>
        <w:t>. Gdzie nie ma wydarzenia pogodowego, wpisujemy pogodę ‘</w:t>
      </w:r>
      <w:r w:rsidRPr="33C0213B" w:rsidR="33C0213B">
        <w:rPr>
          <w:rFonts w:ascii="Calibri" w:hAnsi="Calibri" w:eastAsia="Calibri" w:cs="Calibri"/>
          <w:sz w:val="21"/>
          <w:szCs w:val="21"/>
        </w:rPr>
        <w:t>Clear</w:t>
      </w:r>
      <w:r w:rsidRPr="33C0213B" w:rsidR="33C0213B">
        <w:rPr>
          <w:rFonts w:ascii="Calibri" w:hAnsi="Calibri" w:eastAsia="Calibri" w:cs="Calibri"/>
          <w:sz w:val="21"/>
          <w:szCs w:val="21"/>
        </w:rPr>
        <w:t xml:space="preserve">’ czyli bez żadnych wydarzeń. Usuwamy też zbędne w naszym systemie kolumny. Wszystkie te dane wrzucane są do Hurtowni danych, opisanej poniżej.  Dodatkowo możliwe jest dodawanie nowych danych pojawiających się w plikach. Dostępne są dwa tryby, </w:t>
      </w:r>
      <w:r w:rsidRPr="33C0213B" w:rsidR="33C0213B">
        <w:rPr>
          <w:rFonts w:ascii="Calibri" w:hAnsi="Calibri" w:eastAsia="Calibri" w:cs="Calibri"/>
          <w:sz w:val="21"/>
          <w:szCs w:val="21"/>
        </w:rPr>
        <w:t>incremental</w:t>
      </w:r>
      <w:r w:rsidRPr="33C0213B" w:rsidR="33C0213B">
        <w:rPr>
          <w:rFonts w:ascii="Calibri" w:hAnsi="Calibri" w:eastAsia="Calibri" w:cs="Calibri"/>
          <w:sz w:val="21"/>
          <w:szCs w:val="21"/>
        </w:rPr>
        <w:t xml:space="preserve">, czyli dodanie tylko nowo znalezionych wierszy, przeznaczony na krótszy okres między </w:t>
      </w:r>
      <w:proofErr w:type="spellStart"/>
      <w:r w:rsidRPr="33C0213B" w:rsidR="33C0213B">
        <w:rPr>
          <w:rFonts w:ascii="Calibri" w:hAnsi="Calibri" w:eastAsia="Calibri" w:cs="Calibri"/>
          <w:sz w:val="21"/>
          <w:szCs w:val="21"/>
        </w:rPr>
        <w:t>wywołaniami</w:t>
      </w:r>
      <w:proofErr w:type="spellEnd"/>
      <w:r w:rsidRPr="33C0213B" w:rsidR="33C0213B">
        <w:rPr>
          <w:rFonts w:ascii="Calibri" w:hAnsi="Calibri" w:eastAsia="Calibri" w:cs="Calibri"/>
          <w:sz w:val="21"/>
          <w:szCs w:val="21"/>
        </w:rPr>
        <w:t xml:space="preserve"> oraz </w:t>
      </w:r>
      <w:proofErr w:type="spellStart"/>
      <w:r w:rsidRPr="33C0213B" w:rsidR="33C0213B">
        <w:rPr>
          <w:rFonts w:ascii="Calibri" w:hAnsi="Calibri" w:eastAsia="Calibri" w:cs="Calibri"/>
          <w:sz w:val="21"/>
          <w:szCs w:val="21"/>
        </w:rPr>
        <w:t>full</w:t>
      </w:r>
      <w:proofErr w:type="spellEnd"/>
      <w:r w:rsidRPr="33C0213B" w:rsidR="33C0213B">
        <w:rPr>
          <w:rFonts w:ascii="Calibri" w:hAnsi="Calibri" w:eastAsia="Calibri" w:cs="Calibri"/>
          <w:sz w:val="21"/>
          <w:szCs w:val="21"/>
        </w:rPr>
        <w:t xml:space="preserve">, czyli ponowne zapełnienie danych, które odbywałoby się w dłuższych odstępach czasowych. Spowodowane jest to zarówno obciążeniem obliczeniowym serwerów, czasem niedostępności hurtowni oraz spójnością danych. Komendy te można </w:t>
      </w:r>
      <w:proofErr w:type="spellStart"/>
      <w:r w:rsidRPr="33C0213B" w:rsidR="33C0213B">
        <w:rPr>
          <w:rFonts w:ascii="Calibri" w:hAnsi="Calibri" w:eastAsia="Calibri" w:cs="Calibri"/>
          <w:sz w:val="21"/>
          <w:szCs w:val="21"/>
        </w:rPr>
        <w:t>odpalac</w:t>
      </w:r>
      <w:proofErr w:type="spellEnd"/>
      <w:r w:rsidRPr="33C0213B" w:rsidR="33C0213B">
        <w:rPr>
          <w:rFonts w:ascii="Calibri" w:hAnsi="Calibri" w:eastAsia="Calibri" w:cs="Calibri"/>
          <w:sz w:val="21"/>
          <w:szCs w:val="21"/>
        </w:rPr>
        <w:t xml:space="preserve"> z wiersza poleceń więc nie byłoby problemu z ustawieniem cyklicznego puszczania danych.</w:t>
      </w:r>
    </w:p>
    <w:p w:rsidR="48639657" w:rsidP="33C0213B" w:rsidRDefault="48639657" w14:paraId="6E4DC648" w14:textId="41F2761B">
      <w:pPr>
        <w:pStyle w:val="Normal"/>
        <w:ind w:left="0"/>
        <w:rPr>
          <w:rFonts w:ascii="Calibri" w:hAnsi="Calibri" w:eastAsia="Calibri" w:cs="Calibri"/>
          <w:b w:val="1"/>
          <w:bCs w:val="1"/>
          <w:color w:val="auto"/>
          <w:sz w:val="36"/>
          <w:szCs w:val="36"/>
        </w:rPr>
      </w:pPr>
      <w:r w:rsidRPr="33C0213B" w:rsidR="33C0213B">
        <w:rPr>
          <w:rFonts w:ascii="Calibri" w:hAnsi="Calibri" w:eastAsia="Calibri" w:cs="Calibri"/>
          <w:b w:val="1"/>
          <w:bCs w:val="1"/>
          <w:color w:val="auto"/>
          <w:sz w:val="36"/>
          <w:szCs w:val="36"/>
        </w:rPr>
        <w:t>Model Hurtowni Danych</w:t>
      </w:r>
    </w:p>
    <w:p w:rsidR="48639657" w:rsidP="33C0213B" w:rsidRDefault="48639657" w14:paraId="6358DAD0" w14:textId="12DA135B">
      <w:pPr>
        <w:pStyle w:val="Normal"/>
      </w:pPr>
      <w:r w:rsidR="33C0213B">
        <w:drawing>
          <wp:inline wp14:editId="2A790297" wp14:anchorId="6B68C149">
            <wp:extent cx="5876925" cy="3771027"/>
            <wp:effectExtent l="0" t="0" r="0" b="0"/>
            <wp:docPr id="104052520" name="" title=""/>
            <wp:cNvGraphicFramePr>
              <a:graphicFrameLocks noChangeAspect="1"/>
            </wp:cNvGraphicFramePr>
            <a:graphic>
              <a:graphicData uri="http://schemas.openxmlformats.org/drawingml/2006/picture">
                <pic:pic>
                  <pic:nvPicPr>
                    <pic:cNvPr id="0" name=""/>
                    <pic:cNvPicPr/>
                  </pic:nvPicPr>
                  <pic:blipFill>
                    <a:blip r:embed="R385e34825ae3486d">
                      <a:extLst>
                        <a:ext xmlns:a="http://schemas.openxmlformats.org/drawingml/2006/main" uri="{28A0092B-C50C-407E-A947-70E740481C1C}">
                          <a14:useLocalDpi val="0"/>
                        </a:ext>
                      </a:extLst>
                    </a:blip>
                    <a:stretch>
                      <a:fillRect/>
                    </a:stretch>
                  </pic:blipFill>
                  <pic:spPr>
                    <a:xfrm>
                      <a:off x="0" y="0"/>
                      <a:ext cx="5876925" cy="3771027"/>
                    </a:xfrm>
                    <a:prstGeom prst="rect">
                      <a:avLst/>
                    </a:prstGeom>
                  </pic:spPr>
                </pic:pic>
              </a:graphicData>
            </a:graphic>
          </wp:inline>
        </w:drawing>
      </w:r>
    </w:p>
    <w:p w:rsidR="48639657" w:rsidP="33C0213B" w:rsidRDefault="48639657" w14:paraId="11897DFE" w14:textId="2C9206C0">
      <w:pPr>
        <w:pStyle w:val="Normal"/>
      </w:pPr>
      <w:r w:rsidR="33C0213B">
        <w:rPr/>
        <w:t>Hurtownia</w:t>
      </w:r>
      <w:r w:rsidR="33C0213B">
        <w:rPr/>
        <w:t xml:space="preserve"> danych ma schemat gwiazdy, gdzie </w:t>
      </w:r>
      <w:proofErr w:type="spellStart"/>
      <w:r w:rsidR="33C0213B">
        <w:rPr/>
        <w:t>OrderFacts</w:t>
      </w:r>
      <w:proofErr w:type="spellEnd"/>
      <w:r w:rsidR="33C0213B">
        <w:rPr/>
        <w:t xml:space="preserve"> to tabela faktów, a tabele: </w:t>
      </w:r>
      <w:proofErr w:type="spellStart"/>
      <w:r w:rsidR="33C0213B">
        <w:rPr/>
        <w:t>Users</w:t>
      </w:r>
      <w:proofErr w:type="spellEnd"/>
      <w:r w:rsidR="33C0213B">
        <w:rPr/>
        <w:t xml:space="preserve">, </w:t>
      </w:r>
      <w:proofErr w:type="spellStart"/>
      <w:r w:rsidR="33C0213B">
        <w:rPr/>
        <w:t>Cities</w:t>
      </w:r>
      <w:proofErr w:type="spellEnd"/>
      <w:r w:rsidR="33C0213B">
        <w:rPr/>
        <w:t xml:space="preserve">, </w:t>
      </w:r>
      <w:proofErr w:type="spellStart"/>
      <w:r w:rsidR="33C0213B">
        <w:rPr/>
        <w:t>DateDimention</w:t>
      </w:r>
      <w:proofErr w:type="spellEnd"/>
      <w:r w:rsidR="33C0213B">
        <w:rPr/>
        <w:t xml:space="preserve"> oraz Products pełnią funkcje tabeli </w:t>
      </w:r>
      <w:r w:rsidR="33C0213B">
        <w:rPr/>
        <w:t>wymiarów</w:t>
      </w:r>
      <w:r w:rsidR="33C0213B">
        <w:rPr/>
        <w:t xml:space="preserve">.  </w:t>
      </w:r>
    </w:p>
    <w:p w:rsidR="33C0213B" w:rsidP="33C0213B" w:rsidRDefault="33C0213B" w14:paraId="66A77566" w14:textId="4ECDF834">
      <w:pPr>
        <w:pStyle w:val="Normal"/>
      </w:pPr>
      <w:r w:rsidR="33C0213B">
        <w:rPr/>
        <w:t xml:space="preserve">Hurtownie tworzymy w </w:t>
      </w:r>
      <w:r w:rsidR="33C0213B">
        <w:rPr/>
        <w:t>Microsoft SQL Server</w:t>
      </w:r>
      <w:r w:rsidR="33C0213B">
        <w:rPr/>
        <w:t xml:space="preserve"> poprzez skrypty </w:t>
      </w:r>
      <w:r w:rsidR="33C0213B">
        <w:rPr/>
        <w:t>SQL,</w:t>
      </w:r>
      <w:r w:rsidR="33C0213B">
        <w:rPr/>
        <w:t xml:space="preserve"> które tworzą tabele </w:t>
      </w:r>
      <w:proofErr w:type="spellStart"/>
      <w:r w:rsidR="33C0213B">
        <w:rPr/>
        <w:t>DateDimension</w:t>
      </w:r>
      <w:proofErr w:type="spellEnd"/>
      <w:r w:rsidR="33C0213B">
        <w:rPr/>
        <w:t xml:space="preserve"> oraz szablony tabel: </w:t>
      </w:r>
      <w:proofErr w:type="spellStart"/>
      <w:r w:rsidR="33C0213B">
        <w:rPr/>
        <w:t>OrderFacts</w:t>
      </w:r>
      <w:proofErr w:type="spellEnd"/>
      <w:r w:rsidR="33C0213B">
        <w:rPr/>
        <w:t xml:space="preserve">, </w:t>
      </w:r>
      <w:proofErr w:type="spellStart"/>
      <w:r w:rsidR="33C0213B">
        <w:rPr/>
        <w:t>Users</w:t>
      </w:r>
      <w:proofErr w:type="spellEnd"/>
      <w:r w:rsidR="33C0213B">
        <w:rPr/>
        <w:t xml:space="preserve">, </w:t>
      </w:r>
      <w:proofErr w:type="spellStart"/>
      <w:r w:rsidR="33C0213B">
        <w:rPr/>
        <w:t>Cities</w:t>
      </w:r>
      <w:proofErr w:type="spellEnd"/>
      <w:r w:rsidR="33C0213B">
        <w:rPr/>
        <w:t xml:space="preserve"> oraz Products, które następnie są zasilane poprzez Tableau </w:t>
      </w:r>
      <w:proofErr w:type="spellStart"/>
      <w:r w:rsidR="33C0213B">
        <w:rPr/>
        <w:t>Prep</w:t>
      </w:r>
      <w:proofErr w:type="spellEnd"/>
      <w:r w:rsidR="33C0213B">
        <w:rPr/>
        <w:t xml:space="preserve">. Skrypt tworzy klucze oraz połączenia między tabelami. </w:t>
      </w:r>
      <w:r w:rsidR="33C0213B">
        <w:rPr/>
        <w:t xml:space="preserve">Tableau </w:t>
      </w:r>
      <w:proofErr w:type="spellStart"/>
      <w:r w:rsidR="33C0213B">
        <w:rPr/>
        <w:t>Prep</w:t>
      </w:r>
      <w:proofErr w:type="spellEnd"/>
      <w:r w:rsidR="33C0213B">
        <w:rPr/>
        <w:t xml:space="preserve"> posiada opcję tworzenia tabel od zera, lecz tak stworzone tabele trzeba następnie </w:t>
      </w:r>
      <w:r w:rsidR="33C0213B">
        <w:rPr/>
        <w:t>i tak</w:t>
      </w:r>
      <w:r w:rsidR="33C0213B">
        <w:rPr/>
        <w:t xml:space="preserve"> </w:t>
      </w:r>
      <w:r w:rsidR="33C0213B">
        <w:rPr/>
        <w:t xml:space="preserve">połączyć, a wszystkie kolumny mają typy </w:t>
      </w:r>
      <w:proofErr w:type="spellStart"/>
      <w:r w:rsidR="33C0213B">
        <w:rPr/>
        <w:t>float</w:t>
      </w:r>
      <w:proofErr w:type="spellEnd"/>
      <w:r w:rsidR="33C0213B">
        <w:rPr/>
        <w:t xml:space="preserve">, </w:t>
      </w:r>
      <w:proofErr w:type="spellStart"/>
      <w:r w:rsidR="33C0213B">
        <w:rPr/>
        <w:t>bigint</w:t>
      </w:r>
      <w:proofErr w:type="spellEnd"/>
      <w:r w:rsidR="33C0213B">
        <w:rPr/>
        <w:t xml:space="preserve"> lub </w:t>
      </w:r>
      <w:proofErr w:type="spellStart"/>
      <w:r w:rsidR="33C0213B">
        <w:rPr/>
        <w:t>nvarchar</w:t>
      </w:r>
      <w:proofErr w:type="spellEnd"/>
      <w:r w:rsidR="33C0213B">
        <w:rPr/>
        <w:t>(4000)</w:t>
      </w:r>
      <w:r w:rsidR="33C0213B">
        <w:rPr/>
        <w:t>.</w:t>
      </w:r>
    </w:p>
    <w:p w:rsidR="33C0213B" w:rsidP="33C0213B" w:rsidRDefault="33C0213B" w14:paraId="1A60EB13" w14:textId="4B4BE943">
      <w:pPr>
        <w:pStyle w:val="Normal"/>
      </w:pPr>
      <w:r w:rsidR="33C0213B">
        <w:rPr/>
        <w:t xml:space="preserve">Kluczem </w:t>
      </w:r>
      <w:r w:rsidR="33C0213B">
        <w:rPr/>
        <w:t>głównym</w:t>
      </w:r>
      <w:r w:rsidR="33C0213B">
        <w:rPr/>
        <w:t xml:space="preserve"> tabeli </w:t>
      </w:r>
      <w:proofErr w:type="spellStart"/>
      <w:r w:rsidR="33C0213B">
        <w:rPr/>
        <w:t>OrderFacts</w:t>
      </w:r>
      <w:proofErr w:type="spellEnd"/>
      <w:r w:rsidR="33C0213B">
        <w:rPr/>
        <w:t xml:space="preserve"> jest </w:t>
      </w:r>
      <w:r w:rsidR="33C0213B">
        <w:rPr/>
        <w:t>order_product_id</w:t>
      </w:r>
      <w:r w:rsidR="33C0213B">
        <w:rPr/>
        <w:t xml:space="preserve">, który został stworzony na etapie ETL, poprzez “sklejenie” </w:t>
      </w:r>
      <w:proofErr w:type="spellStart"/>
      <w:r w:rsidR="33C0213B">
        <w:rPr/>
        <w:t>oder_id</w:t>
      </w:r>
      <w:proofErr w:type="spellEnd"/>
      <w:r w:rsidR="33C0213B">
        <w:rPr/>
        <w:t xml:space="preserve"> oraz </w:t>
      </w:r>
      <w:proofErr w:type="spellStart"/>
      <w:r w:rsidR="33C0213B">
        <w:rPr/>
        <w:t>product_id</w:t>
      </w:r>
      <w:proofErr w:type="spellEnd"/>
      <w:r w:rsidR="33C0213B">
        <w:rPr/>
        <w:t xml:space="preserve">. Stworzony w ten sposób klucz może przyjmować bardzo duże wartości, dlatego jest on typu </w:t>
      </w:r>
      <w:proofErr w:type="spellStart"/>
      <w:r w:rsidR="33C0213B">
        <w:rPr/>
        <w:t>bigint</w:t>
      </w:r>
      <w:proofErr w:type="spellEnd"/>
      <w:r w:rsidR="33C0213B">
        <w:rPr/>
        <w:t xml:space="preserve">. Dla pozostałych kluczy w hurtowni ustawaliśmy typ </w:t>
      </w:r>
      <w:proofErr w:type="spellStart"/>
      <w:r w:rsidR="33C0213B">
        <w:rPr/>
        <w:t>int</w:t>
      </w:r>
      <w:proofErr w:type="spellEnd"/>
      <w:r w:rsidR="33C0213B">
        <w:rPr/>
        <w:t xml:space="preserve">. </w:t>
      </w:r>
      <w:proofErr w:type="spellStart"/>
      <w:r w:rsidR="33C0213B">
        <w:rPr/>
        <w:t>OrderFacts</w:t>
      </w:r>
      <w:proofErr w:type="spellEnd"/>
      <w:r w:rsidR="33C0213B">
        <w:rPr/>
        <w:t xml:space="preserve"> posiada także 4 klucze obce: </w:t>
      </w:r>
      <w:proofErr w:type="spellStart"/>
      <w:r w:rsidR="33C0213B">
        <w:rPr/>
        <w:t>order_date_id</w:t>
      </w:r>
      <w:proofErr w:type="spellEnd"/>
      <w:r w:rsidR="33C0213B">
        <w:rPr/>
        <w:t xml:space="preserve">, </w:t>
      </w:r>
      <w:proofErr w:type="spellStart"/>
      <w:r w:rsidR="33C0213B">
        <w:rPr/>
        <w:t>user_id</w:t>
      </w:r>
      <w:proofErr w:type="spellEnd"/>
      <w:r w:rsidR="33C0213B">
        <w:rPr/>
        <w:t xml:space="preserve">, </w:t>
      </w:r>
      <w:proofErr w:type="spellStart"/>
      <w:r w:rsidR="33C0213B">
        <w:rPr/>
        <w:t>product_is</w:t>
      </w:r>
      <w:proofErr w:type="spellEnd"/>
      <w:r w:rsidR="33C0213B">
        <w:rPr/>
        <w:t xml:space="preserve">, </w:t>
      </w:r>
      <w:proofErr w:type="spellStart"/>
      <w:r w:rsidR="33C0213B">
        <w:rPr/>
        <w:t>city_id</w:t>
      </w:r>
      <w:proofErr w:type="spellEnd"/>
      <w:r w:rsidR="33C0213B">
        <w:rPr/>
        <w:t xml:space="preserve"> które pozwalają </w:t>
      </w:r>
      <w:r w:rsidR="33C0213B">
        <w:rPr/>
        <w:t>łączyć</w:t>
      </w:r>
      <w:r w:rsidR="33C0213B">
        <w:rPr/>
        <w:t xml:space="preserve"> się z tabelami wymiarów.</w:t>
      </w:r>
    </w:p>
    <w:p w:rsidR="33C0213B" w:rsidP="33C0213B" w:rsidRDefault="33C0213B" w14:paraId="620577C6" w14:textId="6EF5A4DD">
      <w:pPr>
        <w:pStyle w:val="Normal"/>
      </w:pPr>
      <w:proofErr w:type="spellStart"/>
      <w:r w:rsidR="33C0213B">
        <w:rPr/>
        <w:t>DateDimension</w:t>
      </w:r>
      <w:proofErr w:type="spellEnd"/>
      <w:r w:rsidR="33C0213B">
        <w:rPr/>
        <w:t xml:space="preserve"> </w:t>
      </w:r>
      <w:r w:rsidR="33C0213B">
        <w:rPr/>
        <w:t xml:space="preserve">to kalendarz z dokładnością do dni </w:t>
      </w:r>
      <w:r w:rsidR="33C0213B">
        <w:rPr/>
        <w:t>od 1 stycznia 1900 roku do 31 grudnia 2099 roku. Posiada głownie</w:t>
      </w:r>
      <w:r w:rsidR="33C0213B">
        <w:rPr/>
        <w:t xml:space="preserve"> takie informacje jak: </w:t>
      </w:r>
      <w:proofErr w:type="spellStart"/>
      <w:r w:rsidR="33C0213B">
        <w:rPr/>
        <w:t>day</w:t>
      </w:r>
      <w:proofErr w:type="spellEnd"/>
      <w:r w:rsidR="33C0213B">
        <w:rPr/>
        <w:t xml:space="preserve">, </w:t>
      </w:r>
      <w:proofErr w:type="spellStart"/>
      <w:r w:rsidR="33C0213B">
        <w:rPr/>
        <w:t>week</w:t>
      </w:r>
      <w:proofErr w:type="spellEnd"/>
      <w:r w:rsidR="33C0213B">
        <w:rPr/>
        <w:t xml:space="preserve">, </w:t>
      </w:r>
      <w:proofErr w:type="spellStart"/>
      <w:r w:rsidR="33C0213B">
        <w:rPr/>
        <w:t>month</w:t>
      </w:r>
      <w:proofErr w:type="spellEnd"/>
      <w:r w:rsidR="33C0213B">
        <w:rPr/>
        <w:t xml:space="preserve">, </w:t>
      </w:r>
      <w:proofErr w:type="spellStart"/>
      <w:r w:rsidR="33C0213B">
        <w:rPr/>
        <w:t>quarter</w:t>
      </w:r>
      <w:proofErr w:type="spellEnd"/>
      <w:r w:rsidR="33C0213B">
        <w:rPr/>
        <w:t xml:space="preserve"> w postaci numerycznej i słownej oraz informacje </w:t>
      </w:r>
      <w:r w:rsidR="33C0213B">
        <w:rPr/>
        <w:t>logiczne</w:t>
      </w:r>
      <w:r w:rsidR="33C0213B">
        <w:rPr/>
        <w:t xml:space="preserve"> typu: </w:t>
      </w:r>
      <w:proofErr w:type="spellStart"/>
      <w:r w:rsidR="33C0213B">
        <w:rPr/>
        <w:t>XofY</w:t>
      </w:r>
      <w:proofErr w:type="spellEnd"/>
      <w:r w:rsidR="33C0213B">
        <w:rPr/>
        <w:t xml:space="preserve">, </w:t>
      </w:r>
      <w:proofErr w:type="spellStart"/>
      <w:r w:rsidR="33C0213B">
        <w:rPr/>
        <w:t>FirstXofY</w:t>
      </w:r>
      <w:proofErr w:type="spellEnd"/>
      <w:r w:rsidR="33C0213B">
        <w:rPr/>
        <w:t xml:space="preserve">, </w:t>
      </w:r>
      <w:proofErr w:type="spellStart"/>
      <w:r w:rsidR="33C0213B">
        <w:rPr/>
        <w:t>LastXofY</w:t>
      </w:r>
      <w:proofErr w:type="spellEnd"/>
      <w:r w:rsidR="33C0213B">
        <w:rPr/>
        <w:t xml:space="preserve">, </w:t>
      </w:r>
      <w:proofErr w:type="spellStart"/>
      <w:r w:rsidR="33C0213B">
        <w:rPr/>
        <w:t>IsHoliday</w:t>
      </w:r>
      <w:proofErr w:type="spellEnd"/>
      <w:r w:rsidR="33C0213B">
        <w:rPr/>
        <w:t>. Kluczem głównym tabeli jest DateId.</w:t>
      </w:r>
    </w:p>
    <w:p w:rsidR="33C0213B" w:rsidP="33C0213B" w:rsidRDefault="33C0213B" w14:paraId="1AF1705B" w14:textId="0C857CB2">
      <w:pPr>
        <w:pStyle w:val="Normal"/>
      </w:pPr>
      <w:r w:rsidR="33C0213B">
        <w:rPr/>
        <w:t xml:space="preserve">Products posiada klucz główny </w:t>
      </w:r>
      <w:r w:rsidR="33C0213B">
        <w:rPr/>
        <w:t>products_id</w:t>
      </w:r>
      <w:r w:rsidR="33C0213B">
        <w:rPr/>
        <w:t>, oraz wymiary: product_name, aisle oraz department.</w:t>
      </w:r>
    </w:p>
    <w:p w:rsidR="33C0213B" w:rsidP="33C0213B" w:rsidRDefault="33C0213B" w14:paraId="60BF5083" w14:textId="793F18E3">
      <w:pPr>
        <w:pStyle w:val="Normal"/>
      </w:pPr>
      <w:proofErr w:type="spellStart"/>
      <w:r w:rsidR="33C0213B">
        <w:rPr/>
        <w:t>Cities</w:t>
      </w:r>
      <w:proofErr w:type="spellEnd"/>
      <w:r w:rsidR="33C0213B">
        <w:rPr/>
        <w:t xml:space="preserve"> posiada klucz główny </w:t>
      </w:r>
      <w:proofErr w:type="spellStart"/>
      <w:r w:rsidR="33C0213B">
        <w:rPr/>
        <w:t>city_id</w:t>
      </w:r>
      <w:proofErr w:type="spellEnd"/>
      <w:r w:rsidR="33C0213B">
        <w:rPr/>
        <w:t xml:space="preserve"> oraz </w:t>
      </w:r>
      <w:r w:rsidR="33C0213B">
        <w:rPr/>
        <w:t>posiada</w:t>
      </w:r>
      <w:r w:rsidR="33C0213B">
        <w:rPr/>
        <w:t xml:space="preserve"> miary </w:t>
      </w:r>
      <w:r w:rsidR="33C0213B">
        <w:rPr/>
        <w:t>definiujące</w:t>
      </w:r>
      <w:r w:rsidR="33C0213B">
        <w:rPr/>
        <w:t xml:space="preserve"> </w:t>
      </w:r>
      <w:r w:rsidR="33C0213B">
        <w:rPr/>
        <w:t>lokalizację</w:t>
      </w:r>
      <w:r w:rsidR="33C0213B">
        <w:rPr/>
        <w:t xml:space="preserve">, wymiar </w:t>
      </w:r>
      <w:proofErr w:type="spellStart"/>
      <w:r w:rsidR="33C0213B">
        <w:rPr/>
        <w:t>IsMilitary</w:t>
      </w:r>
      <w:proofErr w:type="spellEnd"/>
      <w:r w:rsidR="33C0213B">
        <w:rPr/>
        <w:t xml:space="preserve"> oraz dwie miary: </w:t>
      </w:r>
      <w:proofErr w:type="spellStart"/>
      <w:r w:rsidR="33C0213B">
        <w:rPr/>
        <w:t>density</w:t>
      </w:r>
      <w:proofErr w:type="spellEnd"/>
      <w:r w:rsidR="33C0213B">
        <w:rPr/>
        <w:t xml:space="preserve"> oraz </w:t>
      </w:r>
      <w:proofErr w:type="spellStart"/>
      <w:r w:rsidR="33C0213B">
        <w:rPr/>
        <w:t>population</w:t>
      </w:r>
      <w:proofErr w:type="spellEnd"/>
      <w:r w:rsidR="33C0213B">
        <w:rPr/>
        <w:t>.</w:t>
      </w:r>
    </w:p>
    <w:p w:rsidR="33C0213B" w:rsidP="33C0213B" w:rsidRDefault="33C0213B" w14:paraId="7057F292" w14:textId="30A0002C">
      <w:pPr>
        <w:pStyle w:val="Normal"/>
        <w:bidi w:val="0"/>
        <w:spacing w:before="0" w:beforeAutospacing="off" w:after="160" w:afterAutospacing="off" w:line="259" w:lineRule="auto"/>
        <w:ind w:left="0" w:right="0"/>
        <w:jc w:val="left"/>
      </w:pPr>
      <w:proofErr w:type="spellStart"/>
      <w:r w:rsidR="33C0213B">
        <w:rPr/>
        <w:t>Users</w:t>
      </w:r>
      <w:proofErr w:type="spellEnd"/>
      <w:r w:rsidR="33C0213B">
        <w:rPr/>
        <w:t xml:space="preserve"> </w:t>
      </w:r>
      <w:r w:rsidR="33C0213B">
        <w:rPr/>
        <w:t>posiada</w:t>
      </w:r>
      <w:r w:rsidR="33C0213B">
        <w:rPr/>
        <w:t xml:space="preserve"> klucz </w:t>
      </w:r>
      <w:r w:rsidR="33C0213B">
        <w:rPr/>
        <w:t>główny</w:t>
      </w:r>
      <w:r w:rsidR="33C0213B">
        <w:rPr/>
        <w:t xml:space="preserve"> </w:t>
      </w:r>
      <w:proofErr w:type="spellStart"/>
      <w:r w:rsidR="33C0213B">
        <w:rPr/>
        <w:t>user_id</w:t>
      </w:r>
      <w:proofErr w:type="spellEnd"/>
      <w:r w:rsidR="33C0213B">
        <w:rPr/>
        <w:t xml:space="preserve"> oraz wymiar </w:t>
      </w:r>
      <w:proofErr w:type="spellStart"/>
      <w:r w:rsidR="33C0213B">
        <w:rPr/>
        <w:t>gender</w:t>
      </w:r>
      <w:proofErr w:type="spellEnd"/>
      <w:r w:rsidR="33C0213B">
        <w:rPr/>
        <w:t xml:space="preserve"> oraz miarę age.</w:t>
      </w:r>
    </w:p>
    <w:p w:rsidR="33C0213B" w:rsidP="33C0213B" w:rsidRDefault="33C0213B" w14:paraId="7CB944EE" w14:textId="4A5359D2">
      <w:pPr>
        <w:pStyle w:val="Normal"/>
        <w:rPr>
          <w:rFonts w:ascii="Calibri" w:hAnsi="Calibri" w:eastAsia="Calibri" w:cs="Calibri"/>
          <w:b w:val="1"/>
          <w:bCs w:val="1"/>
          <w:color w:val="auto"/>
          <w:sz w:val="40"/>
          <w:szCs w:val="40"/>
        </w:rPr>
      </w:pPr>
      <w:r w:rsidRPr="33C0213B" w:rsidR="33C0213B">
        <w:rPr>
          <w:rFonts w:ascii="Calibri" w:hAnsi="Calibri" w:eastAsia="Calibri" w:cs="Calibri"/>
          <w:b w:val="1"/>
          <w:bCs w:val="1"/>
          <w:color w:val="auto"/>
          <w:sz w:val="36"/>
          <w:szCs w:val="36"/>
        </w:rPr>
        <w:t>Warstwa Raportowa</w:t>
      </w:r>
    </w:p>
    <w:p w:rsidR="33C0213B" w:rsidP="33C0213B" w:rsidRDefault="33C0213B" w14:paraId="01AEF8EC" w14:textId="544D7D48">
      <w:pPr>
        <w:pStyle w:val="Normal"/>
        <w:rPr>
          <w:rFonts w:ascii="Calibri" w:hAnsi="Calibri" w:eastAsia="Calibri" w:cs="Calibri"/>
          <w:color w:val="auto"/>
          <w:sz w:val="21"/>
          <w:szCs w:val="21"/>
        </w:rPr>
      </w:pPr>
      <w:r w:rsidRPr="33C0213B" w:rsidR="33C0213B">
        <w:rPr>
          <w:rFonts w:ascii="Calibri" w:hAnsi="Calibri" w:eastAsia="Calibri" w:cs="Calibri"/>
          <w:color w:val="auto"/>
          <w:sz w:val="21"/>
          <w:szCs w:val="21"/>
        </w:rPr>
        <w:t xml:space="preserve">Do raportowania używamy Tableau Desktop. Na starcie łączymy się z hurtownią danych w </w:t>
      </w:r>
      <w:r w:rsidR="33C0213B">
        <w:rPr/>
        <w:t>Microsoft SQL Server na następnie wybieramy odpowiednie tabele i łączymy je według ustalonego wcześniej sche</w:t>
      </w:r>
      <w:r w:rsidRPr="33C0213B" w:rsidR="33C0213B">
        <w:rPr>
          <w:color w:val="auto"/>
        </w:rPr>
        <w:t>matu.</w:t>
      </w:r>
    </w:p>
    <w:p w:rsidR="26DC4671" w:rsidP="33C0213B" w:rsidRDefault="26DC4671" w14:paraId="7EC8F36E" w14:textId="470636DB">
      <w:pPr>
        <w:rPr>
          <w:rFonts w:ascii="Calibri" w:hAnsi="Calibri" w:eastAsia="Calibri" w:cs="Calibri"/>
          <w:color w:val="auto"/>
          <w:sz w:val="21"/>
          <w:szCs w:val="21"/>
        </w:rPr>
      </w:pPr>
      <w:r w:rsidRPr="33C0213B" w:rsidR="26DC4671">
        <w:rPr>
          <w:rFonts w:ascii="Calibri" w:hAnsi="Calibri" w:eastAsia="Calibri" w:cs="Calibri"/>
          <w:color w:val="auto"/>
          <w:sz w:val="21"/>
          <w:szCs w:val="21"/>
        </w:rPr>
        <w:t xml:space="preserve">Wartości </w:t>
      </w:r>
      <w:proofErr w:type="spellStart"/>
      <w:r w:rsidRPr="33C0213B" w:rsidR="26DC4671">
        <w:rPr>
          <w:rFonts w:ascii="Calibri" w:hAnsi="Calibri" w:eastAsia="Calibri" w:cs="Calibri"/>
          <w:color w:val="auto"/>
          <w:sz w:val="21"/>
          <w:szCs w:val="21"/>
        </w:rPr>
        <w:t>Latitude</w:t>
      </w:r>
      <w:proofErr w:type="spellEnd"/>
      <w:r w:rsidRPr="33C0213B" w:rsidR="26DC4671">
        <w:rPr>
          <w:rFonts w:ascii="Calibri" w:hAnsi="Calibri" w:eastAsia="Calibri" w:cs="Calibri"/>
          <w:color w:val="auto"/>
          <w:sz w:val="21"/>
          <w:szCs w:val="21"/>
        </w:rPr>
        <w:t xml:space="preserve"> i </w:t>
      </w:r>
      <w:proofErr w:type="spellStart"/>
      <w:r w:rsidRPr="33C0213B" w:rsidR="26DC4671">
        <w:rPr>
          <w:rFonts w:ascii="Calibri" w:hAnsi="Calibri" w:eastAsia="Calibri" w:cs="Calibri"/>
          <w:color w:val="auto"/>
          <w:sz w:val="21"/>
          <w:szCs w:val="21"/>
        </w:rPr>
        <w:t>Longtitude</w:t>
      </w:r>
      <w:proofErr w:type="spellEnd"/>
      <w:r w:rsidRPr="33C0213B" w:rsidR="26DC4671">
        <w:rPr>
          <w:rFonts w:ascii="Calibri" w:hAnsi="Calibri" w:eastAsia="Calibri" w:cs="Calibri"/>
          <w:color w:val="auto"/>
          <w:sz w:val="21"/>
          <w:szCs w:val="21"/>
        </w:rPr>
        <w:t xml:space="preserve"> dopasowujemy w Tableau Desktop do znanych wartości dla miast/hrabstw/stanów. W ramach warstwy raportowej wykorzystujemy kilka wyliczanych pól.</w:t>
      </w:r>
    </w:p>
    <w:p w:rsidR="33C0213B" w:rsidP="33C0213B" w:rsidRDefault="33C0213B" w14:paraId="7978CAA1" w14:textId="1B115FC2">
      <w:pPr>
        <w:pStyle w:val="Normal"/>
        <w:ind w:left="0"/>
        <w:rPr>
          <w:rFonts w:ascii="Calibri" w:hAnsi="Calibri" w:eastAsia="Calibri" w:cs="Calibri"/>
          <w:color w:val="auto"/>
          <w:sz w:val="21"/>
          <w:szCs w:val="21"/>
        </w:rPr>
      </w:pPr>
      <w:r w:rsidRPr="33C0213B" w:rsidR="33C0213B">
        <w:rPr>
          <w:rFonts w:ascii="Calibri" w:hAnsi="Calibri" w:eastAsia="Calibri" w:cs="Calibri"/>
          <w:color w:val="auto"/>
          <w:sz w:val="21"/>
          <w:szCs w:val="21"/>
        </w:rPr>
        <w:t xml:space="preserve">Oprócz prostych agregacji (suma, zliczenie, zliczenie unikatowych, procent całości) do raportu </w:t>
      </w:r>
      <w:r w:rsidRPr="33C0213B" w:rsidR="33C0213B">
        <w:rPr>
          <w:rFonts w:ascii="Calibri" w:hAnsi="Calibri" w:eastAsia="Calibri" w:cs="Calibri"/>
          <w:color w:val="auto"/>
          <w:sz w:val="21"/>
          <w:szCs w:val="21"/>
        </w:rPr>
        <w:t>przygotowaliśmy:</w:t>
      </w:r>
    </w:p>
    <w:p w:rsidR="33C0213B" w:rsidP="33C0213B" w:rsidRDefault="33C0213B" w14:paraId="0632CB7D" w14:textId="25455AA3">
      <w:pPr>
        <w:pStyle w:val="ListParagraph"/>
        <w:numPr>
          <w:ilvl w:val="0"/>
          <w:numId w:val="6"/>
        </w:numPr>
        <w:rPr>
          <w:rFonts w:ascii="Calibri" w:hAnsi="Calibri" w:eastAsia="Calibri" w:cs="Calibri"/>
          <w:color w:val="auto"/>
          <w:sz w:val="21"/>
          <w:szCs w:val="21"/>
        </w:rPr>
      </w:pPr>
      <w:proofErr w:type="spellStart"/>
      <w:r w:rsidRPr="33C0213B" w:rsidR="33C0213B">
        <w:rPr>
          <w:rFonts w:ascii="Calibri" w:hAnsi="Calibri" w:eastAsia="Calibri" w:cs="Calibri"/>
          <w:color w:val="auto"/>
          <w:sz w:val="21"/>
          <w:szCs w:val="21"/>
        </w:rPr>
        <w:t>Weather</w:t>
      </w:r>
      <w:proofErr w:type="spellEnd"/>
      <w:r w:rsidRPr="33C0213B" w:rsidR="33C0213B">
        <w:rPr>
          <w:rFonts w:ascii="Calibri" w:hAnsi="Calibri" w:eastAsia="Calibri" w:cs="Calibri"/>
          <w:color w:val="auto"/>
          <w:sz w:val="21"/>
          <w:szCs w:val="21"/>
        </w:rPr>
        <w:t xml:space="preserve"> </w:t>
      </w:r>
      <w:proofErr w:type="spellStart"/>
      <w:r w:rsidRPr="33C0213B" w:rsidR="33C0213B">
        <w:rPr>
          <w:rFonts w:ascii="Calibri" w:hAnsi="Calibri" w:eastAsia="Calibri" w:cs="Calibri"/>
          <w:color w:val="auto"/>
          <w:sz w:val="21"/>
          <w:szCs w:val="21"/>
        </w:rPr>
        <w:t>perc</w:t>
      </w:r>
      <w:proofErr w:type="spellEnd"/>
      <w:r w:rsidRPr="33C0213B" w:rsidR="33C0213B">
        <w:rPr>
          <w:rFonts w:ascii="Calibri" w:hAnsi="Calibri" w:eastAsia="Calibri" w:cs="Calibri"/>
          <w:color w:val="auto"/>
          <w:sz w:val="21"/>
          <w:szCs w:val="21"/>
        </w:rPr>
        <w:t xml:space="preserve"> for </w:t>
      </w:r>
      <w:proofErr w:type="spellStart"/>
      <w:r w:rsidRPr="33C0213B" w:rsidR="33C0213B">
        <w:rPr>
          <w:rFonts w:ascii="Calibri" w:hAnsi="Calibri" w:eastAsia="Calibri" w:cs="Calibri"/>
          <w:color w:val="auto"/>
          <w:sz w:val="21"/>
          <w:szCs w:val="21"/>
        </w:rPr>
        <w:t>week</w:t>
      </w:r>
      <w:proofErr w:type="spellEnd"/>
      <w:r w:rsidRPr="33C0213B" w:rsidR="33C0213B">
        <w:rPr>
          <w:rFonts w:ascii="Calibri" w:hAnsi="Calibri" w:eastAsia="Calibri" w:cs="Calibri"/>
          <w:color w:val="auto"/>
          <w:sz w:val="21"/>
          <w:szCs w:val="21"/>
        </w:rPr>
        <w:t xml:space="preserve"> - procent danego typu pogody w danym tygodniu;</w:t>
      </w:r>
    </w:p>
    <w:p w:rsidR="33C0213B" w:rsidP="33C0213B" w:rsidRDefault="33C0213B" w14:paraId="60E45747" w14:textId="259DD45E">
      <w:pPr>
        <w:pStyle w:val="ListParagraph"/>
        <w:numPr>
          <w:ilvl w:val="0"/>
          <w:numId w:val="6"/>
        </w:numPr>
        <w:rPr>
          <w:rFonts w:ascii="Calibri" w:hAnsi="Calibri" w:eastAsia="Calibri" w:cs="Calibri"/>
          <w:color w:val="auto"/>
          <w:sz w:val="21"/>
          <w:szCs w:val="21"/>
        </w:rPr>
      </w:pPr>
      <w:r w:rsidRPr="33C0213B" w:rsidR="33C0213B">
        <w:rPr>
          <w:rFonts w:ascii="Calibri" w:hAnsi="Calibri" w:eastAsia="Calibri" w:cs="Calibri"/>
          <w:color w:val="auto"/>
          <w:sz w:val="21"/>
          <w:szCs w:val="21"/>
        </w:rPr>
        <w:t>Age(</w:t>
      </w:r>
      <w:proofErr w:type="spellStart"/>
      <w:r w:rsidRPr="33C0213B" w:rsidR="33C0213B">
        <w:rPr>
          <w:rFonts w:ascii="Calibri" w:hAnsi="Calibri" w:eastAsia="Calibri" w:cs="Calibri"/>
          <w:color w:val="auto"/>
          <w:sz w:val="21"/>
          <w:szCs w:val="21"/>
        </w:rPr>
        <w:t>group</w:t>
      </w:r>
      <w:proofErr w:type="spellEnd"/>
      <w:r w:rsidRPr="33C0213B" w:rsidR="33C0213B">
        <w:rPr>
          <w:rFonts w:ascii="Calibri" w:hAnsi="Calibri" w:eastAsia="Calibri" w:cs="Calibri"/>
          <w:color w:val="auto"/>
          <w:sz w:val="21"/>
          <w:szCs w:val="21"/>
        </w:rPr>
        <w:t xml:space="preserve">) - podział na 4 grupy wiekowe: </w:t>
      </w:r>
      <w:proofErr w:type="spellStart"/>
      <w:r w:rsidRPr="33C0213B" w:rsidR="33C0213B">
        <w:rPr>
          <w:rFonts w:ascii="Calibri" w:hAnsi="Calibri" w:eastAsia="Calibri" w:cs="Calibri"/>
          <w:color w:val="auto"/>
          <w:sz w:val="21"/>
          <w:szCs w:val="21"/>
        </w:rPr>
        <w:t>teenagers</w:t>
      </w:r>
      <w:proofErr w:type="spellEnd"/>
      <w:r w:rsidRPr="33C0213B" w:rsidR="33C0213B">
        <w:rPr>
          <w:rFonts w:ascii="Calibri" w:hAnsi="Calibri" w:eastAsia="Calibri" w:cs="Calibri"/>
          <w:color w:val="auto"/>
          <w:sz w:val="21"/>
          <w:szCs w:val="21"/>
        </w:rPr>
        <w:t xml:space="preserve">, </w:t>
      </w:r>
      <w:proofErr w:type="spellStart"/>
      <w:r w:rsidRPr="33C0213B" w:rsidR="33C0213B">
        <w:rPr>
          <w:rFonts w:ascii="Calibri" w:hAnsi="Calibri" w:eastAsia="Calibri" w:cs="Calibri"/>
          <w:color w:val="auto"/>
          <w:sz w:val="21"/>
          <w:szCs w:val="21"/>
        </w:rPr>
        <w:t>young</w:t>
      </w:r>
      <w:proofErr w:type="spellEnd"/>
      <w:r w:rsidRPr="33C0213B" w:rsidR="33C0213B">
        <w:rPr>
          <w:rFonts w:ascii="Calibri" w:hAnsi="Calibri" w:eastAsia="Calibri" w:cs="Calibri"/>
          <w:color w:val="auto"/>
          <w:sz w:val="21"/>
          <w:szCs w:val="21"/>
        </w:rPr>
        <w:t xml:space="preserve"> </w:t>
      </w:r>
      <w:proofErr w:type="spellStart"/>
      <w:r w:rsidRPr="33C0213B" w:rsidR="33C0213B">
        <w:rPr>
          <w:rFonts w:ascii="Calibri" w:hAnsi="Calibri" w:eastAsia="Calibri" w:cs="Calibri"/>
          <w:color w:val="auto"/>
          <w:sz w:val="21"/>
          <w:szCs w:val="21"/>
        </w:rPr>
        <w:t>adults</w:t>
      </w:r>
      <w:proofErr w:type="spellEnd"/>
      <w:r w:rsidRPr="33C0213B" w:rsidR="33C0213B">
        <w:rPr>
          <w:rFonts w:ascii="Calibri" w:hAnsi="Calibri" w:eastAsia="Calibri" w:cs="Calibri"/>
          <w:color w:val="auto"/>
          <w:sz w:val="21"/>
          <w:szCs w:val="21"/>
        </w:rPr>
        <w:t>, adults, elderly;</w:t>
      </w:r>
    </w:p>
    <w:p w:rsidR="33C0213B" w:rsidP="33C0213B" w:rsidRDefault="33C0213B" w14:paraId="06EE1E64" w14:textId="1DE06B1A">
      <w:pPr>
        <w:pStyle w:val="ListParagraph"/>
        <w:numPr>
          <w:ilvl w:val="0"/>
          <w:numId w:val="6"/>
        </w:numPr>
        <w:rPr>
          <w:rFonts w:ascii="Calibri" w:hAnsi="Calibri" w:eastAsia="Calibri" w:cs="Calibri"/>
          <w:color w:val="auto"/>
          <w:sz w:val="21"/>
          <w:szCs w:val="21"/>
        </w:rPr>
      </w:pPr>
      <w:proofErr w:type="spellStart"/>
      <w:r w:rsidRPr="33C0213B" w:rsidR="33C0213B">
        <w:rPr>
          <w:rFonts w:ascii="Calibri" w:hAnsi="Calibri" w:eastAsia="Calibri" w:cs="Calibri"/>
          <w:color w:val="auto"/>
          <w:sz w:val="21"/>
          <w:szCs w:val="21"/>
        </w:rPr>
        <w:t>Avg</w:t>
      </w:r>
      <w:proofErr w:type="spellEnd"/>
      <w:r w:rsidRPr="33C0213B" w:rsidR="33C0213B">
        <w:rPr>
          <w:rFonts w:ascii="Calibri" w:hAnsi="Calibri" w:eastAsia="Calibri" w:cs="Calibri"/>
          <w:color w:val="auto"/>
          <w:sz w:val="21"/>
          <w:szCs w:val="21"/>
        </w:rPr>
        <w:t xml:space="preserve"> order </w:t>
      </w:r>
      <w:proofErr w:type="spellStart"/>
      <w:r w:rsidRPr="33C0213B" w:rsidR="33C0213B">
        <w:rPr>
          <w:rFonts w:ascii="Calibri" w:hAnsi="Calibri" w:eastAsia="Calibri" w:cs="Calibri"/>
          <w:color w:val="auto"/>
          <w:sz w:val="21"/>
          <w:szCs w:val="21"/>
        </w:rPr>
        <w:t>cnt</w:t>
      </w:r>
      <w:proofErr w:type="spellEnd"/>
      <w:r w:rsidRPr="33C0213B" w:rsidR="33C0213B">
        <w:rPr>
          <w:rFonts w:ascii="Calibri" w:hAnsi="Calibri" w:eastAsia="Calibri" w:cs="Calibri"/>
          <w:color w:val="auto"/>
          <w:sz w:val="21"/>
          <w:szCs w:val="21"/>
        </w:rPr>
        <w:t xml:space="preserve"> by </w:t>
      </w:r>
      <w:proofErr w:type="spellStart"/>
      <w:r w:rsidRPr="33C0213B" w:rsidR="33C0213B">
        <w:rPr>
          <w:rFonts w:ascii="Calibri" w:hAnsi="Calibri" w:eastAsia="Calibri" w:cs="Calibri"/>
          <w:color w:val="auto"/>
          <w:sz w:val="21"/>
          <w:szCs w:val="21"/>
        </w:rPr>
        <w:t>weather</w:t>
      </w:r>
      <w:proofErr w:type="spellEnd"/>
      <w:r w:rsidRPr="33C0213B" w:rsidR="33C0213B">
        <w:rPr>
          <w:rFonts w:ascii="Calibri" w:hAnsi="Calibri" w:eastAsia="Calibri" w:cs="Calibri"/>
          <w:color w:val="auto"/>
          <w:sz w:val="21"/>
          <w:szCs w:val="21"/>
        </w:rPr>
        <w:t xml:space="preserve"> - średnia liczba zamówień jednego dnia dla danego typu pogody;</w:t>
      </w:r>
    </w:p>
    <w:p w:rsidR="33C0213B" w:rsidP="33C0213B" w:rsidRDefault="33C0213B" w14:paraId="203620D3" w14:textId="316AFF84">
      <w:pPr>
        <w:pStyle w:val="ListParagraph"/>
        <w:numPr>
          <w:ilvl w:val="0"/>
          <w:numId w:val="6"/>
        </w:numPr>
        <w:rPr>
          <w:rFonts w:ascii="Calibri" w:hAnsi="Calibri" w:eastAsia="Calibri" w:cs="Calibri"/>
          <w:color w:val="auto"/>
          <w:sz w:val="21"/>
          <w:szCs w:val="21"/>
        </w:rPr>
      </w:pPr>
      <w:proofErr w:type="spellStart"/>
      <w:r w:rsidRPr="33C0213B" w:rsidR="33C0213B">
        <w:rPr>
          <w:rFonts w:ascii="Calibri" w:hAnsi="Calibri" w:eastAsia="Calibri" w:cs="Calibri"/>
          <w:color w:val="auto"/>
          <w:sz w:val="21"/>
          <w:szCs w:val="21"/>
        </w:rPr>
        <w:t>Department_hier</w:t>
      </w:r>
      <w:proofErr w:type="spellEnd"/>
      <w:r w:rsidRPr="33C0213B" w:rsidR="33C0213B">
        <w:rPr>
          <w:rFonts w:ascii="Calibri" w:hAnsi="Calibri" w:eastAsia="Calibri" w:cs="Calibri"/>
          <w:color w:val="auto"/>
          <w:sz w:val="21"/>
          <w:szCs w:val="21"/>
        </w:rPr>
        <w:t xml:space="preserve"> – </w:t>
      </w:r>
      <w:proofErr w:type="spellStart"/>
      <w:r w:rsidRPr="33C0213B" w:rsidR="33C0213B">
        <w:rPr>
          <w:rFonts w:ascii="Calibri" w:hAnsi="Calibri" w:eastAsia="Calibri" w:cs="Calibri"/>
          <w:color w:val="auto"/>
          <w:sz w:val="21"/>
          <w:szCs w:val="21"/>
        </w:rPr>
        <w:t>department</w:t>
      </w:r>
      <w:proofErr w:type="spellEnd"/>
      <w:r w:rsidRPr="33C0213B" w:rsidR="33C0213B">
        <w:rPr>
          <w:rFonts w:ascii="Calibri" w:hAnsi="Calibri" w:eastAsia="Calibri" w:cs="Calibri"/>
          <w:color w:val="auto"/>
          <w:sz w:val="21"/>
          <w:szCs w:val="21"/>
        </w:rPr>
        <w:t xml:space="preserve"> &gt;  </w:t>
      </w:r>
      <w:proofErr w:type="spellStart"/>
      <w:r w:rsidRPr="33C0213B" w:rsidR="33C0213B">
        <w:rPr>
          <w:rFonts w:ascii="Calibri" w:hAnsi="Calibri" w:eastAsia="Calibri" w:cs="Calibri"/>
          <w:color w:val="auto"/>
          <w:sz w:val="21"/>
          <w:szCs w:val="21"/>
        </w:rPr>
        <w:t>aisle</w:t>
      </w:r>
      <w:proofErr w:type="spellEnd"/>
      <w:r w:rsidRPr="33C0213B" w:rsidR="33C0213B">
        <w:rPr>
          <w:rFonts w:ascii="Calibri" w:hAnsi="Calibri" w:eastAsia="Calibri" w:cs="Calibri"/>
          <w:color w:val="auto"/>
          <w:sz w:val="21"/>
          <w:szCs w:val="21"/>
        </w:rPr>
        <w:t xml:space="preserve"> &gt; product_name;</w:t>
      </w:r>
    </w:p>
    <w:p w:rsidR="33C0213B" w:rsidP="33C0213B" w:rsidRDefault="33C0213B" w14:paraId="5334961B" w14:textId="3F6D5D0A">
      <w:pPr>
        <w:pStyle w:val="ListParagraph"/>
        <w:numPr>
          <w:ilvl w:val="0"/>
          <w:numId w:val="6"/>
        </w:numPr>
        <w:rPr>
          <w:rFonts w:ascii="Calibri" w:hAnsi="Calibri" w:eastAsia="Calibri" w:cs="Calibri"/>
          <w:color w:val="auto"/>
          <w:sz w:val="21"/>
          <w:szCs w:val="21"/>
        </w:rPr>
      </w:pPr>
      <w:proofErr w:type="spellStart"/>
      <w:r w:rsidRPr="33C0213B" w:rsidR="33C0213B">
        <w:rPr>
          <w:rFonts w:ascii="Calibri" w:hAnsi="Calibri" w:eastAsia="Calibri" w:cs="Calibri"/>
          <w:color w:val="auto"/>
          <w:sz w:val="21"/>
          <w:szCs w:val="21"/>
        </w:rPr>
        <w:t>State_name_hier</w:t>
      </w:r>
      <w:proofErr w:type="spellEnd"/>
      <w:r w:rsidRPr="33C0213B" w:rsidR="33C0213B">
        <w:rPr>
          <w:rFonts w:ascii="Calibri" w:hAnsi="Calibri" w:eastAsia="Calibri" w:cs="Calibri"/>
          <w:color w:val="auto"/>
          <w:sz w:val="21"/>
          <w:szCs w:val="21"/>
        </w:rPr>
        <w:t xml:space="preserve"> – </w:t>
      </w:r>
      <w:proofErr w:type="spellStart"/>
      <w:r w:rsidRPr="33C0213B" w:rsidR="33C0213B">
        <w:rPr>
          <w:rFonts w:ascii="Calibri" w:hAnsi="Calibri" w:eastAsia="Calibri" w:cs="Calibri"/>
          <w:color w:val="auto"/>
          <w:sz w:val="21"/>
          <w:szCs w:val="21"/>
        </w:rPr>
        <w:t>state_name</w:t>
      </w:r>
      <w:proofErr w:type="spellEnd"/>
      <w:r w:rsidRPr="33C0213B" w:rsidR="33C0213B">
        <w:rPr>
          <w:rFonts w:ascii="Calibri" w:hAnsi="Calibri" w:eastAsia="Calibri" w:cs="Calibri"/>
          <w:color w:val="auto"/>
          <w:sz w:val="21"/>
          <w:szCs w:val="21"/>
        </w:rPr>
        <w:t xml:space="preserve">  &gt;  </w:t>
      </w:r>
      <w:r w:rsidRPr="33C0213B" w:rsidR="33C0213B">
        <w:rPr>
          <w:rFonts w:ascii="Calibri" w:hAnsi="Calibri" w:eastAsia="Calibri" w:cs="Calibri"/>
          <w:color w:val="auto"/>
          <w:sz w:val="21"/>
          <w:szCs w:val="21"/>
        </w:rPr>
        <w:t>county_name</w:t>
      </w:r>
      <w:r w:rsidRPr="33C0213B" w:rsidR="33C0213B">
        <w:rPr>
          <w:rFonts w:ascii="Calibri" w:hAnsi="Calibri" w:eastAsia="Calibri" w:cs="Calibri"/>
          <w:color w:val="auto"/>
          <w:sz w:val="21"/>
          <w:szCs w:val="21"/>
        </w:rPr>
        <w:t xml:space="preserve">  &gt; </w:t>
      </w:r>
      <w:proofErr w:type="spellStart"/>
      <w:r w:rsidRPr="33C0213B" w:rsidR="33C0213B">
        <w:rPr>
          <w:rFonts w:ascii="Calibri" w:hAnsi="Calibri" w:eastAsia="Calibri" w:cs="Calibri"/>
          <w:color w:val="auto"/>
          <w:sz w:val="21"/>
          <w:szCs w:val="21"/>
        </w:rPr>
        <w:t>city_name</w:t>
      </w:r>
      <w:proofErr w:type="spellEnd"/>
      <w:r w:rsidRPr="33C0213B" w:rsidR="33C0213B">
        <w:rPr>
          <w:rFonts w:ascii="Calibri" w:hAnsi="Calibri" w:eastAsia="Calibri" w:cs="Calibri"/>
          <w:color w:val="auto"/>
          <w:sz w:val="21"/>
          <w:szCs w:val="21"/>
        </w:rPr>
        <w:t>.</w:t>
      </w:r>
    </w:p>
    <w:p w:rsidR="33C0213B" w:rsidP="33C0213B" w:rsidRDefault="33C0213B" w14:paraId="518210D3" w14:textId="71306F3A">
      <w:pPr>
        <w:pStyle w:val="Normal"/>
        <w:rPr>
          <w:rFonts w:ascii="Calibri" w:hAnsi="Calibri" w:eastAsia="Calibri" w:cs="Calibri"/>
          <w:color w:val="auto"/>
          <w:sz w:val="21"/>
          <w:szCs w:val="21"/>
        </w:rPr>
      </w:pPr>
    </w:p>
    <w:p w:rsidR="33C0213B" w:rsidP="33C0213B" w:rsidRDefault="33C0213B" w14:paraId="7C99F015" w14:textId="5E3B1FC9">
      <w:pPr>
        <w:pStyle w:val="Normal"/>
      </w:pPr>
      <w:r w:rsidR="33C0213B">
        <w:drawing>
          <wp:inline wp14:editId="3D70DCF1" wp14:anchorId="35E7031C">
            <wp:extent cx="5971346" cy="4714875"/>
            <wp:effectExtent l="0" t="0" r="0" b="0"/>
            <wp:docPr id="1053451474" name="" title=""/>
            <wp:cNvGraphicFramePr>
              <a:graphicFrameLocks noChangeAspect="1"/>
            </wp:cNvGraphicFramePr>
            <a:graphic>
              <a:graphicData uri="http://schemas.openxmlformats.org/drawingml/2006/picture">
                <pic:pic>
                  <pic:nvPicPr>
                    <pic:cNvPr id="0" name=""/>
                    <pic:cNvPicPr/>
                  </pic:nvPicPr>
                  <pic:blipFill>
                    <a:blip r:embed="R14c59c0fcba04394">
                      <a:extLst>
                        <a:ext xmlns:a="http://schemas.openxmlformats.org/drawingml/2006/main" uri="{28A0092B-C50C-407E-A947-70E740481C1C}">
                          <a14:useLocalDpi val="0"/>
                        </a:ext>
                      </a:extLst>
                    </a:blip>
                    <a:stretch>
                      <a:fillRect/>
                    </a:stretch>
                  </pic:blipFill>
                  <pic:spPr>
                    <a:xfrm>
                      <a:off x="0" y="0"/>
                      <a:ext cx="5971346" cy="4714875"/>
                    </a:xfrm>
                    <a:prstGeom prst="rect">
                      <a:avLst/>
                    </a:prstGeom>
                  </pic:spPr>
                </pic:pic>
              </a:graphicData>
            </a:graphic>
          </wp:inline>
        </w:drawing>
      </w:r>
      <w:r w:rsidR="33C0213B">
        <w:drawing>
          <wp:inline wp14:editId="71F3527E" wp14:anchorId="522ACE53">
            <wp:extent cx="5983279" cy="4811554"/>
            <wp:effectExtent l="0" t="0" r="0" b="0"/>
            <wp:docPr id="1053451474" name="" title=""/>
            <wp:cNvGraphicFramePr>
              <a:graphicFrameLocks noChangeAspect="1"/>
            </wp:cNvGraphicFramePr>
            <a:graphic>
              <a:graphicData uri="http://schemas.openxmlformats.org/drawingml/2006/picture">
                <pic:pic>
                  <pic:nvPicPr>
                    <pic:cNvPr id="0" name=""/>
                    <pic:cNvPicPr/>
                  </pic:nvPicPr>
                  <pic:blipFill>
                    <a:blip r:embed="R3595172855b748bc">
                      <a:extLst>
                        <a:ext xmlns:a="http://schemas.openxmlformats.org/drawingml/2006/main" uri="{28A0092B-C50C-407E-A947-70E740481C1C}">
                          <a14:useLocalDpi val="0"/>
                        </a:ext>
                      </a:extLst>
                    </a:blip>
                    <a:stretch>
                      <a:fillRect/>
                    </a:stretch>
                  </pic:blipFill>
                  <pic:spPr>
                    <a:xfrm>
                      <a:off x="0" y="0"/>
                      <a:ext cx="5983279" cy="4811554"/>
                    </a:xfrm>
                    <a:prstGeom prst="rect">
                      <a:avLst/>
                    </a:prstGeom>
                  </pic:spPr>
                </pic:pic>
              </a:graphicData>
            </a:graphic>
          </wp:inline>
        </w:drawing>
      </w:r>
    </w:p>
    <w:p w:rsidR="33C0213B" w:rsidP="33C0213B" w:rsidRDefault="33C0213B" w14:paraId="4DD56450" w14:textId="02C985F3">
      <w:pPr>
        <w:pStyle w:val="Normal"/>
      </w:pPr>
      <w:r w:rsidR="33C0213B">
        <w:drawing>
          <wp:inline wp14:editId="6E463F44" wp14:anchorId="3D26464E">
            <wp:extent cx="5905500" cy="4749006"/>
            <wp:effectExtent l="0" t="0" r="0" b="0"/>
            <wp:docPr id="184131632" name="" title=""/>
            <wp:cNvGraphicFramePr>
              <a:graphicFrameLocks noChangeAspect="1"/>
            </wp:cNvGraphicFramePr>
            <a:graphic>
              <a:graphicData uri="http://schemas.openxmlformats.org/drawingml/2006/picture">
                <pic:pic>
                  <pic:nvPicPr>
                    <pic:cNvPr id="0" name=""/>
                    <pic:cNvPicPr/>
                  </pic:nvPicPr>
                  <pic:blipFill>
                    <a:blip r:embed="R852919cadd9443fa">
                      <a:extLst>
                        <a:ext xmlns:a="http://schemas.openxmlformats.org/drawingml/2006/main" uri="{28A0092B-C50C-407E-A947-70E740481C1C}">
                          <a14:useLocalDpi val="0"/>
                        </a:ext>
                      </a:extLst>
                    </a:blip>
                    <a:stretch>
                      <a:fillRect/>
                    </a:stretch>
                  </pic:blipFill>
                  <pic:spPr>
                    <a:xfrm>
                      <a:off x="0" y="0"/>
                      <a:ext cx="5905500" cy="4749006"/>
                    </a:xfrm>
                    <a:prstGeom prst="rect">
                      <a:avLst/>
                    </a:prstGeom>
                  </pic:spPr>
                </pic:pic>
              </a:graphicData>
            </a:graphic>
          </wp:inline>
        </w:drawing>
      </w:r>
    </w:p>
    <w:p w:rsidR="33C0213B" w:rsidP="33C0213B" w:rsidRDefault="33C0213B" w14:paraId="30EC4ECA" w14:textId="54F8DA6D">
      <w:pPr>
        <w:pStyle w:val="Normal"/>
      </w:pPr>
      <w:r w:rsidR="33C0213B">
        <w:drawing>
          <wp:inline wp14:editId="7C751091" wp14:anchorId="66526283">
            <wp:extent cx="5848350" cy="4678680"/>
            <wp:effectExtent l="0" t="0" r="0" b="0"/>
            <wp:docPr id="1344435144" name="" title=""/>
            <wp:cNvGraphicFramePr>
              <a:graphicFrameLocks noChangeAspect="1"/>
            </wp:cNvGraphicFramePr>
            <a:graphic>
              <a:graphicData uri="http://schemas.openxmlformats.org/drawingml/2006/picture">
                <pic:pic>
                  <pic:nvPicPr>
                    <pic:cNvPr id="0" name=""/>
                    <pic:cNvPicPr/>
                  </pic:nvPicPr>
                  <pic:blipFill>
                    <a:blip r:embed="R8f0ffb46d8c14dc3">
                      <a:extLst>
                        <a:ext xmlns:a="http://schemas.openxmlformats.org/drawingml/2006/main" uri="{28A0092B-C50C-407E-A947-70E740481C1C}">
                          <a14:useLocalDpi val="0"/>
                        </a:ext>
                      </a:extLst>
                    </a:blip>
                    <a:stretch>
                      <a:fillRect/>
                    </a:stretch>
                  </pic:blipFill>
                  <pic:spPr>
                    <a:xfrm>
                      <a:off x="0" y="0"/>
                      <a:ext cx="5848350" cy="4678680"/>
                    </a:xfrm>
                    <a:prstGeom prst="rect">
                      <a:avLst/>
                    </a:prstGeom>
                  </pic:spPr>
                </pic:pic>
              </a:graphicData>
            </a:graphic>
          </wp:inline>
        </w:drawing>
      </w:r>
    </w:p>
    <w:p w:rsidR="33C0213B" w:rsidP="33C0213B" w:rsidRDefault="33C0213B" w14:paraId="2D234BA6" w14:textId="427AAB59">
      <w:pPr>
        <w:pStyle w:val="Normal"/>
      </w:pPr>
      <w:r w:rsidR="33C0213B">
        <w:drawing>
          <wp:inline wp14:editId="7C89D399" wp14:anchorId="4F2A7E28">
            <wp:extent cx="5929312" cy="4743450"/>
            <wp:effectExtent l="0" t="0" r="0" b="0"/>
            <wp:docPr id="1813389777" name="" title=""/>
            <wp:cNvGraphicFramePr>
              <a:graphicFrameLocks noChangeAspect="1"/>
            </wp:cNvGraphicFramePr>
            <a:graphic>
              <a:graphicData uri="http://schemas.openxmlformats.org/drawingml/2006/picture">
                <pic:pic>
                  <pic:nvPicPr>
                    <pic:cNvPr id="0" name=""/>
                    <pic:cNvPicPr/>
                  </pic:nvPicPr>
                  <pic:blipFill>
                    <a:blip r:embed="R5c6cb1010ab247b3">
                      <a:extLst>
                        <a:ext xmlns:a="http://schemas.openxmlformats.org/drawingml/2006/main" uri="{28A0092B-C50C-407E-A947-70E740481C1C}">
                          <a14:useLocalDpi val="0"/>
                        </a:ext>
                      </a:extLst>
                    </a:blip>
                    <a:stretch>
                      <a:fillRect/>
                    </a:stretch>
                  </pic:blipFill>
                  <pic:spPr>
                    <a:xfrm>
                      <a:off x="0" y="0"/>
                      <a:ext cx="5929312" cy="4743450"/>
                    </a:xfrm>
                    <a:prstGeom prst="rect">
                      <a:avLst/>
                    </a:prstGeom>
                  </pic:spPr>
                </pic:pic>
              </a:graphicData>
            </a:graphic>
          </wp:inline>
        </w:drawing>
      </w:r>
    </w:p>
    <w:p w:rsidR="33C0213B" w:rsidP="33C0213B" w:rsidRDefault="33C0213B" w14:paraId="1CB99C1E" w14:textId="4882C47E">
      <w:pPr>
        <w:pStyle w:val="Normal"/>
      </w:pPr>
      <w:r w:rsidR="33C0213B">
        <w:drawing>
          <wp:inline wp14:editId="3A40404D" wp14:anchorId="355FE611">
            <wp:extent cx="5800725" cy="4628496"/>
            <wp:effectExtent l="0" t="0" r="0" b="0"/>
            <wp:docPr id="1983577452" name="" title=""/>
            <wp:cNvGraphicFramePr>
              <a:graphicFrameLocks noChangeAspect="1"/>
            </wp:cNvGraphicFramePr>
            <a:graphic>
              <a:graphicData uri="http://schemas.openxmlformats.org/drawingml/2006/picture">
                <pic:pic>
                  <pic:nvPicPr>
                    <pic:cNvPr id="0" name=""/>
                    <pic:cNvPicPr/>
                  </pic:nvPicPr>
                  <pic:blipFill>
                    <a:blip r:embed="Rd2c4b309274b4e8e">
                      <a:extLst>
                        <a:ext xmlns:a="http://schemas.openxmlformats.org/drawingml/2006/main" uri="{28A0092B-C50C-407E-A947-70E740481C1C}">
                          <a14:useLocalDpi val="0"/>
                        </a:ext>
                      </a:extLst>
                    </a:blip>
                    <a:stretch>
                      <a:fillRect/>
                    </a:stretch>
                  </pic:blipFill>
                  <pic:spPr>
                    <a:xfrm>
                      <a:off x="0" y="0"/>
                      <a:ext cx="5800725" cy="4628496"/>
                    </a:xfrm>
                    <a:prstGeom prst="rect">
                      <a:avLst/>
                    </a:prstGeom>
                  </pic:spPr>
                </pic:pic>
              </a:graphicData>
            </a:graphic>
          </wp:inline>
        </w:drawing>
      </w:r>
    </w:p>
    <w:p w:rsidR="33C0213B" w:rsidP="33C0213B" w:rsidRDefault="33C0213B" w14:paraId="228C5AD1" w14:textId="75369EF9">
      <w:pPr>
        <w:pStyle w:val="Normal"/>
      </w:pPr>
      <w:r w:rsidR="33C0213B">
        <w:rPr/>
        <w:t xml:space="preserve">Raporty </w:t>
      </w:r>
      <w:r w:rsidR="33C0213B">
        <w:rPr/>
        <w:t>pokazują,</w:t>
      </w:r>
      <w:r w:rsidR="33C0213B">
        <w:rPr/>
        <w:t xml:space="preserve"> jak rozkłada się liczba zamówień w danym stanie/hrabstwie względem pogody. Dzięki temu możemy zauważyć dla których regionów ludzie częściej robią zakupy na przykład w porę deszczową i dla tych regionów dopasować usługi.</w:t>
      </w:r>
    </w:p>
    <w:p w:rsidR="33C0213B" w:rsidP="33C0213B" w:rsidRDefault="33C0213B" w14:paraId="7147146E" w14:textId="384FC94D">
      <w:pPr>
        <w:pStyle w:val="Normal"/>
      </w:pPr>
      <w:r w:rsidR="33C0213B">
        <w:rPr/>
        <w:t>Również pozwalają one sprawdzić jakie produkty najczęściej kupowała dana grupa wiekowa w różnych typach pogody. Pozwala to dostosować reklamy oraz promocje tak by były skierowane do jak największej liczby użytkowników aktywnych w danym czasie.</w:t>
      </w:r>
    </w:p>
    <w:p w:rsidR="33C0213B" w:rsidP="33C0213B" w:rsidRDefault="33C0213B" w14:paraId="7BC574D8" w14:textId="43BD45E0">
      <w:pPr>
        <w:pStyle w:val="Normal"/>
      </w:pPr>
      <w:r w:rsidR="33C0213B">
        <w:rPr/>
        <w:t xml:space="preserve">Rezultatem naszego projektu jest bardzo użyteczna dla przedsiębiorstwa </w:t>
      </w:r>
      <w:proofErr w:type="spellStart"/>
      <w:r w:rsidR="33C0213B">
        <w:rPr/>
        <w:t>Instacart</w:t>
      </w:r>
      <w:proofErr w:type="spellEnd"/>
      <w:r w:rsidR="33C0213B">
        <w:rPr/>
        <w:t xml:space="preserve"> warstwa raportowa. W naszych raportach zawarte jest bardzo dużo szczegółowych informacji o zmianach upodobań użytkowników w zależności od różnych czynników, a szczególnie od zmian pogodowych. </w:t>
      </w:r>
    </w:p>
    <w:p w:rsidR="33C0213B" w:rsidP="33C0213B" w:rsidRDefault="33C0213B" w14:paraId="563A333D" w14:textId="5758E49F">
      <w:pPr>
        <w:pStyle w:val="Normal"/>
      </w:pPr>
      <w:r w:rsidR="33C0213B">
        <w:rPr/>
        <w:t xml:space="preserve">Raporty są dostępne dla użytkownika końcowego na stronie: </w:t>
      </w:r>
      <w:hyperlink r:id="R4fe3f31a98194dee">
        <w:r w:rsidRPr="33C0213B" w:rsidR="33C0213B">
          <w:rPr>
            <w:rStyle w:val="Hyperlink"/>
          </w:rPr>
          <w:t>https://public.tableau.com/app/profile/mateusz6626/viz/Dashboard_first_update/Dashboardfirsttry</w:t>
        </w:r>
      </w:hyperlink>
    </w:p>
    <w:p w:rsidR="33C0213B" w:rsidP="33C0213B" w:rsidRDefault="33C0213B" w14:paraId="282281E5" w14:textId="25D6116D">
      <w:pPr>
        <w:pStyle w:val="Normal"/>
      </w:pPr>
      <w:r w:rsidR="33C0213B">
        <w:drawing>
          <wp:inline wp14:editId="27ED4428" wp14:anchorId="1EBD9423">
            <wp:extent cx="6038850" cy="3069748"/>
            <wp:effectExtent l="0" t="0" r="0" b="0"/>
            <wp:docPr id="1139429614" name="" title=""/>
            <wp:cNvGraphicFramePr>
              <a:graphicFrameLocks noChangeAspect="1"/>
            </wp:cNvGraphicFramePr>
            <a:graphic>
              <a:graphicData uri="http://schemas.openxmlformats.org/drawingml/2006/picture">
                <pic:pic>
                  <pic:nvPicPr>
                    <pic:cNvPr id="0" name=""/>
                    <pic:cNvPicPr/>
                  </pic:nvPicPr>
                  <pic:blipFill>
                    <a:blip r:embed="Refade7430ad84532">
                      <a:extLst>
                        <a:ext xmlns:a="http://schemas.openxmlformats.org/drawingml/2006/main" uri="{28A0092B-C50C-407E-A947-70E740481C1C}">
                          <a14:useLocalDpi val="0"/>
                        </a:ext>
                      </a:extLst>
                    </a:blip>
                    <a:stretch>
                      <a:fillRect/>
                    </a:stretch>
                  </pic:blipFill>
                  <pic:spPr>
                    <a:xfrm>
                      <a:off x="0" y="0"/>
                      <a:ext cx="6038850" cy="3069748"/>
                    </a:xfrm>
                    <a:prstGeom prst="rect">
                      <a:avLst/>
                    </a:prstGeom>
                  </pic:spPr>
                </pic:pic>
              </a:graphicData>
            </a:graphic>
          </wp:inline>
        </w:drawing>
      </w:r>
    </w:p>
    <w:p w:rsidR="63981A87" w:rsidP="33C0213B" w:rsidRDefault="63981A87" w14:paraId="6ACDF1D4" w14:textId="10E7FDF0">
      <w:pPr>
        <w:rPr>
          <w:rFonts w:ascii="Calibri" w:hAnsi="Calibri" w:eastAsia="Calibri" w:cs="Calibri"/>
          <w:b w:val="1"/>
          <w:bCs w:val="1"/>
          <w:sz w:val="36"/>
          <w:szCs w:val="36"/>
        </w:rPr>
      </w:pPr>
      <w:r w:rsidRPr="33C0213B" w:rsidR="63981A87">
        <w:rPr>
          <w:rFonts w:ascii="Calibri" w:hAnsi="Calibri" w:eastAsia="Calibri" w:cs="Calibri"/>
          <w:b w:val="1"/>
          <w:bCs w:val="1"/>
          <w:sz w:val="36"/>
          <w:szCs w:val="36"/>
        </w:rPr>
        <w:t>Testy funkcjonalne</w:t>
      </w:r>
    </w:p>
    <w:p w:rsidR="63981A87" w:rsidP="63981A87" w:rsidRDefault="63981A87" w14:paraId="795D2F47" w14:textId="541826B2">
      <w:pPr>
        <w:rPr>
          <w:rFonts w:ascii="Calibri" w:hAnsi="Calibri" w:eastAsia="Calibri" w:cs="Calibri"/>
          <w:sz w:val="21"/>
          <w:szCs w:val="21"/>
        </w:rPr>
      </w:pPr>
      <w:r w:rsidRPr="33C0213B" w:rsidR="63981A87">
        <w:rPr>
          <w:rFonts w:ascii="Calibri" w:hAnsi="Calibri" w:eastAsia="Calibri" w:cs="Calibri"/>
          <w:sz w:val="21"/>
          <w:szCs w:val="21"/>
        </w:rPr>
        <w:t xml:space="preserve">Zrzuty ekranu z testów funkcjonalnych znajdują się w pliku Testy_Funkcjonalne. Możemy na nich zobaczyć poszczególne kroki działania systemu oraz naszych prac. Przedstawione są ogólne przykłady działania oraz bardziej szczegółowe dla przykładowych komponentów. Dodatkowo na koniec przedstawione jest działanie dodawania nowych danych do hurtowni. </w:t>
      </w:r>
    </w:p>
    <w:p w:rsidR="63981A87" w:rsidP="33C0213B" w:rsidRDefault="63981A87" w14:paraId="447895C4" w14:textId="6D7529F1">
      <w:pPr>
        <w:rPr>
          <w:rFonts w:ascii="Calibri" w:hAnsi="Calibri" w:eastAsia="Calibri" w:cs="Calibri"/>
          <w:b w:val="1"/>
          <w:bCs w:val="1"/>
          <w:sz w:val="36"/>
          <w:szCs w:val="36"/>
        </w:rPr>
      </w:pPr>
      <w:r w:rsidRPr="33C0213B" w:rsidR="63981A87">
        <w:rPr>
          <w:rFonts w:ascii="Calibri" w:hAnsi="Calibri" w:eastAsia="Calibri" w:cs="Calibri"/>
          <w:b w:val="1"/>
          <w:bCs w:val="1"/>
          <w:sz w:val="36"/>
          <w:szCs w:val="36"/>
        </w:rPr>
        <w:t>Podział pracy w zespole:</w:t>
      </w:r>
    </w:p>
    <w:p w:rsidR="63981A87" w:rsidP="63981A87" w:rsidRDefault="26DC4671" w14:paraId="7264E1F7" w14:textId="67D27CD6">
      <w:pPr>
        <w:rPr>
          <w:rFonts w:ascii="Calibri" w:hAnsi="Calibri" w:eastAsia="Calibri" w:cs="Calibri"/>
          <w:sz w:val="21"/>
          <w:szCs w:val="21"/>
        </w:rPr>
      </w:pPr>
      <w:r w:rsidRPr="33C0213B" w:rsidR="26DC4671">
        <w:rPr>
          <w:rFonts w:ascii="Calibri" w:hAnsi="Calibri" w:eastAsia="Calibri" w:cs="Calibri"/>
          <w:sz w:val="21"/>
          <w:szCs w:val="21"/>
        </w:rPr>
        <w:t xml:space="preserve">Wspólne zadania: Szukanie danych, pomysł projektu, dokumentacja </w:t>
      </w:r>
      <w:r w:rsidRPr="33C0213B" w:rsidR="26DC4671">
        <w:rPr>
          <w:rFonts w:ascii="Calibri" w:hAnsi="Calibri" w:eastAsia="Calibri" w:cs="Calibri"/>
          <w:sz w:val="21"/>
          <w:szCs w:val="21"/>
        </w:rPr>
        <w:t>wstępna</w:t>
      </w:r>
      <w:r w:rsidRPr="33C0213B" w:rsidR="26DC4671">
        <w:rPr>
          <w:rFonts w:ascii="Calibri" w:hAnsi="Calibri" w:eastAsia="Calibri" w:cs="Calibri"/>
          <w:sz w:val="21"/>
          <w:szCs w:val="21"/>
        </w:rPr>
        <w:t>, architektura systemu, wykorzystywane narzędzia, dokumentacja końcowa</w:t>
      </w:r>
    </w:p>
    <w:p w:rsidR="63981A87" w:rsidP="63981A87" w:rsidRDefault="63981A87" w14:paraId="50B37ACB" w14:textId="03EEC801">
      <w:pPr>
        <w:rPr>
          <w:rFonts w:ascii="Calibri" w:hAnsi="Calibri" w:eastAsia="Calibri" w:cs="Calibri"/>
          <w:sz w:val="21"/>
          <w:szCs w:val="21"/>
        </w:rPr>
      </w:pPr>
      <w:r w:rsidRPr="33C0213B" w:rsidR="63981A87">
        <w:rPr>
          <w:rFonts w:ascii="Calibri" w:hAnsi="Calibri" w:eastAsia="Calibri" w:cs="Calibri"/>
          <w:sz w:val="21"/>
          <w:szCs w:val="21"/>
        </w:rPr>
        <w:t>Katarzyna Solawa: Stworzenie Hurtowni Danych, raporty</w:t>
      </w:r>
    </w:p>
    <w:p w:rsidR="63981A87" w:rsidP="63981A87" w:rsidRDefault="63981A87" w14:paraId="791A5DEA" w14:textId="33CE6E07">
      <w:pPr>
        <w:rPr>
          <w:rFonts w:ascii="Calibri" w:hAnsi="Calibri" w:eastAsia="Calibri" w:cs="Calibri"/>
          <w:sz w:val="21"/>
          <w:szCs w:val="21"/>
        </w:rPr>
      </w:pPr>
      <w:r w:rsidRPr="33C0213B" w:rsidR="63981A87">
        <w:rPr>
          <w:rFonts w:ascii="Calibri" w:hAnsi="Calibri" w:eastAsia="Calibri" w:cs="Calibri"/>
          <w:sz w:val="21"/>
          <w:szCs w:val="21"/>
        </w:rPr>
        <w:t xml:space="preserve">Mateusz </w:t>
      </w:r>
      <w:r w:rsidRPr="33C0213B" w:rsidR="63981A87">
        <w:rPr>
          <w:rFonts w:ascii="Calibri" w:hAnsi="Calibri" w:eastAsia="Calibri" w:cs="Calibri"/>
          <w:sz w:val="21"/>
          <w:szCs w:val="21"/>
        </w:rPr>
        <w:t>Sperkowski</w:t>
      </w:r>
      <w:r w:rsidRPr="33C0213B" w:rsidR="63981A87">
        <w:rPr>
          <w:rFonts w:ascii="Calibri" w:hAnsi="Calibri" w:eastAsia="Calibri" w:cs="Calibri"/>
          <w:sz w:val="21"/>
          <w:szCs w:val="21"/>
        </w:rPr>
        <w:t xml:space="preserve">: Stworzenie </w:t>
      </w:r>
      <w:r w:rsidRPr="33C0213B" w:rsidR="63981A87">
        <w:rPr>
          <w:rFonts w:ascii="Calibri" w:hAnsi="Calibri" w:eastAsia="Calibri" w:cs="Calibri"/>
          <w:sz w:val="21"/>
          <w:szCs w:val="21"/>
        </w:rPr>
        <w:t>ETL’a</w:t>
      </w:r>
      <w:r w:rsidRPr="33C0213B" w:rsidR="63981A87">
        <w:rPr>
          <w:rFonts w:ascii="Calibri" w:hAnsi="Calibri" w:eastAsia="Calibri" w:cs="Calibri"/>
          <w:sz w:val="21"/>
          <w:szCs w:val="21"/>
        </w:rPr>
        <w:t>, testy, prezentacja, upload dashboardów</w:t>
      </w:r>
    </w:p>
    <w:sectPr w:rsidR="00DE6AE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MS Mincho">
    <w:altName w:val="Yu Gothic"/>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int2:observations>
    <int2:textHash int2:hashCode="ZAxl9nu8mDgMoZ" int2:id="fpIUYoAe">
      <int2:state int2:type="LegacyProofing" int2:value="Rejected"/>
    </int2:textHash>
    <int2:textHash int2:hashCode="U57eOeUYVi39rf" int2:id="zcpPgXPk">
      <int2:state int2:type="LegacyProofing" int2:value="Rejected"/>
    </int2:textHash>
    <int2:bookmark int2:bookmarkName="_Int_DRKvO85F" int2:invalidationBookmarkName="" int2:hashCode="Hs1p9gBlLvWJMd" int2:id="pOGP98m5">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457E3435"/>
    <w:multiLevelType w:val="hybridMultilevel"/>
    <w:tmpl w:val="FFFFFFFF"/>
    <w:lvl w:ilvl="0" w:tplc="1FBE43A4">
      <w:start w:val="1"/>
      <w:numFmt w:val="bullet"/>
      <w:lvlText w:val=""/>
      <w:lvlJc w:val="left"/>
      <w:pPr>
        <w:ind w:left="720" w:hanging="360"/>
      </w:pPr>
      <w:rPr>
        <w:rFonts w:hint="default" w:ascii="Symbol" w:hAnsi="Symbol"/>
      </w:rPr>
    </w:lvl>
    <w:lvl w:ilvl="1" w:tplc="77D22BF0">
      <w:start w:val="1"/>
      <w:numFmt w:val="bullet"/>
      <w:lvlText w:val=""/>
      <w:lvlJc w:val="left"/>
      <w:pPr>
        <w:ind w:left="1440" w:hanging="360"/>
      </w:pPr>
      <w:rPr>
        <w:rFonts w:hint="default" w:ascii="Symbol" w:hAnsi="Symbol"/>
      </w:rPr>
    </w:lvl>
    <w:lvl w:ilvl="2" w:tplc="DEA03028">
      <w:start w:val="1"/>
      <w:numFmt w:val="bullet"/>
      <w:lvlText w:val=""/>
      <w:lvlJc w:val="left"/>
      <w:pPr>
        <w:ind w:left="2160" w:hanging="360"/>
      </w:pPr>
      <w:rPr>
        <w:rFonts w:hint="default" w:ascii="Wingdings" w:hAnsi="Wingdings"/>
      </w:rPr>
    </w:lvl>
    <w:lvl w:ilvl="3" w:tplc="BBF061DA">
      <w:start w:val="1"/>
      <w:numFmt w:val="bullet"/>
      <w:lvlText w:val=""/>
      <w:lvlJc w:val="left"/>
      <w:pPr>
        <w:ind w:left="2880" w:hanging="360"/>
      </w:pPr>
      <w:rPr>
        <w:rFonts w:hint="default" w:ascii="Symbol" w:hAnsi="Symbol"/>
      </w:rPr>
    </w:lvl>
    <w:lvl w:ilvl="4" w:tplc="50764920">
      <w:start w:val="1"/>
      <w:numFmt w:val="bullet"/>
      <w:lvlText w:val="o"/>
      <w:lvlJc w:val="left"/>
      <w:pPr>
        <w:ind w:left="3600" w:hanging="360"/>
      </w:pPr>
      <w:rPr>
        <w:rFonts w:hint="default" w:ascii="Courier New" w:hAnsi="Courier New"/>
      </w:rPr>
    </w:lvl>
    <w:lvl w:ilvl="5" w:tplc="DB665416">
      <w:start w:val="1"/>
      <w:numFmt w:val="bullet"/>
      <w:lvlText w:val=""/>
      <w:lvlJc w:val="left"/>
      <w:pPr>
        <w:ind w:left="4320" w:hanging="360"/>
      </w:pPr>
      <w:rPr>
        <w:rFonts w:hint="default" w:ascii="Wingdings" w:hAnsi="Wingdings"/>
      </w:rPr>
    </w:lvl>
    <w:lvl w:ilvl="6" w:tplc="28CEDC10">
      <w:start w:val="1"/>
      <w:numFmt w:val="bullet"/>
      <w:lvlText w:val=""/>
      <w:lvlJc w:val="left"/>
      <w:pPr>
        <w:ind w:left="5040" w:hanging="360"/>
      </w:pPr>
      <w:rPr>
        <w:rFonts w:hint="default" w:ascii="Symbol" w:hAnsi="Symbol"/>
      </w:rPr>
    </w:lvl>
    <w:lvl w:ilvl="7" w:tplc="DBF4E038">
      <w:start w:val="1"/>
      <w:numFmt w:val="bullet"/>
      <w:lvlText w:val="o"/>
      <w:lvlJc w:val="left"/>
      <w:pPr>
        <w:ind w:left="5760" w:hanging="360"/>
      </w:pPr>
      <w:rPr>
        <w:rFonts w:hint="default" w:ascii="Courier New" w:hAnsi="Courier New"/>
      </w:rPr>
    </w:lvl>
    <w:lvl w:ilvl="8" w:tplc="57C23010">
      <w:start w:val="1"/>
      <w:numFmt w:val="bullet"/>
      <w:lvlText w:val=""/>
      <w:lvlJc w:val="left"/>
      <w:pPr>
        <w:ind w:left="6480" w:hanging="360"/>
      </w:pPr>
      <w:rPr>
        <w:rFonts w:hint="default" w:ascii="Wingdings" w:hAnsi="Wingdings"/>
      </w:rPr>
    </w:lvl>
  </w:abstractNum>
  <w:abstractNum w:abstractNumId="1" w15:restartNumberingAfterBreak="0">
    <w:nsid w:val="58587D83"/>
    <w:multiLevelType w:val="hybridMultilevel"/>
    <w:tmpl w:val="9E12BD9C"/>
    <w:lvl w:ilvl="0" w:tplc="95A0A8FE">
      <w:start w:val="1"/>
      <w:numFmt w:val="bullet"/>
      <w:lvlText w:val=""/>
      <w:lvlJc w:val="left"/>
      <w:pPr>
        <w:ind w:left="720" w:hanging="360"/>
      </w:pPr>
      <w:rPr>
        <w:rFonts w:hint="default" w:ascii="Symbol" w:hAnsi="Symbol"/>
      </w:rPr>
    </w:lvl>
    <w:lvl w:ilvl="1" w:tplc="8BD25F32">
      <w:start w:val="1"/>
      <w:numFmt w:val="bullet"/>
      <w:lvlText w:val=""/>
      <w:lvlJc w:val="left"/>
      <w:pPr>
        <w:ind w:left="1440" w:hanging="360"/>
      </w:pPr>
      <w:rPr>
        <w:rFonts w:hint="default" w:ascii="Symbol" w:hAnsi="Symbol"/>
      </w:rPr>
    </w:lvl>
    <w:lvl w:ilvl="2" w:tplc="570CD172">
      <w:start w:val="1"/>
      <w:numFmt w:val="bullet"/>
      <w:lvlText w:val=""/>
      <w:lvlJc w:val="left"/>
      <w:pPr>
        <w:ind w:left="2160" w:hanging="360"/>
      </w:pPr>
      <w:rPr>
        <w:rFonts w:hint="default" w:ascii="Wingdings" w:hAnsi="Wingdings"/>
      </w:rPr>
    </w:lvl>
    <w:lvl w:ilvl="3" w:tplc="BC6AE11A">
      <w:start w:val="1"/>
      <w:numFmt w:val="bullet"/>
      <w:lvlText w:val=""/>
      <w:lvlJc w:val="left"/>
      <w:pPr>
        <w:ind w:left="2880" w:hanging="360"/>
      </w:pPr>
      <w:rPr>
        <w:rFonts w:hint="default" w:ascii="Symbol" w:hAnsi="Symbol"/>
      </w:rPr>
    </w:lvl>
    <w:lvl w:ilvl="4" w:tplc="354024C2">
      <w:start w:val="1"/>
      <w:numFmt w:val="bullet"/>
      <w:lvlText w:val="o"/>
      <w:lvlJc w:val="left"/>
      <w:pPr>
        <w:ind w:left="3600" w:hanging="360"/>
      </w:pPr>
      <w:rPr>
        <w:rFonts w:hint="default" w:ascii="Courier New" w:hAnsi="Courier New"/>
      </w:rPr>
    </w:lvl>
    <w:lvl w:ilvl="5" w:tplc="889A22A8">
      <w:start w:val="1"/>
      <w:numFmt w:val="bullet"/>
      <w:lvlText w:val=""/>
      <w:lvlJc w:val="left"/>
      <w:pPr>
        <w:ind w:left="4320" w:hanging="360"/>
      </w:pPr>
      <w:rPr>
        <w:rFonts w:hint="default" w:ascii="Wingdings" w:hAnsi="Wingdings"/>
      </w:rPr>
    </w:lvl>
    <w:lvl w:ilvl="6" w:tplc="F4701F3C">
      <w:start w:val="1"/>
      <w:numFmt w:val="bullet"/>
      <w:lvlText w:val=""/>
      <w:lvlJc w:val="left"/>
      <w:pPr>
        <w:ind w:left="5040" w:hanging="360"/>
      </w:pPr>
      <w:rPr>
        <w:rFonts w:hint="default" w:ascii="Symbol" w:hAnsi="Symbol"/>
      </w:rPr>
    </w:lvl>
    <w:lvl w:ilvl="7" w:tplc="B972DF62">
      <w:start w:val="1"/>
      <w:numFmt w:val="bullet"/>
      <w:lvlText w:val="o"/>
      <w:lvlJc w:val="left"/>
      <w:pPr>
        <w:ind w:left="5760" w:hanging="360"/>
      </w:pPr>
      <w:rPr>
        <w:rFonts w:hint="default" w:ascii="Courier New" w:hAnsi="Courier New"/>
      </w:rPr>
    </w:lvl>
    <w:lvl w:ilvl="8" w:tplc="57FCDF50">
      <w:start w:val="1"/>
      <w:numFmt w:val="bullet"/>
      <w:lvlText w:val=""/>
      <w:lvlJc w:val="left"/>
      <w:pPr>
        <w:ind w:left="6480" w:hanging="360"/>
      </w:pPr>
      <w:rPr>
        <w:rFonts w:hint="default" w:ascii="Wingdings" w:hAnsi="Wingdings"/>
      </w:rPr>
    </w:lvl>
  </w:abstractNum>
  <w:abstractNum w:abstractNumId="2" w15:restartNumberingAfterBreak="0">
    <w:nsid w:val="61A70B36"/>
    <w:multiLevelType w:val="hybridMultilevel"/>
    <w:tmpl w:val="AC3C2D6C"/>
    <w:lvl w:ilvl="0" w:tplc="038460FC">
      <w:start w:val="1"/>
      <w:numFmt w:val="decimal"/>
      <w:lvlText w:val="%1."/>
      <w:lvlJc w:val="left"/>
      <w:pPr>
        <w:ind w:left="720" w:hanging="360"/>
      </w:pPr>
    </w:lvl>
    <w:lvl w:ilvl="1" w:tplc="408A523E">
      <w:start w:val="1"/>
      <w:numFmt w:val="lowerLetter"/>
      <w:lvlText w:val="%2."/>
      <w:lvlJc w:val="left"/>
      <w:pPr>
        <w:ind w:left="1440" w:hanging="360"/>
      </w:pPr>
    </w:lvl>
    <w:lvl w:ilvl="2" w:tplc="A57CFA16">
      <w:start w:val="1"/>
      <w:numFmt w:val="lowerRoman"/>
      <w:lvlText w:val="%3."/>
      <w:lvlJc w:val="right"/>
      <w:pPr>
        <w:ind w:left="2160" w:hanging="180"/>
      </w:pPr>
    </w:lvl>
    <w:lvl w:ilvl="3" w:tplc="D234BAFE">
      <w:start w:val="1"/>
      <w:numFmt w:val="decimal"/>
      <w:lvlText w:val="%4."/>
      <w:lvlJc w:val="left"/>
      <w:pPr>
        <w:ind w:left="2880" w:hanging="360"/>
      </w:pPr>
    </w:lvl>
    <w:lvl w:ilvl="4" w:tplc="515E07AA">
      <w:start w:val="1"/>
      <w:numFmt w:val="lowerLetter"/>
      <w:lvlText w:val="%5."/>
      <w:lvlJc w:val="left"/>
      <w:pPr>
        <w:ind w:left="3600" w:hanging="360"/>
      </w:pPr>
    </w:lvl>
    <w:lvl w:ilvl="5" w:tplc="8660881C">
      <w:start w:val="1"/>
      <w:numFmt w:val="lowerRoman"/>
      <w:lvlText w:val="%6."/>
      <w:lvlJc w:val="right"/>
      <w:pPr>
        <w:ind w:left="4320" w:hanging="180"/>
      </w:pPr>
    </w:lvl>
    <w:lvl w:ilvl="6" w:tplc="20F833F2">
      <w:start w:val="1"/>
      <w:numFmt w:val="decimal"/>
      <w:lvlText w:val="%7."/>
      <w:lvlJc w:val="left"/>
      <w:pPr>
        <w:ind w:left="5040" w:hanging="360"/>
      </w:pPr>
    </w:lvl>
    <w:lvl w:ilvl="7" w:tplc="3BF0C60C">
      <w:start w:val="1"/>
      <w:numFmt w:val="lowerLetter"/>
      <w:lvlText w:val="%8."/>
      <w:lvlJc w:val="left"/>
      <w:pPr>
        <w:ind w:left="5760" w:hanging="360"/>
      </w:pPr>
    </w:lvl>
    <w:lvl w:ilvl="8" w:tplc="44386434">
      <w:start w:val="1"/>
      <w:numFmt w:val="lowerRoman"/>
      <w:lvlText w:val="%9."/>
      <w:lvlJc w:val="right"/>
      <w:pPr>
        <w:ind w:left="6480" w:hanging="180"/>
      </w:pPr>
    </w:lvl>
  </w:abstractNum>
  <w:abstractNum w:abstractNumId="3" w15:restartNumberingAfterBreak="0">
    <w:nsid w:val="705F3D85"/>
    <w:multiLevelType w:val="hybridMultilevel"/>
    <w:tmpl w:val="FFFFFFFF"/>
    <w:lvl w:ilvl="0" w:tplc="9B12A836">
      <w:start w:val="1"/>
      <w:numFmt w:val="decimal"/>
      <w:lvlText w:val="%1."/>
      <w:lvlJc w:val="left"/>
      <w:pPr>
        <w:ind w:left="720" w:hanging="360"/>
      </w:pPr>
    </w:lvl>
    <w:lvl w:ilvl="1" w:tplc="CB52B01A">
      <w:start w:val="1"/>
      <w:numFmt w:val="lowerLetter"/>
      <w:lvlText w:val="%2."/>
      <w:lvlJc w:val="left"/>
      <w:pPr>
        <w:ind w:left="1440" w:hanging="360"/>
      </w:pPr>
    </w:lvl>
    <w:lvl w:ilvl="2" w:tplc="646C202A">
      <w:start w:val="1"/>
      <w:numFmt w:val="lowerRoman"/>
      <w:lvlText w:val="%3."/>
      <w:lvlJc w:val="right"/>
      <w:pPr>
        <w:ind w:left="2160" w:hanging="180"/>
      </w:pPr>
    </w:lvl>
    <w:lvl w:ilvl="3" w:tplc="517446E0">
      <w:start w:val="1"/>
      <w:numFmt w:val="decimal"/>
      <w:lvlText w:val="%4."/>
      <w:lvlJc w:val="left"/>
      <w:pPr>
        <w:ind w:left="2880" w:hanging="360"/>
      </w:pPr>
    </w:lvl>
    <w:lvl w:ilvl="4" w:tplc="7B3AC2D2">
      <w:start w:val="1"/>
      <w:numFmt w:val="lowerLetter"/>
      <w:lvlText w:val="%5."/>
      <w:lvlJc w:val="left"/>
      <w:pPr>
        <w:ind w:left="3600" w:hanging="360"/>
      </w:pPr>
    </w:lvl>
    <w:lvl w:ilvl="5" w:tplc="A8AC5448">
      <w:start w:val="1"/>
      <w:numFmt w:val="lowerRoman"/>
      <w:lvlText w:val="%6."/>
      <w:lvlJc w:val="right"/>
      <w:pPr>
        <w:ind w:left="4320" w:hanging="180"/>
      </w:pPr>
    </w:lvl>
    <w:lvl w:ilvl="6" w:tplc="A8D8EC16">
      <w:start w:val="1"/>
      <w:numFmt w:val="decimal"/>
      <w:lvlText w:val="%7."/>
      <w:lvlJc w:val="left"/>
      <w:pPr>
        <w:ind w:left="5040" w:hanging="360"/>
      </w:pPr>
    </w:lvl>
    <w:lvl w:ilvl="7" w:tplc="9D10FEC0">
      <w:start w:val="1"/>
      <w:numFmt w:val="lowerLetter"/>
      <w:lvlText w:val="%8."/>
      <w:lvlJc w:val="left"/>
      <w:pPr>
        <w:ind w:left="5760" w:hanging="360"/>
      </w:pPr>
    </w:lvl>
    <w:lvl w:ilvl="8" w:tplc="ACB8B724">
      <w:start w:val="1"/>
      <w:numFmt w:val="lowerRoman"/>
      <w:lvlText w:val="%9."/>
      <w:lvlJc w:val="right"/>
      <w:pPr>
        <w:ind w:left="6480" w:hanging="180"/>
      </w:pPr>
    </w:lvl>
  </w:abstractNum>
  <w:num w:numId="6">
    <w:abstractNumId w:val="5"/>
  </w:num>
  <w:num w:numId="5">
    <w:abstractNumId w:val="4"/>
  </w:num>
  <w:num w:numId="1" w16cid:durableId="1529026686">
    <w:abstractNumId w:val="1"/>
  </w:num>
  <w:num w:numId="2" w16cid:durableId="795832315">
    <w:abstractNumId w:val="2"/>
  </w:num>
  <w:num w:numId="3" w16cid:durableId="1836870307">
    <w:abstractNumId w:val="0"/>
  </w:num>
  <w:num w:numId="4" w16cid:durableId="10236726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25AA04"/>
    <w:rsid w:val="000DE5D2"/>
    <w:rsid w:val="00496856"/>
    <w:rsid w:val="004A01F5"/>
    <w:rsid w:val="005D1C5B"/>
    <w:rsid w:val="00635196"/>
    <w:rsid w:val="00783F70"/>
    <w:rsid w:val="00DE6AE2"/>
    <w:rsid w:val="0105C1E7"/>
    <w:rsid w:val="01EF3907"/>
    <w:rsid w:val="02355F53"/>
    <w:rsid w:val="026DDDD6"/>
    <w:rsid w:val="0275B436"/>
    <w:rsid w:val="0332DCDF"/>
    <w:rsid w:val="03C59529"/>
    <w:rsid w:val="03CA5573"/>
    <w:rsid w:val="04CEAD40"/>
    <w:rsid w:val="05029DB3"/>
    <w:rsid w:val="05108601"/>
    <w:rsid w:val="05660511"/>
    <w:rsid w:val="060B6C31"/>
    <w:rsid w:val="0641FC80"/>
    <w:rsid w:val="066A7DA1"/>
    <w:rsid w:val="0729FE17"/>
    <w:rsid w:val="088AA427"/>
    <w:rsid w:val="0904CD24"/>
    <w:rsid w:val="09053941"/>
    <w:rsid w:val="09591CD7"/>
    <w:rsid w:val="096BB5EF"/>
    <w:rsid w:val="09A1AC91"/>
    <w:rsid w:val="09E49934"/>
    <w:rsid w:val="09E813F6"/>
    <w:rsid w:val="0A299836"/>
    <w:rsid w:val="0A44F244"/>
    <w:rsid w:val="0B3DEEC4"/>
    <w:rsid w:val="0B9E08D3"/>
    <w:rsid w:val="0C4772EA"/>
    <w:rsid w:val="0C93EAE6"/>
    <w:rsid w:val="0CE9A7BB"/>
    <w:rsid w:val="0D5C7C9B"/>
    <w:rsid w:val="0E471205"/>
    <w:rsid w:val="0E7F33EB"/>
    <w:rsid w:val="0EFBD256"/>
    <w:rsid w:val="0F25001F"/>
    <w:rsid w:val="0F7DB703"/>
    <w:rsid w:val="0F91E154"/>
    <w:rsid w:val="1000CB0D"/>
    <w:rsid w:val="102F0EA0"/>
    <w:rsid w:val="12055CD1"/>
    <w:rsid w:val="12337318"/>
    <w:rsid w:val="1236EDDA"/>
    <w:rsid w:val="1357C0FA"/>
    <w:rsid w:val="137FDC49"/>
    <w:rsid w:val="139340C7"/>
    <w:rsid w:val="14A35762"/>
    <w:rsid w:val="14AE55EB"/>
    <w:rsid w:val="14D5139F"/>
    <w:rsid w:val="14DF977D"/>
    <w:rsid w:val="1557B987"/>
    <w:rsid w:val="156B13DA"/>
    <w:rsid w:val="1670E400"/>
    <w:rsid w:val="16BAD31D"/>
    <w:rsid w:val="16E104E3"/>
    <w:rsid w:val="16E72D94"/>
    <w:rsid w:val="178BA815"/>
    <w:rsid w:val="1830F977"/>
    <w:rsid w:val="183D7B21"/>
    <w:rsid w:val="18E0D14A"/>
    <w:rsid w:val="19B1C385"/>
    <w:rsid w:val="19D19030"/>
    <w:rsid w:val="1A1B355B"/>
    <w:rsid w:val="1A6EF2A9"/>
    <w:rsid w:val="1AEA9FC2"/>
    <w:rsid w:val="1B882ADE"/>
    <w:rsid w:val="1C867023"/>
    <w:rsid w:val="1D23FB3F"/>
    <w:rsid w:val="1DB15528"/>
    <w:rsid w:val="1DB52861"/>
    <w:rsid w:val="1E5592AD"/>
    <w:rsid w:val="1F102AA5"/>
    <w:rsid w:val="2008A953"/>
    <w:rsid w:val="20210509"/>
    <w:rsid w:val="206E7563"/>
    <w:rsid w:val="20B91CBB"/>
    <w:rsid w:val="214813DA"/>
    <w:rsid w:val="215EC994"/>
    <w:rsid w:val="217ED65D"/>
    <w:rsid w:val="2186BDD5"/>
    <w:rsid w:val="2189981A"/>
    <w:rsid w:val="21E10755"/>
    <w:rsid w:val="228C6BFA"/>
    <w:rsid w:val="2294340F"/>
    <w:rsid w:val="22BA40B8"/>
    <w:rsid w:val="22E98E02"/>
    <w:rsid w:val="23213DBA"/>
    <w:rsid w:val="232244CD"/>
    <w:rsid w:val="23233E91"/>
    <w:rsid w:val="2358A5CB"/>
    <w:rsid w:val="236A9D85"/>
    <w:rsid w:val="242096AC"/>
    <w:rsid w:val="2515E106"/>
    <w:rsid w:val="25580B73"/>
    <w:rsid w:val="257133D0"/>
    <w:rsid w:val="25970B1A"/>
    <w:rsid w:val="25BC670D"/>
    <w:rsid w:val="26DC4671"/>
    <w:rsid w:val="26E5A46D"/>
    <w:rsid w:val="270D0431"/>
    <w:rsid w:val="27511755"/>
    <w:rsid w:val="282F08C6"/>
    <w:rsid w:val="28633380"/>
    <w:rsid w:val="289C02AB"/>
    <w:rsid w:val="29054626"/>
    <w:rsid w:val="295E19B0"/>
    <w:rsid w:val="2AB096F6"/>
    <w:rsid w:val="2AC397C8"/>
    <w:rsid w:val="2B4DD0A2"/>
    <w:rsid w:val="2B6A5D96"/>
    <w:rsid w:val="2BB8741D"/>
    <w:rsid w:val="2BF4F009"/>
    <w:rsid w:val="2C440A92"/>
    <w:rsid w:val="2D0B98E4"/>
    <w:rsid w:val="2D7C736E"/>
    <w:rsid w:val="2DBE9948"/>
    <w:rsid w:val="2DC778F2"/>
    <w:rsid w:val="2DEF5D83"/>
    <w:rsid w:val="2E88B23D"/>
    <w:rsid w:val="2EFEEDB9"/>
    <w:rsid w:val="30BADAD0"/>
    <w:rsid w:val="311E4059"/>
    <w:rsid w:val="31DAE6BA"/>
    <w:rsid w:val="31FD2067"/>
    <w:rsid w:val="32127D23"/>
    <w:rsid w:val="325AE4A9"/>
    <w:rsid w:val="329AEA15"/>
    <w:rsid w:val="32CEA9AD"/>
    <w:rsid w:val="3398F0C8"/>
    <w:rsid w:val="33A40319"/>
    <w:rsid w:val="33C0213B"/>
    <w:rsid w:val="34134135"/>
    <w:rsid w:val="3433AD90"/>
    <w:rsid w:val="343EA7FC"/>
    <w:rsid w:val="344B1563"/>
    <w:rsid w:val="35580A50"/>
    <w:rsid w:val="35DA785D"/>
    <w:rsid w:val="364C1D57"/>
    <w:rsid w:val="3676624D"/>
    <w:rsid w:val="36AE57DD"/>
    <w:rsid w:val="36FA4DC6"/>
    <w:rsid w:val="370D9A86"/>
    <w:rsid w:val="37525EA4"/>
    <w:rsid w:val="377648BE"/>
    <w:rsid w:val="37C47058"/>
    <w:rsid w:val="37F604E1"/>
    <w:rsid w:val="38197846"/>
    <w:rsid w:val="38A81526"/>
    <w:rsid w:val="38C49687"/>
    <w:rsid w:val="393DEB31"/>
    <w:rsid w:val="394397EA"/>
    <w:rsid w:val="3988254A"/>
    <w:rsid w:val="3A0716FD"/>
    <w:rsid w:val="3A6066E8"/>
    <w:rsid w:val="3A6AD407"/>
    <w:rsid w:val="3AC09335"/>
    <w:rsid w:val="3ACDEF6C"/>
    <w:rsid w:val="3AD2ED4C"/>
    <w:rsid w:val="3B08EF28"/>
    <w:rsid w:val="3CF589E2"/>
    <w:rsid w:val="3D0D3E03"/>
    <w:rsid w:val="3D9807AA"/>
    <w:rsid w:val="3E3D4D41"/>
    <w:rsid w:val="3E404E94"/>
    <w:rsid w:val="3E571C91"/>
    <w:rsid w:val="3E5976F1"/>
    <w:rsid w:val="3E5B966D"/>
    <w:rsid w:val="3E62ECA5"/>
    <w:rsid w:val="3E90C163"/>
    <w:rsid w:val="3EC975A9"/>
    <w:rsid w:val="3F52E118"/>
    <w:rsid w:val="3FC33364"/>
    <w:rsid w:val="4004A9B5"/>
    <w:rsid w:val="407BFBC4"/>
    <w:rsid w:val="40B8CF6A"/>
    <w:rsid w:val="40F27FF9"/>
    <w:rsid w:val="411D2B04"/>
    <w:rsid w:val="41B7D0D4"/>
    <w:rsid w:val="41BFFEE5"/>
    <w:rsid w:val="4226A978"/>
    <w:rsid w:val="42433223"/>
    <w:rsid w:val="4396393B"/>
    <w:rsid w:val="43B89EDF"/>
    <w:rsid w:val="449F014C"/>
    <w:rsid w:val="449F71F3"/>
    <w:rsid w:val="44AF9018"/>
    <w:rsid w:val="44BBEF67"/>
    <w:rsid w:val="44D64D2F"/>
    <w:rsid w:val="4525AA04"/>
    <w:rsid w:val="452B4C0F"/>
    <w:rsid w:val="454F6CE7"/>
    <w:rsid w:val="455B386E"/>
    <w:rsid w:val="458D18BC"/>
    <w:rsid w:val="45A0BB42"/>
    <w:rsid w:val="45D95540"/>
    <w:rsid w:val="45E50C04"/>
    <w:rsid w:val="45F09C27"/>
    <w:rsid w:val="4640A024"/>
    <w:rsid w:val="464B6079"/>
    <w:rsid w:val="464CD0BF"/>
    <w:rsid w:val="46937008"/>
    <w:rsid w:val="46CF09F6"/>
    <w:rsid w:val="4729A872"/>
    <w:rsid w:val="4780490A"/>
    <w:rsid w:val="4789AA01"/>
    <w:rsid w:val="4810C2AD"/>
    <w:rsid w:val="48639657"/>
    <w:rsid w:val="48922770"/>
    <w:rsid w:val="48DBD2A9"/>
    <w:rsid w:val="49540EFB"/>
    <w:rsid w:val="49BAE48D"/>
    <w:rsid w:val="49FE20A7"/>
    <w:rsid w:val="4A66A609"/>
    <w:rsid w:val="4AEFDF5C"/>
    <w:rsid w:val="4B242759"/>
    <w:rsid w:val="4B35FA15"/>
    <w:rsid w:val="4B8439CB"/>
    <w:rsid w:val="4B8D2532"/>
    <w:rsid w:val="4BD7D629"/>
    <w:rsid w:val="4BFB8211"/>
    <w:rsid w:val="4C1B9EC7"/>
    <w:rsid w:val="4C292523"/>
    <w:rsid w:val="4C2EBF61"/>
    <w:rsid w:val="4C3DD5A4"/>
    <w:rsid w:val="4C5AA41E"/>
    <w:rsid w:val="4D20951B"/>
    <w:rsid w:val="4EE04E5A"/>
    <w:rsid w:val="4EF64F2D"/>
    <w:rsid w:val="4F3322D3"/>
    <w:rsid w:val="4FCF3F94"/>
    <w:rsid w:val="50B75E6E"/>
    <w:rsid w:val="50CEF334"/>
    <w:rsid w:val="50E605B2"/>
    <w:rsid w:val="510E02F3"/>
    <w:rsid w:val="5169AF2F"/>
    <w:rsid w:val="517C9ECD"/>
    <w:rsid w:val="52067E26"/>
    <w:rsid w:val="5346D51C"/>
    <w:rsid w:val="53AD8CFE"/>
    <w:rsid w:val="54846669"/>
    <w:rsid w:val="54E8E941"/>
    <w:rsid w:val="55C091FF"/>
    <w:rsid w:val="55C8D938"/>
    <w:rsid w:val="55EAD50D"/>
    <w:rsid w:val="5601B41D"/>
    <w:rsid w:val="565490FC"/>
    <w:rsid w:val="5694B2DE"/>
    <w:rsid w:val="570FCD62"/>
    <w:rsid w:val="573E37DC"/>
    <w:rsid w:val="5764A999"/>
    <w:rsid w:val="5800EF8C"/>
    <w:rsid w:val="5802AA61"/>
    <w:rsid w:val="5818CF4E"/>
    <w:rsid w:val="582D4A03"/>
    <w:rsid w:val="584763E7"/>
    <w:rsid w:val="5867D5C4"/>
    <w:rsid w:val="587B2B04"/>
    <w:rsid w:val="592A7C05"/>
    <w:rsid w:val="59B56C7D"/>
    <w:rsid w:val="59E9221A"/>
    <w:rsid w:val="5A791558"/>
    <w:rsid w:val="5AEB3D07"/>
    <w:rsid w:val="5BC30016"/>
    <w:rsid w:val="5C5343F0"/>
    <w:rsid w:val="5C54A8A9"/>
    <w:rsid w:val="5CA69F5F"/>
    <w:rsid w:val="5CDAD2C9"/>
    <w:rsid w:val="5D3F195D"/>
    <w:rsid w:val="5D9ADD24"/>
    <w:rsid w:val="5DC1F0F1"/>
    <w:rsid w:val="5E483237"/>
    <w:rsid w:val="5E89A856"/>
    <w:rsid w:val="5EFF1621"/>
    <w:rsid w:val="5F71BC55"/>
    <w:rsid w:val="5F8AE4B2"/>
    <w:rsid w:val="5FAF1115"/>
    <w:rsid w:val="5FE455D0"/>
    <w:rsid w:val="60AEFC69"/>
    <w:rsid w:val="620EB80A"/>
    <w:rsid w:val="62214AA7"/>
    <w:rsid w:val="62C7E4A4"/>
    <w:rsid w:val="63981A87"/>
    <w:rsid w:val="63F41D79"/>
    <w:rsid w:val="64475762"/>
    <w:rsid w:val="648F43A9"/>
    <w:rsid w:val="64AE0549"/>
    <w:rsid w:val="667A3BE2"/>
    <w:rsid w:val="66D3C708"/>
    <w:rsid w:val="66E2292D"/>
    <w:rsid w:val="6770C0BD"/>
    <w:rsid w:val="67E27EDD"/>
    <w:rsid w:val="67F0C944"/>
    <w:rsid w:val="686A1DEE"/>
    <w:rsid w:val="686E956C"/>
    <w:rsid w:val="6874529B"/>
    <w:rsid w:val="68AA111C"/>
    <w:rsid w:val="68B95E4D"/>
    <w:rsid w:val="68E8B953"/>
    <w:rsid w:val="692B6B47"/>
    <w:rsid w:val="69AE776E"/>
    <w:rsid w:val="6A571285"/>
    <w:rsid w:val="6A72F920"/>
    <w:rsid w:val="6A8F3922"/>
    <w:rsid w:val="6A8F828B"/>
    <w:rsid w:val="6C1E5283"/>
    <w:rsid w:val="6C8D941D"/>
    <w:rsid w:val="6C94075C"/>
    <w:rsid w:val="6DC6D9E4"/>
    <w:rsid w:val="6EB2ECBA"/>
    <w:rsid w:val="6ECBD7AE"/>
    <w:rsid w:val="6ECD6B45"/>
    <w:rsid w:val="6F1EE246"/>
    <w:rsid w:val="6F65420E"/>
    <w:rsid w:val="6F840DA9"/>
    <w:rsid w:val="702EE323"/>
    <w:rsid w:val="7096E929"/>
    <w:rsid w:val="71B5CAAD"/>
    <w:rsid w:val="71F992AC"/>
    <w:rsid w:val="724B3CEB"/>
    <w:rsid w:val="726E3B8C"/>
    <w:rsid w:val="7280B920"/>
    <w:rsid w:val="73A7866B"/>
    <w:rsid w:val="73BDA669"/>
    <w:rsid w:val="740F6CAF"/>
    <w:rsid w:val="7428950C"/>
    <w:rsid w:val="74A185AC"/>
    <w:rsid w:val="74A5A344"/>
    <w:rsid w:val="74D89000"/>
    <w:rsid w:val="7510B5FE"/>
    <w:rsid w:val="75A8321B"/>
    <w:rsid w:val="75D48392"/>
    <w:rsid w:val="76746061"/>
    <w:rsid w:val="76EAE496"/>
    <w:rsid w:val="77C1B849"/>
    <w:rsid w:val="78E5C30D"/>
    <w:rsid w:val="79721772"/>
    <w:rsid w:val="79D4F696"/>
    <w:rsid w:val="7A27E488"/>
    <w:rsid w:val="7A8CB0F9"/>
    <w:rsid w:val="7B31D0B1"/>
    <w:rsid w:val="7B467B56"/>
    <w:rsid w:val="7B9A1166"/>
    <w:rsid w:val="7B9BB7A8"/>
    <w:rsid w:val="7BA52D5C"/>
    <w:rsid w:val="7BE2821C"/>
    <w:rsid w:val="7BF798DE"/>
    <w:rsid w:val="7C3E6B65"/>
    <w:rsid w:val="7D0AE883"/>
    <w:rsid w:val="7D2E9651"/>
    <w:rsid w:val="7D83CBF8"/>
    <w:rsid w:val="7E47C0CA"/>
    <w:rsid w:val="7E63922C"/>
    <w:rsid w:val="7EF7F114"/>
    <w:rsid w:val="7F1F9C59"/>
    <w:rsid w:val="7F24E9B3"/>
    <w:rsid w:val="7F40DFF5"/>
    <w:rsid w:val="7F5C7F7F"/>
    <w:rsid w:val="7FE9B96E"/>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5AA04"/>
  <w15:chartTrackingRefBased/>
  <w15:docId w15:val="{1DE33141-FABE-4DFF-A520-63D211E82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11" /><Relationship Type="http://schemas.openxmlformats.org/officeDocument/2006/relationships/hyperlink" Target="https://emojipedia.org/turtle/" TargetMode="External" Id="rId5" /><Relationship Type="http://schemas.openxmlformats.org/officeDocument/2006/relationships/webSettings" Target="webSettings.xml" Id="rId4" /><Relationship Type="http://schemas.openxmlformats.org/officeDocument/2006/relationships/hyperlink" Target="https://www.kaggle.com/c/instacart-market-basket-analysis/data" TargetMode="External" Id="R8be35fc4e88443b1" /><Relationship Type="http://schemas.openxmlformats.org/officeDocument/2006/relationships/hyperlink" Target="https://www.kaggle.com/datasets/sobhanmoosavi/us-weather-events" TargetMode="External" Id="Rabd4a261b22948a2" /><Relationship Type="http://schemas.openxmlformats.org/officeDocument/2006/relationships/hyperlink" Target="https://simplemaps.com/data/us-cities" TargetMode="External" Id="R73a096f6b14a4acb" /><Relationship Type="http://schemas.openxmlformats.org/officeDocument/2006/relationships/image" Target="/media/image4.png" Id="R91caf6ecc7954d16" /><Relationship Type="http://schemas.openxmlformats.org/officeDocument/2006/relationships/image" Target="/media/image5.png" Id="R385e34825ae3486d" /><Relationship Type="http://schemas.openxmlformats.org/officeDocument/2006/relationships/image" Target="/media/image6.png" Id="R14c59c0fcba04394" /><Relationship Type="http://schemas.openxmlformats.org/officeDocument/2006/relationships/image" Target="/media/image7.png" Id="R3595172855b748bc" /><Relationship Type="http://schemas.openxmlformats.org/officeDocument/2006/relationships/image" Target="/media/image8.png" Id="R852919cadd9443fa" /><Relationship Type="http://schemas.openxmlformats.org/officeDocument/2006/relationships/image" Target="/media/image9.png" Id="R8f0ffb46d8c14dc3" /><Relationship Type="http://schemas.openxmlformats.org/officeDocument/2006/relationships/image" Target="/media/imagea.png" Id="R5c6cb1010ab247b3" /><Relationship Type="http://schemas.openxmlformats.org/officeDocument/2006/relationships/image" Target="/media/imageb.png" Id="Rd2c4b309274b4e8e" /><Relationship Type="http://schemas.openxmlformats.org/officeDocument/2006/relationships/hyperlink" Target="https://public.tableau.com/app/profile/mateusz6626/viz/Dashboard_first_update/Dashboardfirsttry" TargetMode="External" Id="R4fe3f31a98194dee" /><Relationship Type="http://schemas.openxmlformats.org/officeDocument/2006/relationships/image" Target="/media/imagec.png" Id="Refade7430ad84532" /><Relationship Type="http://schemas.microsoft.com/office/2020/10/relationships/intelligence" Target="intelligence2.xml" Id="Rc6c6bfd1e4184c5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Sperkowski Mateusz (STUD)</dc:creator>
  <keywords/>
  <dc:description/>
  <lastModifiedBy>Sperkowski Mateusz (STUD)</lastModifiedBy>
  <revision>5</revision>
  <dcterms:created xsi:type="dcterms:W3CDTF">2022-05-15T19:20:00.0000000Z</dcterms:created>
  <dcterms:modified xsi:type="dcterms:W3CDTF">2022-06-14T11:43:56.9556311Z</dcterms:modified>
</coreProperties>
</file>