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B74058" w14:textId="77777777" w:rsidR="00413FF0" w:rsidRDefault="00413FF0" w:rsidP="004F7C0E">
      <w:pPr>
        <w:spacing w:after="0" w:line="360" w:lineRule="auto"/>
        <w:contextualSpacing/>
        <w:rPr>
          <w:rFonts w:ascii="Times New Roman" w:hAnsi="Times New Roman" w:cs="Times New Roman"/>
          <w:b/>
          <w:sz w:val="24"/>
        </w:rPr>
      </w:pPr>
      <w:bookmarkStart w:id="0" w:name="_GoBack"/>
      <w:bookmarkEnd w:id="0"/>
    </w:p>
    <w:p w14:paraId="48F6FAB9" w14:textId="357C96F0" w:rsidR="00F61193" w:rsidRPr="00C83ED1" w:rsidRDefault="006A6BF2" w:rsidP="004F7C0E">
      <w:pPr>
        <w:spacing w:after="0" w:line="360" w:lineRule="auto"/>
        <w:contextualSpacing/>
        <w:rPr>
          <w:rFonts w:ascii="Times New Roman" w:hAnsi="Times New Roman" w:cs="Times New Roman"/>
          <w:b/>
          <w:sz w:val="24"/>
        </w:rPr>
      </w:pPr>
      <w:r w:rsidRPr="00C83ED1">
        <w:rPr>
          <w:rFonts w:ascii="Times New Roman" w:hAnsi="Times New Roman" w:cs="Times New Roman"/>
          <w:b/>
          <w:sz w:val="24"/>
        </w:rPr>
        <w:t>Abstract</w:t>
      </w:r>
    </w:p>
    <w:p w14:paraId="3F7D1BFF" w14:textId="10D9B707" w:rsidR="00856663" w:rsidRPr="00073BC1" w:rsidRDefault="00E41279" w:rsidP="004F7C0E">
      <w:pPr>
        <w:spacing w:after="0" w:line="360" w:lineRule="auto"/>
        <w:ind w:firstLine="720"/>
        <w:contextualSpacing/>
        <w:rPr>
          <w:rFonts w:ascii="Times New Roman" w:hAnsi="Times New Roman" w:cs="Times New Roman"/>
          <w:i/>
          <w:sz w:val="24"/>
        </w:rPr>
      </w:pPr>
      <w:r w:rsidRPr="00EE0DCB">
        <w:rPr>
          <w:rFonts w:ascii="Times New Roman" w:hAnsi="Times New Roman" w:cs="Times New Roman"/>
          <w:sz w:val="24"/>
        </w:rPr>
        <w:t>The Jameel-Latif Abdul Poverty Action Lab</w:t>
      </w:r>
      <w:r w:rsidR="00AE32C8">
        <w:rPr>
          <w:rFonts w:ascii="Times New Roman" w:hAnsi="Times New Roman" w:cs="Times New Roman"/>
          <w:sz w:val="24"/>
        </w:rPr>
        <w:t>’s</w:t>
      </w:r>
      <w:r>
        <w:rPr>
          <w:rFonts w:ascii="Times New Roman" w:hAnsi="Times New Roman" w:cs="Times New Roman"/>
          <w:sz w:val="24"/>
        </w:rPr>
        <w:t xml:space="preserve"> (J-PAL)</w:t>
      </w:r>
      <w:r w:rsidR="00AE32C8">
        <w:rPr>
          <w:rFonts w:ascii="Times New Roman" w:hAnsi="Times New Roman" w:cs="Times New Roman"/>
          <w:sz w:val="24"/>
        </w:rPr>
        <w:t xml:space="preserve"> </w:t>
      </w:r>
      <w:r w:rsidR="001634AC">
        <w:rPr>
          <w:rFonts w:ascii="Times New Roman" w:hAnsi="Times New Roman" w:cs="Times New Roman"/>
          <w:sz w:val="24"/>
        </w:rPr>
        <w:t>restores humanity to</w:t>
      </w:r>
      <w:r w:rsidR="00E40F01">
        <w:rPr>
          <w:rFonts w:ascii="Times New Roman" w:hAnsi="Times New Roman" w:cs="Times New Roman"/>
          <w:sz w:val="24"/>
        </w:rPr>
        <w:t xml:space="preserve"> anti-poverty </w:t>
      </w:r>
      <w:r w:rsidR="001634AC">
        <w:rPr>
          <w:rFonts w:ascii="Times New Roman" w:hAnsi="Times New Roman" w:cs="Times New Roman"/>
          <w:sz w:val="24"/>
        </w:rPr>
        <w:t xml:space="preserve">policy </w:t>
      </w:r>
      <w:r w:rsidR="0041108E">
        <w:rPr>
          <w:rFonts w:ascii="Times New Roman" w:hAnsi="Times New Roman" w:cs="Times New Roman"/>
          <w:sz w:val="24"/>
        </w:rPr>
        <w:t xml:space="preserve">research </w:t>
      </w:r>
      <w:r w:rsidR="001634AC">
        <w:rPr>
          <w:rFonts w:ascii="Times New Roman" w:hAnsi="Times New Roman" w:cs="Times New Roman"/>
          <w:sz w:val="24"/>
        </w:rPr>
        <w:t xml:space="preserve">by </w:t>
      </w:r>
      <w:r w:rsidR="00AE32C8">
        <w:rPr>
          <w:rFonts w:ascii="Times New Roman" w:hAnsi="Times New Roman" w:cs="Times New Roman"/>
          <w:sz w:val="24"/>
        </w:rPr>
        <w:t xml:space="preserve">partnering with local institutions to </w:t>
      </w:r>
      <w:r w:rsidR="0041108E">
        <w:rPr>
          <w:rFonts w:ascii="Times New Roman" w:hAnsi="Times New Roman" w:cs="Times New Roman"/>
          <w:sz w:val="24"/>
        </w:rPr>
        <w:t>study poverty</w:t>
      </w:r>
      <w:r w:rsidR="00AE32C8">
        <w:rPr>
          <w:rFonts w:ascii="Times New Roman" w:hAnsi="Times New Roman" w:cs="Times New Roman"/>
          <w:sz w:val="24"/>
        </w:rPr>
        <w:t xml:space="preserve"> </w:t>
      </w:r>
      <w:r w:rsidR="00856663">
        <w:rPr>
          <w:rFonts w:ascii="Times New Roman" w:hAnsi="Times New Roman" w:cs="Times New Roman"/>
          <w:sz w:val="24"/>
        </w:rPr>
        <w:t>causes</w:t>
      </w:r>
      <w:r w:rsidR="00E40F01">
        <w:rPr>
          <w:rFonts w:ascii="Times New Roman" w:hAnsi="Times New Roman" w:cs="Times New Roman"/>
          <w:sz w:val="24"/>
        </w:rPr>
        <w:t xml:space="preserve"> at the intersection of access, culture and institutions.</w:t>
      </w:r>
      <w:r w:rsidR="00730D0F">
        <w:rPr>
          <w:rFonts w:ascii="Times New Roman" w:hAnsi="Times New Roman" w:cs="Times New Roman"/>
          <w:sz w:val="24"/>
        </w:rPr>
        <w:t xml:space="preserve"> In the </w:t>
      </w:r>
      <w:r w:rsidR="00AE2E5A">
        <w:rPr>
          <w:rFonts w:ascii="Times New Roman" w:hAnsi="Times New Roman" w:cs="Times New Roman"/>
          <w:sz w:val="24"/>
        </w:rPr>
        <w:t>domains of food, health and education</w:t>
      </w:r>
      <w:r w:rsidR="00730D0F">
        <w:rPr>
          <w:rFonts w:ascii="Times New Roman" w:hAnsi="Times New Roman" w:cs="Times New Roman"/>
          <w:sz w:val="24"/>
        </w:rPr>
        <w:t>, it is found tha</w:t>
      </w:r>
      <w:r w:rsidR="004E6F45">
        <w:rPr>
          <w:rFonts w:ascii="Times New Roman" w:hAnsi="Times New Roman" w:cs="Times New Roman"/>
          <w:sz w:val="24"/>
        </w:rPr>
        <w:t>t both supply and demand-side factors influence</w:t>
      </w:r>
      <w:r w:rsidR="001634AC">
        <w:rPr>
          <w:rFonts w:ascii="Times New Roman" w:hAnsi="Times New Roman" w:cs="Times New Roman"/>
          <w:sz w:val="24"/>
        </w:rPr>
        <w:t xml:space="preserve"> the behavior of poor people in low-income countries</w:t>
      </w:r>
      <w:r w:rsidR="00AE2E5A">
        <w:rPr>
          <w:rFonts w:ascii="Times New Roman" w:hAnsi="Times New Roman" w:cs="Times New Roman"/>
          <w:sz w:val="24"/>
        </w:rPr>
        <w:t>.</w:t>
      </w:r>
      <w:r w:rsidR="00073BC1">
        <w:rPr>
          <w:rFonts w:ascii="Times New Roman" w:hAnsi="Times New Roman" w:cs="Times New Roman"/>
          <w:sz w:val="24"/>
        </w:rPr>
        <w:t xml:space="preserve"> The J-PAL approach may be used when considering anti-poverty policies for </w:t>
      </w:r>
      <w:r w:rsidR="007527E1">
        <w:rPr>
          <w:rFonts w:ascii="Times New Roman" w:hAnsi="Times New Roman" w:cs="Times New Roman"/>
          <w:sz w:val="24"/>
        </w:rPr>
        <w:t>Rwanda as it transitions from low to middle-income status.</w:t>
      </w:r>
      <w:r w:rsidR="005249EE">
        <w:rPr>
          <w:rFonts w:ascii="Times New Roman" w:hAnsi="Times New Roman" w:cs="Times New Roman"/>
          <w:sz w:val="24"/>
        </w:rPr>
        <w:t xml:space="preserve"> Rwanda</w:t>
      </w:r>
      <w:r w:rsidR="001634AC">
        <w:rPr>
          <w:rFonts w:ascii="Times New Roman" w:hAnsi="Times New Roman" w:cs="Times New Roman"/>
          <w:sz w:val="24"/>
        </w:rPr>
        <w:t xml:space="preserve"> should </w:t>
      </w:r>
      <w:r w:rsidR="00E731E7">
        <w:rPr>
          <w:rFonts w:ascii="Times New Roman" w:hAnsi="Times New Roman" w:cs="Times New Roman"/>
          <w:sz w:val="24"/>
        </w:rPr>
        <w:t>carefully</w:t>
      </w:r>
      <w:r w:rsidR="007B0C26">
        <w:rPr>
          <w:rFonts w:ascii="Times New Roman" w:hAnsi="Times New Roman" w:cs="Times New Roman"/>
          <w:sz w:val="24"/>
        </w:rPr>
        <w:t xml:space="preserve"> </w:t>
      </w:r>
      <w:r w:rsidR="00FA7717">
        <w:rPr>
          <w:rFonts w:ascii="Times New Roman" w:hAnsi="Times New Roman" w:cs="Times New Roman"/>
          <w:sz w:val="24"/>
        </w:rPr>
        <w:t>recruit</w:t>
      </w:r>
      <w:r w:rsidR="007B0C26">
        <w:rPr>
          <w:rFonts w:ascii="Times New Roman" w:hAnsi="Times New Roman" w:cs="Times New Roman"/>
          <w:sz w:val="24"/>
        </w:rPr>
        <w:t xml:space="preserve"> private investment and </w:t>
      </w:r>
      <w:r w:rsidR="00FA7717">
        <w:rPr>
          <w:rFonts w:ascii="Times New Roman" w:hAnsi="Times New Roman" w:cs="Times New Roman"/>
          <w:sz w:val="24"/>
        </w:rPr>
        <w:t xml:space="preserve">develop </w:t>
      </w:r>
      <w:r w:rsidR="005249EE">
        <w:rPr>
          <w:rFonts w:ascii="Times New Roman" w:hAnsi="Times New Roman" w:cs="Times New Roman"/>
          <w:sz w:val="24"/>
        </w:rPr>
        <w:t xml:space="preserve">community-teacher programs to train </w:t>
      </w:r>
      <w:r w:rsidR="00FA7717">
        <w:rPr>
          <w:rFonts w:ascii="Times New Roman" w:hAnsi="Times New Roman" w:cs="Times New Roman"/>
          <w:sz w:val="24"/>
        </w:rPr>
        <w:t>youth for the future workforce.</w:t>
      </w:r>
    </w:p>
    <w:p w14:paraId="321F39F8" w14:textId="77777777" w:rsidR="00E775C7" w:rsidRDefault="00E775C7" w:rsidP="004F7C0E">
      <w:pPr>
        <w:spacing w:after="0" w:line="360" w:lineRule="auto"/>
        <w:contextualSpacing/>
        <w:rPr>
          <w:rFonts w:ascii="Times New Roman" w:hAnsi="Times New Roman" w:cs="Times New Roman"/>
          <w:sz w:val="24"/>
        </w:rPr>
      </w:pPr>
    </w:p>
    <w:p w14:paraId="25A800BB" w14:textId="45D96360" w:rsidR="00BD21E9" w:rsidRPr="002B6F92" w:rsidRDefault="00B175E6" w:rsidP="004F7C0E">
      <w:pPr>
        <w:spacing w:after="0" w:line="360" w:lineRule="auto"/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Poor Economics: Behavior of the Poor and Institutions in Low-Income Countries</w:t>
      </w:r>
    </w:p>
    <w:p w14:paraId="09A4FB41" w14:textId="66C26106" w:rsidR="00086461" w:rsidRPr="00EE0DCB" w:rsidRDefault="00086461" w:rsidP="004F7C0E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>Population Behavior According to Poor Economics – Food, Health and Education</w:t>
      </w:r>
    </w:p>
    <w:p w14:paraId="66137E34" w14:textId="7585B3B9" w:rsidR="00321520" w:rsidRDefault="00C20FBB" w:rsidP="004F7C0E">
      <w:pPr>
        <w:spacing w:after="0" w:line="360" w:lineRule="auto"/>
        <w:ind w:firstLine="360"/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Competing assumptions about poverty and aid often assume that poverty is caused by the lack of individual and institutional resources,</w:t>
      </w:r>
      <w:r>
        <w:rPr>
          <w:rStyle w:val="EndnoteReference"/>
          <w:rFonts w:ascii="Times New Roman" w:hAnsi="Times New Roman" w:cs="Times New Roman"/>
          <w:sz w:val="24"/>
        </w:rPr>
        <w:endnoteReference w:id="1"/>
      </w:r>
      <w:r>
        <w:rPr>
          <w:rFonts w:ascii="Times New Roman" w:hAnsi="Times New Roman" w:cs="Times New Roman"/>
          <w:sz w:val="24"/>
        </w:rPr>
        <w:t xml:space="preserve"> or by lack of local </w:t>
      </w:r>
      <w:r w:rsidR="00F615A0">
        <w:rPr>
          <w:rFonts w:ascii="Times New Roman" w:hAnsi="Times New Roman" w:cs="Times New Roman"/>
          <w:sz w:val="24"/>
        </w:rPr>
        <w:t>demand</w:t>
      </w:r>
      <w:r>
        <w:rPr>
          <w:rFonts w:ascii="Times New Roman" w:hAnsi="Times New Roman" w:cs="Times New Roman"/>
          <w:sz w:val="24"/>
        </w:rPr>
        <w:t>.</w:t>
      </w:r>
      <w:r>
        <w:rPr>
          <w:rStyle w:val="EndnoteReference"/>
          <w:rFonts w:ascii="Times New Roman" w:hAnsi="Times New Roman" w:cs="Times New Roman"/>
          <w:sz w:val="24"/>
        </w:rPr>
        <w:endnoteReference w:id="2"/>
      </w:r>
      <w:r>
        <w:rPr>
          <w:rStyle w:val="EndnoteReference"/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 To </w:t>
      </w:r>
      <w:r w:rsidR="00720C5E">
        <w:rPr>
          <w:rFonts w:ascii="Times New Roman" w:hAnsi="Times New Roman" w:cs="Times New Roman"/>
          <w:sz w:val="24"/>
        </w:rPr>
        <w:t xml:space="preserve">empirically </w:t>
      </w:r>
      <w:r>
        <w:rPr>
          <w:rFonts w:ascii="Times New Roman" w:hAnsi="Times New Roman" w:cs="Times New Roman"/>
          <w:sz w:val="24"/>
        </w:rPr>
        <w:t>determine the true contextual</w:t>
      </w:r>
      <w:r w:rsidR="003604BC">
        <w:rPr>
          <w:rFonts w:ascii="Times New Roman" w:hAnsi="Times New Roman" w:cs="Times New Roman"/>
          <w:sz w:val="24"/>
        </w:rPr>
        <w:t xml:space="preserve"> causes of individual and institutional poverty,</w:t>
      </w:r>
      <w:r>
        <w:rPr>
          <w:rFonts w:ascii="Times New Roman" w:hAnsi="Times New Roman" w:cs="Times New Roman"/>
          <w:sz w:val="24"/>
        </w:rPr>
        <w:t xml:space="preserve"> </w:t>
      </w:r>
      <w:r w:rsidR="00EE0DCB" w:rsidRPr="00EE0DCB">
        <w:rPr>
          <w:rFonts w:ascii="Times New Roman" w:hAnsi="Times New Roman" w:cs="Times New Roman"/>
          <w:sz w:val="24"/>
        </w:rPr>
        <w:t xml:space="preserve">J-PAL </w:t>
      </w:r>
      <w:r w:rsidR="00F615A0">
        <w:rPr>
          <w:rFonts w:ascii="Times New Roman" w:hAnsi="Times New Roman" w:cs="Times New Roman"/>
          <w:sz w:val="24"/>
        </w:rPr>
        <w:t>partners with</w:t>
      </w:r>
      <w:r w:rsidR="00F16BD1">
        <w:rPr>
          <w:rFonts w:ascii="Times New Roman" w:hAnsi="Times New Roman" w:cs="Times New Roman"/>
          <w:sz w:val="24"/>
        </w:rPr>
        <w:t xml:space="preserve"> </w:t>
      </w:r>
      <w:r w:rsidR="00EE0DCB" w:rsidRPr="00EE0DCB">
        <w:rPr>
          <w:rFonts w:ascii="Times New Roman" w:hAnsi="Times New Roman" w:cs="Times New Roman"/>
          <w:sz w:val="24"/>
        </w:rPr>
        <w:t>local</w:t>
      </w:r>
      <w:r w:rsidR="00F615A0">
        <w:rPr>
          <w:rFonts w:ascii="Times New Roman" w:hAnsi="Times New Roman" w:cs="Times New Roman"/>
          <w:sz w:val="24"/>
        </w:rPr>
        <w:t xml:space="preserve"> stakeholders to conduct</w:t>
      </w:r>
      <w:r w:rsidR="00F16BD1">
        <w:rPr>
          <w:rFonts w:ascii="Times New Roman" w:hAnsi="Times New Roman" w:cs="Times New Roman"/>
          <w:sz w:val="24"/>
        </w:rPr>
        <w:t xml:space="preserve"> </w:t>
      </w:r>
      <w:r w:rsidR="00EE0DCB" w:rsidRPr="00EE0DCB">
        <w:rPr>
          <w:rFonts w:ascii="Times New Roman" w:hAnsi="Times New Roman" w:cs="Times New Roman"/>
          <w:sz w:val="24"/>
        </w:rPr>
        <w:t>Randomized Control Trials (RCTs).</w:t>
      </w:r>
      <w:r w:rsidR="00EE0DCB">
        <w:rPr>
          <w:rStyle w:val="EndnoteReference"/>
          <w:rFonts w:ascii="Times New Roman" w:hAnsi="Times New Roman" w:cs="Times New Roman"/>
          <w:sz w:val="24"/>
        </w:rPr>
        <w:endnoteReference w:id="3"/>
      </w:r>
      <w:r w:rsidR="00EE0DCB">
        <w:rPr>
          <w:rFonts w:ascii="Times New Roman" w:hAnsi="Times New Roman" w:cs="Times New Roman"/>
          <w:sz w:val="24"/>
        </w:rPr>
        <w:t xml:space="preserve"> </w:t>
      </w:r>
    </w:p>
    <w:p w14:paraId="21B9419E" w14:textId="3F27CF28" w:rsidR="000C4BD6" w:rsidRDefault="000C4BD6" w:rsidP="004F7C0E">
      <w:pPr>
        <w:spacing w:after="0" w:line="360" w:lineRule="auto"/>
        <w:ind w:firstLine="360"/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While many development economists theorize that lack of food access stunts development, </w:t>
      </w:r>
      <w:r w:rsidR="00061ED6">
        <w:rPr>
          <w:rFonts w:ascii="Times New Roman" w:hAnsi="Times New Roman" w:cs="Times New Roman"/>
          <w:sz w:val="24"/>
        </w:rPr>
        <w:t xml:space="preserve">inhibiting productivity and creating a </w:t>
      </w:r>
      <w:r>
        <w:rPr>
          <w:rFonts w:ascii="Times New Roman" w:hAnsi="Times New Roman" w:cs="Times New Roman"/>
          <w:sz w:val="24"/>
        </w:rPr>
        <w:t>poverty trap,</w:t>
      </w:r>
      <w:r>
        <w:rPr>
          <w:rStyle w:val="EndnoteReference"/>
          <w:rFonts w:ascii="Times New Roman" w:hAnsi="Times New Roman" w:cs="Times New Roman"/>
          <w:sz w:val="24"/>
        </w:rPr>
        <w:endnoteReference w:id="4"/>
      </w:r>
      <w:r>
        <w:rPr>
          <w:rFonts w:ascii="Times New Roman" w:hAnsi="Times New Roman" w:cs="Times New Roman"/>
          <w:sz w:val="24"/>
        </w:rPr>
        <w:t xml:space="preserve"> the relationship between productivity and food is complex and long-term.</w:t>
      </w:r>
      <w:r w:rsidRPr="000C4BD6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J-PAL’S RCTs in Sierra Leone showed that a 10% increase in food consumption resulted in a 4% productivity increase.</w:t>
      </w:r>
      <w:r>
        <w:rPr>
          <w:rStyle w:val="EndnoteReference"/>
          <w:rFonts w:ascii="Times New Roman" w:hAnsi="Times New Roman" w:cs="Times New Roman"/>
          <w:sz w:val="24"/>
        </w:rPr>
        <w:endnoteReference w:id="5"/>
      </w:r>
      <w:r>
        <w:rPr>
          <w:rFonts w:ascii="Times New Roman" w:hAnsi="Times New Roman" w:cs="Times New Roman"/>
          <w:sz w:val="24"/>
        </w:rPr>
        <w:t xml:space="preserve"> Studies in India also showed that a 1% increase in income resulted in 0.67% change in food budget. One explanation is that when incomes increase, poor people spend more on quality of life-enhancing purchases</w:t>
      </w:r>
      <w:r w:rsidR="00A91562">
        <w:rPr>
          <w:rFonts w:ascii="Times New Roman" w:hAnsi="Times New Roman" w:cs="Times New Roman"/>
          <w:sz w:val="24"/>
        </w:rPr>
        <w:t xml:space="preserve"> such as</w:t>
      </w:r>
      <w:r>
        <w:rPr>
          <w:rFonts w:ascii="Times New Roman" w:hAnsi="Times New Roman" w:cs="Times New Roman"/>
          <w:sz w:val="24"/>
        </w:rPr>
        <w:t xml:space="preserve"> better-tasting foods, television, and family and religious celebrations.</w:t>
      </w:r>
      <w:r w:rsidR="00E9428E">
        <w:rPr>
          <w:rStyle w:val="EndnoteReference"/>
          <w:rFonts w:ascii="Times New Roman" w:hAnsi="Times New Roman" w:cs="Times New Roman"/>
          <w:sz w:val="24"/>
        </w:rPr>
        <w:endnoteReference w:id="6"/>
      </w:r>
      <w:r w:rsidR="00AA3C67">
        <w:rPr>
          <w:rFonts w:ascii="Times New Roman" w:hAnsi="Times New Roman" w:cs="Times New Roman"/>
          <w:sz w:val="24"/>
        </w:rPr>
        <w:t xml:space="preserve"> </w:t>
      </w:r>
      <w:r w:rsidR="007023A0">
        <w:rPr>
          <w:rFonts w:ascii="Times New Roman" w:hAnsi="Times New Roman" w:cs="Times New Roman"/>
          <w:sz w:val="24"/>
        </w:rPr>
        <w:t>T</w:t>
      </w:r>
      <w:r w:rsidR="00296C4D">
        <w:rPr>
          <w:rFonts w:ascii="Times New Roman" w:hAnsi="Times New Roman" w:cs="Times New Roman"/>
          <w:sz w:val="24"/>
        </w:rPr>
        <w:t xml:space="preserve">his evidence may </w:t>
      </w:r>
      <w:r w:rsidR="007023A0">
        <w:rPr>
          <w:rFonts w:ascii="Times New Roman" w:hAnsi="Times New Roman" w:cs="Times New Roman"/>
          <w:sz w:val="24"/>
        </w:rPr>
        <w:t xml:space="preserve">seem to </w:t>
      </w:r>
      <w:r w:rsidR="00DF7755">
        <w:rPr>
          <w:rFonts w:ascii="Times New Roman" w:hAnsi="Times New Roman" w:cs="Times New Roman"/>
          <w:sz w:val="24"/>
        </w:rPr>
        <w:t>reject the hypothesis of a short-term poverty-trap</w:t>
      </w:r>
      <w:r w:rsidR="007023A0">
        <w:rPr>
          <w:rFonts w:ascii="Times New Roman" w:hAnsi="Times New Roman" w:cs="Times New Roman"/>
          <w:sz w:val="24"/>
        </w:rPr>
        <w:t>.</w:t>
      </w:r>
      <w:r w:rsidR="00DD054E">
        <w:rPr>
          <w:rFonts w:ascii="Times New Roman" w:hAnsi="Times New Roman" w:cs="Times New Roman"/>
          <w:sz w:val="24"/>
        </w:rPr>
        <w:t xml:space="preserve"> </w:t>
      </w:r>
      <w:r w:rsidR="007023A0">
        <w:rPr>
          <w:rFonts w:ascii="Times New Roman" w:hAnsi="Times New Roman" w:cs="Times New Roman"/>
          <w:sz w:val="24"/>
        </w:rPr>
        <w:t>Yet long-term efforts</w:t>
      </w:r>
      <w:r w:rsidR="00D75BC5" w:rsidRPr="00D75BC5">
        <w:rPr>
          <w:rStyle w:val="EndnoteReference"/>
          <w:rFonts w:ascii="Times New Roman" w:hAnsi="Times New Roman" w:cs="Times New Roman"/>
          <w:sz w:val="24"/>
        </w:rPr>
        <w:t xml:space="preserve"> </w:t>
      </w:r>
      <w:r w:rsidR="00354747">
        <w:rPr>
          <w:rFonts w:ascii="Times New Roman" w:hAnsi="Times New Roman" w:cs="Times New Roman"/>
          <w:sz w:val="24"/>
        </w:rPr>
        <w:t>to encourage iodine supplements during pregnancy and iron throughout childhood have</w:t>
      </w:r>
      <w:r w:rsidR="009D3741">
        <w:rPr>
          <w:rFonts w:ascii="Times New Roman" w:hAnsi="Times New Roman" w:cs="Times New Roman"/>
          <w:sz w:val="24"/>
        </w:rPr>
        <w:t xml:space="preserve"> been linked to longer school enrollment and </w:t>
      </w:r>
      <w:r w:rsidR="000825EF">
        <w:rPr>
          <w:rFonts w:ascii="Times New Roman" w:hAnsi="Times New Roman" w:cs="Times New Roman"/>
          <w:sz w:val="24"/>
        </w:rPr>
        <w:t>increased productivity.</w:t>
      </w:r>
      <w:r w:rsidR="007023A0" w:rsidRPr="007023A0">
        <w:rPr>
          <w:rStyle w:val="EndnoteReference"/>
          <w:rFonts w:ascii="Times New Roman" w:hAnsi="Times New Roman" w:cs="Times New Roman"/>
          <w:sz w:val="24"/>
        </w:rPr>
        <w:t xml:space="preserve"> </w:t>
      </w:r>
      <w:r w:rsidR="000825EF">
        <w:rPr>
          <w:rFonts w:ascii="Times New Roman" w:hAnsi="Times New Roman" w:cs="Times New Roman"/>
          <w:sz w:val="24"/>
        </w:rPr>
        <w:t xml:space="preserve">Thus, when it comes to food choices of </w:t>
      </w:r>
      <w:r w:rsidR="00166A26">
        <w:rPr>
          <w:rFonts w:ascii="Times New Roman" w:hAnsi="Times New Roman" w:cs="Times New Roman"/>
          <w:sz w:val="24"/>
        </w:rPr>
        <w:t>the poor, we must</w:t>
      </w:r>
      <w:r w:rsidR="004D645B">
        <w:rPr>
          <w:rFonts w:ascii="Times New Roman" w:hAnsi="Times New Roman" w:cs="Times New Roman"/>
          <w:sz w:val="24"/>
        </w:rPr>
        <w:t xml:space="preserve"> equally consider</w:t>
      </w:r>
      <w:r w:rsidR="00503742">
        <w:rPr>
          <w:rFonts w:ascii="Times New Roman" w:hAnsi="Times New Roman" w:cs="Times New Roman"/>
          <w:sz w:val="24"/>
        </w:rPr>
        <w:t xml:space="preserve"> </w:t>
      </w:r>
      <w:r w:rsidR="000225D7">
        <w:rPr>
          <w:rFonts w:ascii="Times New Roman" w:hAnsi="Times New Roman" w:cs="Times New Roman"/>
          <w:sz w:val="24"/>
        </w:rPr>
        <w:t xml:space="preserve">access, </w:t>
      </w:r>
      <w:r w:rsidR="00503742">
        <w:rPr>
          <w:rFonts w:ascii="Times New Roman" w:hAnsi="Times New Roman" w:cs="Times New Roman"/>
          <w:sz w:val="24"/>
        </w:rPr>
        <w:t>quality of life, awareness, malnutrition, and long-term outcomes.</w:t>
      </w:r>
      <w:r w:rsidR="000825EF">
        <w:rPr>
          <w:rFonts w:ascii="Times New Roman" w:hAnsi="Times New Roman" w:cs="Times New Roman"/>
          <w:sz w:val="24"/>
        </w:rPr>
        <w:t xml:space="preserve"> </w:t>
      </w:r>
    </w:p>
    <w:p w14:paraId="430AE1B3" w14:textId="3FEAD465" w:rsidR="007A213E" w:rsidRDefault="004E0FAB" w:rsidP="004F7C0E">
      <w:pPr>
        <w:spacing w:after="0" w:line="360" w:lineRule="auto"/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CB3C42">
        <w:rPr>
          <w:rFonts w:ascii="Times New Roman" w:hAnsi="Times New Roman" w:cs="Times New Roman"/>
          <w:sz w:val="24"/>
        </w:rPr>
        <w:t>Healthcare</w:t>
      </w:r>
      <w:r w:rsidR="003D784E">
        <w:rPr>
          <w:rFonts w:ascii="Times New Roman" w:hAnsi="Times New Roman" w:cs="Times New Roman"/>
          <w:sz w:val="24"/>
        </w:rPr>
        <w:t xml:space="preserve"> </w:t>
      </w:r>
      <w:r w:rsidR="003F1843">
        <w:rPr>
          <w:rFonts w:ascii="Times New Roman" w:hAnsi="Times New Roman" w:cs="Times New Roman"/>
          <w:sz w:val="24"/>
        </w:rPr>
        <w:t>poverty trap models</w:t>
      </w:r>
      <w:r w:rsidR="007833F1">
        <w:rPr>
          <w:rFonts w:ascii="Times New Roman" w:hAnsi="Times New Roman" w:cs="Times New Roman"/>
          <w:sz w:val="24"/>
        </w:rPr>
        <w:t xml:space="preserve"> suggest that sickness </w:t>
      </w:r>
      <w:r w:rsidR="003F1843">
        <w:rPr>
          <w:rFonts w:ascii="Times New Roman" w:hAnsi="Times New Roman" w:cs="Times New Roman"/>
          <w:sz w:val="24"/>
        </w:rPr>
        <w:t>can induce family de</w:t>
      </w:r>
      <w:r w:rsidR="00C01101">
        <w:rPr>
          <w:rFonts w:ascii="Times New Roman" w:hAnsi="Times New Roman" w:cs="Times New Roman"/>
          <w:sz w:val="24"/>
        </w:rPr>
        <w:t xml:space="preserve">bt, educational </w:t>
      </w:r>
      <w:r w:rsidR="001426C9">
        <w:rPr>
          <w:rFonts w:ascii="Times New Roman" w:hAnsi="Times New Roman" w:cs="Times New Roman"/>
          <w:sz w:val="24"/>
        </w:rPr>
        <w:t>impediments and further health issues.</w:t>
      </w:r>
      <w:r w:rsidR="001426C9">
        <w:rPr>
          <w:rStyle w:val="EndnoteReference"/>
          <w:rFonts w:ascii="Times New Roman" w:hAnsi="Times New Roman" w:cs="Times New Roman"/>
          <w:sz w:val="24"/>
        </w:rPr>
        <w:endnoteReference w:id="7"/>
      </w:r>
      <w:r w:rsidR="002F319A">
        <w:rPr>
          <w:rFonts w:ascii="Times New Roman" w:hAnsi="Times New Roman" w:cs="Times New Roman"/>
          <w:sz w:val="24"/>
        </w:rPr>
        <w:t xml:space="preserve"> </w:t>
      </w:r>
      <w:r w:rsidR="003F1843">
        <w:rPr>
          <w:rFonts w:ascii="Times New Roman" w:hAnsi="Times New Roman" w:cs="Times New Roman"/>
          <w:sz w:val="24"/>
        </w:rPr>
        <w:t>Yet d</w:t>
      </w:r>
      <w:r w:rsidR="002F319A">
        <w:rPr>
          <w:rFonts w:ascii="Times New Roman" w:hAnsi="Times New Roman" w:cs="Times New Roman"/>
          <w:sz w:val="24"/>
        </w:rPr>
        <w:t>emand-driven theorists say that even at low prices</w:t>
      </w:r>
      <w:r w:rsidR="00F95ACF">
        <w:rPr>
          <w:rFonts w:ascii="Times New Roman" w:hAnsi="Times New Roman" w:cs="Times New Roman"/>
          <w:sz w:val="24"/>
        </w:rPr>
        <w:t xml:space="preserve">, </w:t>
      </w:r>
      <w:r w:rsidR="00F95ACF">
        <w:rPr>
          <w:rFonts w:ascii="Times New Roman" w:hAnsi="Times New Roman" w:cs="Times New Roman"/>
          <w:sz w:val="24"/>
        </w:rPr>
        <w:lastRenderedPageBreak/>
        <w:t>demand is limited for low-hanging fruit solutions such as diarrheal medicine and malarial bed nets.</w:t>
      </w:r>
      <w:r w:rsidR="0071535C">
        <w:rPr>
          <w:rFonts w:ascii="Times New Roman" w:hAnsi="Times New Roman" w:cs="Times New Roman"/>
          <w:sz w:val="24"/>
        </w:rPr>
        <w:t xml:space="preserve"> </w:t>
      </w:r>
      <w:r w:rsidR="005F1523">
        <w:rPr>
          <w:rFonts w:ascii="Times New Roman" w:hAnsi="Times New Roman" w:cs="Times New Roman"/>
          <w:sz w:val="24"/>
        </w:rPr>
        <w:t>S</w:t>
      </w:r>
      <w:r w:rsidR="0071535C">
        <w:rPr>
          <w:rFonts w:ascii="Times New Roman" w:hAnsi="Times New Roman" w:cs="Times New Roman"/>
          <w:sz w:val="24"/>
        </w:rPr>
        <w:t>tudies</w:t>
      </w:r>
      <w:r w:rsidR="00424D27">
        <w:rPr>
          <w:rFonts w:ascii="Times New Roman" w:hAnsi="Times New Roman" w:cs="Times New Roman"/>
          <w:sz w:val="24"/>
        </w:rPr>
        <w:t xml:space="preserve"> </w:t>
      </w:r>
      <w:r w:rsidR="0071535C">
        <w:rPr>
          <w:rFonts w:ascii="Times New Roman" w:hAnsi="Times New Roman" w:cs="Times New Roman"/>
          <w:sz w:val="24"/>
        </w:rPr>
        <w:t xml:space="preserve">in India, Pakistan, Panama and </w:t>
      </w:r>
      <w:r w:rsidR="00DE551F">
        <w:rPr>
          <w:rFonts w:ascii="Times New Roman" w:hAnsi="Times New Roman" w:cs="Times New Roman"/>
          <w:sz w:val="24"/>
        </w:rPr>
        <w:t>Nicaragua</w:t>
      </w:r>
      <w:r w:rsidR="0071535C">
        <w:rPr>
          <w:rFonts w:ascii="Times New Roman" w:hAnsi="Times New Roman" w:cs="Times New Roman"/>
          <w:sz w:val="24"/>
        </w:rPr>
        <w:t xml:space="preserve"> </w:t>
      </w:r>
      <w:r w:rsidR="00424D27">
        <w:rPr>
          <w:rFonts w:ascii="Times New Roman" w:hAnsi="Times New Roman" w:cs="Times New Roman"/>
          <w:sz w:val="24"/>
        </w:rPr>
        <w:t xml:space="preserve">show that </w:t>
      </w:r>
      <w:r w:rsidR="0071535C">
        <w:rPr>
          <w:rFonts w:ascii="Times New Roman" w:hAnsi="Times New Roman" w:cs="Times New Roman"/>
          <w:sz w:val="24"/>
        </w:rPr>
        <w:t xml:space="preserve">poor households spend </w:t>
      </w:r>
      <w:r w:rsidR="00AF5576">
        <w:rPr>
          <w:rFonts w:ascii="Times New Roman" w:hAnsi="Times New Roman" w:cs="Times New Roman"/>
          <w:sz w:val="24"/>
        </w:rPr>
        <w:t>a significant</w:t>
      </w:r>
      <w:r w:rsidR="0071535C">
        <w:rPr>
          <w:rFonts w:ascii="Times New Roman" w:hAnsi="Times New Roman" w:cs="Times New Roman"/>
          <w:sz w:val="24"/>
        </w:rPr>
        <w:t xml:space="preserve"> 3-6% of their monthly budget on healthcare</w:t>
      </w:r>
      <w:r w:rsidR="00AF5576">
        <w:rPr>
          <w:rFonts w:ascii="Times New Roman" w:hAnsi="Times New Roman" w:cs="Times New Roman"/>
          <w:sz w:val="24"/>
        </w:rPr>
        <w:t>.</w:t>
      </w:r>
      <w:r w:rsidR="00384192">
        <w:rPr>
          <w:rFonts w:ascii="Times New Roman" w:hAnsi="Times New Roman" w:cs="Times New Roman"/>
          <w:sz w:val="24"/>
        </w:rPr>
        <w:t xml:space="preserve"> </w:t>
      </w:r>
      <w:r w:rsidR="00661B8D">
        <w:rPr>
          <w:rFonts w:ascii="Times New Roman" w:hAnsi="Times New Roman" w:cs="Times New Roman"/>
          <w:sz w:val="24"/>
        </w:rPr>
        <w:t>However, this spending is often for expensive cures, not cheap prevention.</w:t>
      </w:r>
      <w:r w:rsidR="0009182F">
        <w:rPr>
          <w:rFonts w:ascii="Times New Roman" w:hAnsi="Times New Roman" w:cs="Times New Roman"/>
          <w:sz w:val="24"/>
        </w:rPr>
        <w:t xml:space="preserve"> </w:t>
      </w:r>
      <w:r w:rsidR="00161B88">
        <w:rPr>
          <w:rFonts w:ascii="Times New Roman" w:hAnsi="Times New Roman" w:cs="Times New Roman"/>
          <w:sz w:val="24"/>
        </w:rPr>
        <w:t>In India, 50-75% of</w:t>
      </w:r>
      <w:r w:rsidR="0009182F">
        <w:rPr>
          <w:rFonts w:ascii="Times New Roman" w:hAnsi="Times New Roman" w:cs="Times New Roman"/>
          <w:sz w:val="24"/>
        </w:rPr>
        <w:t xml:space="preserve"> poor people prefer private doctors or spiritual healers </w:t>
      </w:r>
      <w:r w:rsidR="00161B88">
        <w:rPr>
          <w:rFonts w:ascii="Times New Roman" w:hAnsi="Times New Roman" w:cs="Times New Roman"/>
          <w:sz w:val="24"/>
        </w:rPr>
        <w:t>to better</w:t>
      </w:r>
      <w:r w:rsidR="00C73182">
        <w:rPr>
          <w:rFonts w:ascii="Times New Roman" w:hAnsi="Times New Roman" w:cs="Times New Roman"/>
          <w:sz w:val="24"/>
        </w:rPr>
        <w:t>-</w:t>
      </w:r>
      <w:r w:rsidR="00161B88">
        <w:rPr>
          <w:rFonts w:ascii="Times New Roman" w:hAnsi="Times New Roman" w:cs="Times New Roman"/>
          <w:sz w:val="24"/>
        </w:rPr>
        <w:t>trained staff in public facilities</w:t>
      </w:r>
      <w:r w:rsidR="00024C84">
        <w:rPr>
          <w:rFonts w:ascii="Times New Roman" w:hAnsi="Times New Roman" w:cs="Times New Roman"/>
          <w:sz w:val="24"/>
        </w:rPr>
        <w:t>.</w:t>
      </w:r>
      <w:r w:rsidR="00024C84">
        <w:rPr>
          <w:rStyle w:val="EndnoteReference"/>
          <w:rFonts w:ascii="Times New Roman" w:hAnsi="Times New Roman" w:cs="Times New Roman"/>
          <w:sz w:val="24"/>
        </w:rPr>
        <w:endnoteReference w:id="8"/>
      </w:r>
      <w:r w:rsidR="007A213E">
        <w:rPr>
          <w:rFonts w:ascii="Times New Roman" w:hAnsi="Times New Roman" w:cs="Times New Roman"/>
          <w:sz w:val="24"/>
        </w:rPr>
        <w:t xml:space="preserve"> </w:t>
      </w:r>
      <w:r w:rsidR="006963F6">
        <w:rPr>
          <w:rFonts w:ascii="Times New Roman" w:hAnsi="Times New Roman" w:cs="Times New Roman"/>
          <w:sz w:val="24"/>
        </w:rPr>
        <w:t>A</w:t>
      </w:r>
      <w:r w:rsidR="00C3054A">
        <w:rPr>
          <w:rFonts w:ascii="Times New Roman" w:hAnsi="Times New Roman" w:cs="Times New Roman"/>
          <w:sz w:val="24"/>
        </w:rPr>
        <w:t xml:space="preserve">ffordable preventative treatment </w:t>
      </w:r>
      <w:r w:rsidR="006963F6">
        <w:rPr>
          <w:rFonts w:ascii="Times New Roman" w:hAnsi="Times New Roman" w:cs="Times New Roman"/>
          <w:sz w:val="24"/>
        </w:rPr>
        <w:t>often goes</w:t>
      </w:r>
      <w:r w:rsidR="008E68C5">
        <w:rPr>
          <w:rFonts w:ascii="Times New Roman" w:hAnsi="Times New Roman" w:cs="Times New Roman"/>
          <w:sz w:val="24"/>
        </w:rPr>
        <w:t xml:space="preserve"> unused</w:t>
      </w:r>
      <w:r w:rsidR="00C3054A">
        <w:rPr>
          <w:rFonts w:ascii="Times New Roman" w:hAnsi="Times New Roman" w:cs="Times New Roman"/>
          <w:sz w:val="24"/>
        </w:rPr>
        <w:t>,</w:t>
      </w:r>
      <w:r w:rsidR="00F80894" w:rsidRPr="00F80894">
        <w:rPr>
          <w:rFonts w:ascii="Times New Roman" w:hAnsi="Times New Roman" w:cs="Times New Roman"/>
          <w:sz w:val="24"/>
        </w:rPr>
        <w:t xml:space="preserve"> </w:t>
      </w:r>
      <w:r w:rsidR="00F80894">
        <w:rPr>
          <w:rFonts w:ascii="Times New Roman" w:hAnsi="Times New Roman" w:cs="Times New Roman"/>
          <w:sz w:val="24"/>
        </w:rPr>
        <w:t>such as $14 bed nets that increase income by up to $295</w:t>
      </w:r>
      <w:r w:rsidR="008E68C5">
        <w:rPr>
          <w:rFonts w:ascii="Times New Roman" w:hAnsi="Times New Roman" w:cs="Times New Roman"/>
          <w:sz w:val="24"/>
        </w:rPr>
        <w:t>.</w:t>
      </w:r>
      <w:r w:rsidR="008E68C5">
        <w:rPr>
          <w:rStyle w:val="EndnoteReference"/>
          <w:rFonts w:ascii="Times New Roman" w:hAnsi="Times New Roman" w:cs="Times New Roman"/>
          <w:sz w:val="24"/>
        </w:rPr>
        <w:endnoteReference w:id="9"/>
      </w:r>
      <w:r w:rsidR="008D5D33">
        <w:rPr>
          <w:rFonts w:ascii="Times New Roman" w:hAnsi="Times New Roman" w:cs="Times New Roman"/>
          <w:sz w:val="24"/>
        </w:rPr>
        <w:t xml:space="preserve"> </w:t>
      </w:r>
      <w:r w:rsidR="008E68C5">
        <w:rPr>
          <w:rFonts w:ascii="Times New Roman" w:hAnsi="Times New Roman" w:cs="Times New Roman"/>
          <w:sz w:val="24"/>
        </w:rPr>
        <w:t>Thus, the</w:t>
      </w:r>
      <w:r w:rsidR="007A213E">
        <w:rPr>
          <w:rFonts w:ascii="Times New Roman" w:hAnsi="Times New Roman" w:cs="Times New Roman"/>
          <w:sz w:val="24"/>
        </w:rPr>
        <w:t xml:space="preserve"> healthcare poverty trap </w:t>
      </w:r>
      <w:r w:rsidR="00D36CA3">
        <w:rPr>
          <w:rFonts w:ascii="Times New Roman" w:hAnsi="Times New Roman" w:cs="Times New Roman"/>
          <w:sz w:val="24"/>
        </w:rPr>
        <w:t>is caused b</w:t>
      </w:r>
      <w:r w:rsidR="008E68C5">
        <w:rPr>
          <w:rFonts w:ascii="Times New Roman" w:hAnsi="Times New Roman" w:cs="Times New Roman"/>
          <w:sz w:val="24"/>
        </w:rPr>
        <w:t xml:space="preserve">y access </w:t>
      </w:r>
      <w:r w:rsidR="009E3351">
        <w:rPr>
          <w:rFonts w:ascii="Times New Roman" w:hAnsi="Times New Roman" w:cs="Times New Roman"/>
          <w:sz w:val="24"/>
        </w:rPr>
        <w:t xml:space="preserve">issues, </w:t>
      </w:r>
      <w:r w:rsidR="00F80894">
        <w:rPr>
          <w:rFonts w:ascii="Times New Roman" w:hAnsi="Times New Roman" w:cs="Times New Roman"/>
          <w:sz w:val="24"/>
        </w:rPr>
        <w:t>health education</w:t>
      </w:r>
      <w:r w:rsidR="00231190">
        <w:rPr>
          <w:rFonts w:ascii="Times New Roman" w:hAnsi="Times New Roman" w:cs="Times New Roman"/>
          <w:sz w:val="24"/>
        </w:rPr>
        <w:t xml:space="preserve"> gaps</w:t>
      </w:r>
      <w:r w:rsidR="00F80894">
        <w:rPr>
          <w:rFonts w:ascii="Times New Roman" w:hAnsi="Times New Roman" w:cs="Times New Roman"/>
          <w:sz w:val="24"/>
        </w:rPr>
        <w:t xml:space="preserve"> </w:t>
      </w:r>
      <w:r w:rsidR="003D450E">
        <w:rPr>
          <w:rFonts w:ascii="Times New Roman" w:hAnsi="Times New Roman" w:cs="Times New Roman"/>
          <w:sz w:val="24"/>
        </w:rPr>
        <w:t xml:space="preserve">and </w:t>
      </w:r>
      <w:r w:rsidR="00F80894">
        <w:rPr>
          <w:rFonts w:ascii="Times New Roman" w:hAnsi="Times New Roman" w:cs="Times New Roman"/>
          <w:sz w:val="24"/>
        </w:rPr>
        <w:t xml:space="preserve">lack of public </w:t>
      </w:r>
      <w:r w:rsidR="003D450E">
        <w:rPr>
          <w:rFonts w:ascii="Times New Roman" w:hAnsi="Times New Roman" w:cs="Times New Roman"/>
          <w:sz w:val="24"/>
        </w:rPr>
        <w:t>trust.</w:t>
      </w:r>
    </w:p>
    <w:p w14:paraId="4035BB3D" w14:textId="21208B19" w:rsidR="00DF184B" w:rsidRDefault="003D450E" w:rsidP="004F7C0E">
      <w:pPr>
        <w:spacing w:after="0" w:line="360" w:lineRule="auto"/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A00E23">
        <w:rPr>
          <w:rFonts w:ascii="Times New Roman" w:hAnsi="Times New Roman" w:cs="Times New Roman"/>
          <w:sz w:val="24"/>
        </w:rPr>
        <w:t>Poor students receive less and lower quality education than wealthier students,</w:t>
      </w:r>
      <w:r w:rsidR="00C61FA4">
        <w:rPr>
          <w:rFonts w:ascii="Times New Roman" w:hAnsi="Times New Roman" w:cs="Times New Roman"/>
          <w:sz w:val="24"/>
        </w:rPr>
        <w:t xml:space="preserve"> caused</w:t>
      </w:r>
      <w:r w:rsidR="00C877AA">
        <w:rPr>
          <w:rFonts w:ascii="Times New Roman" w:hAnsi="Times New Roman" w:cs="Times New Roman"/>
          <w:sz w:val="24"/>
        </w:rPr>
        <w:t xml:space="preserve"> both </w:t>
      </w:r>
      <w:r w:rsidR="004C6BDF">
        <w:rPr>
          <w:rFonts w:ascii="Times New Roman" w:hAnsi="Times New Roman" w:cs="Times New Roman"/>
          <w:sz w:val="24"/>
        </w:rPr>
        <w:t>by</w:t>
      </w:r>
      <w:r w:rsidR="00C877AA">
        <w:rPr>
          <w:rFonts w:ascii="Times New Roman" w:hAnsi="Times New Roman" w:cs="Times New Roman"/>
          <w:sz w:val="24"/>
        </w:rPr>
        <w:t xml:space="preserve"> lack of high-quality educational opportunities</w:t>
      </w:r>
      <w:r w:rsidR="004C6BDF">
        <w:rPr>
          <w:rFonts w:ascii="Times New Roman" w:hAnsi="Times New Roman" w:cs="Times New Roman"/>
          <w:sz w:val="24"/>
        </w:rPr>
        <w:t xml:space="preserve"> and lack of</w:t>
      </w:r>
      <w:r w:rsidR="00C21478">
        <w:rPr>
          <w:rFonts w:ascii="Times New Roman" w:hAnsi="Times New Roman" w:cs="Times New Roman"/>
          <w:sz w:val="24"/>
        </w:rPr>
        <w:t xml:space="preserve"> </w:t>
      </w:r>
      <w:r w:rsidR="008F2501">
        <w:rPr>
          <w:rFonts w:ascii="Times New Roman" w:hAnsi="Times New Roman" w:cs="Times New Roman"/>
          <w:sz w:val="24"/>
        </w:rPr>
        <w:t>uptake</w:t>
      </w:r>
      <w:r w:rsidR="004C6BDF">
        <w:rPr>
          <w:rFonts w:ascii="Times New Roman" w:hAnsi="Times New Roman" w:cs="Times New Roman"/>
          <w:sz w:val="24"/>
        </w:rPr>
        <w:t xml:space="preserve"> of existing opportunities.</w:t>
      </w:r>
      <w:r w:rsidR="008C144C">
        <w:rPr>
          <w:rStyle w:val="EndnoteReference"/>
          <w:rFonts w:ascii="Times New Roman" w:hAnsi="Times New Roman" w:cs="Times New Roman"/>
          <w:sz w:val="24"/>
        </w:rPr>
        <w:endnoteReference w:id="10"/>
      </w:r>
      <w:r w:rsidR="005E66D9">
        <w:rPr>
          <w:rFonts w:ascii="Times New Roman" w:hAnsi="Times New Roman" w:cs="Times New Roman"/>
          <w:sz w:val="24"/>
        </w:rPr>
        <w:t xml:space="preserve"> J-PAL studies found t</w:t>
      </w:r>
      <w:r w:rsidR="00F62FD0">
        <w:rPr>
          <w:rFonts w:ascii="Times New Roman" w:hAnsi="Times New Roman" w:cs="Times New Roman"/>
          <w:sz w:val="24"/>
        </w:rPr>
        <w:t xml:space="preserve">hat </w:t>
      </w:r>
      <w:r w:rsidR="0006488E">
        <w:rPr>
          <w:rFonts w:ascii="Times New Roman" w:hAnsi="Times New Roman" w:cs="Times New Roman"/>
          <w:sz w:val="24"/>
        </w:rPr>
        <w:t>many educational stakeholders—students, parents, teachers and public policy makers</w:t>
      </w:r>
      <w:r w:rsidR="004951F8">
        <w:rPr>
          <w:rFonts w:ascii="Times New Roman" w:hAnsi="Times New Roman" w:cs="Times New Roman"/>
          <w:sz w:val="24"/>
        </w:rPr>
        <w:t xml:space="preserve">—mistakenly think of education as a lottery or a zero-sum game, where only the best and brightest </w:t>
      </w:r>
      <w:r w:rsidR="003945BD">
        <w:rPr>
          <w:rFonts w:ascii="Times New Roman" w:hAnsi="Times New Roman" w:cs="Times New Roman"/>
          <w:sz w:val="24"/>
        </w:rPr>
        <w:t xml:space="preserve">will see </w:t>
      </w:r>
      <w:r w:rsidR="00B972FF">
        <w:rPr>
          <w:rFonts w:ascii="Times New Roman" w:hAnsi="Times New Roman" w:cs="Times New Roman"/>
          <w:sz w:val="24"/>
        </w:rPr>
        <w:t>big payoffs</w:t>
      </w:r>
      <w:r w:rsidR="009169C7">
        <w:rPr>
          <w:rFonts w:ascii="Times New Roman" w:hAnsi="Times New Roman" w:cs="Times New Roman"/>
          <w:sz w:val="24"/>
        </w:rPr>
        <w:t>.</w:t>
      </w:r>
      <w:r w:rsidR="00BB6905">
        <w:rPr>
          <w:rStyle w:val="EndnoteReference"/>
          <w:rFonts w:ascii="Times New Roman" w:hAnsi="Times New Roman" w:cs="Times New Roman"/>
          <w:sz w:val="24"/>
        </w:rPr>
        <w:endnoteReference w:id="11"/>
      </w:r>
      <w:r w:rsidR="00BB3D30">
        <w:rPr>
          <w:rFonts w:ascii="Times New Roman" w:hAnsi="Times New Roman" w:cs="Times New Roman"/>
          <w:sz w:val="24"/>
        </w:rPr>
        <w:t xml:space="preserve"> As a result, many parents </w:t>
      </w:r>
      <w:r w:rsidR="00340E8E">
        <w:rPr>
          <w:rFonts w:ascii="Times New Roman" w:hAnsi="Times New Roman" w:cs="Times New Roman"/>
          <w:sz w:val="24"/>
        </w:rPr>
        <w:t>invest primarily in one of their children</w:t>
      </w:r>
      <w:r w:rsidR="005D7836">
        <w:rPr>
          <w:rFonts w:ascii="Times New Roman" w:hAnsi="Times New Roman" w:cs="Times New Roman"/>
          <w:sz w:val="24"/>
        </w:rPr>
        <w:t>, and many teachers</w:t>
      </w:r>
      <w:r w:rsidR="00A70170">
        <w:rPr>
          <w:rFonts w:ascii="Times New Roman" w:hAnsi="Times New Roman" w:cs="Times New Roman"/>
          <w:sz w:val="24"/>
        </w:rPr>
        <w:t xml:space="preserve"> expecting little</w:t>
      </w:r>
      <w:r w:rsidR="005D7836">
        <w:rPr>
          <w:rFonts w:ascii="Times New Roman" w:hAnsi="Times New Roman" w:cs="Times New Roman"/>
          <w:sz w:val="24"/>
        </w:rPr>
        <w:t xml:space="preserve"> may </w:t>
      </w:r>
      <w:r w:rsidR="00A70170">
        <w:rPr>
          <w:rFonts w:ascii="Times New Roman" w:hAnsi="Times New Roman" w:cs="Times New Roman"/>
          <w:sz w:val="24"/>
        </w:rPr>
        <w:t>teach differently to poor students.</w:t>
      </w:r>
      <w:r w:rsidR="003D7769">
        <w:rPr>
          <w:rFonts w:ascii="Times New Roman" w:hAnsi="Times New Roman" w:cs="Times New Roman"/>
          <w:sz w:val="24"/>
        </w:rPr>
        <w:t xml:space="preserve"> </w:t>
      </w:r>
      <w:r w:rsidR="00C80C29">
        <w:rPr>
          <w:rFonts w:ascii="Times New Roman" w:hAnsi="Times New Roman" w:cs="Times New Roman"/>
          <w:sz w:val="24"/>
        </w:rPr>
        <w:t>J-PAL also found that parents believe</w:t>
      </w:r>
      <w:r w:rsidR="009739A5">
        <w:rPr>
          <w:rFonts w:ascii="Times New Roman" w:hAnsi="Times New Roman" w:cs="Times New Roman"/>
          <w:sz w:val="24"/>
        </w:rPr>
        <w:t xml:space="preserve"> that </w:t>
      </w:r>
      <w:r w:rsidR="00267687">
        <w:rPr>
          <w:rFonts w:ascii="Times New Roman" w:hAnsi="Times New Roman" w:cs="Times New Roman"/>
          <w:sz w:val="24"/>
        </w:rPr>
        <w:t>primary</w:t>
      </w:r>
      <w:r w:rsidR="009739A5">
        <w:rPr>
          <w:rFonts w:ascii="Times New Roman" w:hAnsi="Times New Roman" w:cs="Times New Roman"/>
          <w:sz w:val="24"/>
        </w:rPr>
        <w:t xml:space="preserve"> education pays off </w:t>
      </w:r>
      <w:r w:rsidR="00267687">
        <w:rPr>
          <w:rFonts w:ascii="Times New Roman" w:hAnsi="Times New Roman" w:cs="Times New Roman"/>
          <w:sz w:val="24"/>
        </w:rPr>
        <w:t>up to 15%</w:t>
      </w:r>
      <w:r w:rsidR="009739A5">
        <w:rPr>
          <w:rFonts w:ascii="Times New Roman" w:hAnsi="Times New Roman" w:cs="Times New Roman"/>
          <w:sz w:val="24"/>
        </w:rPr>
        <w:t xml:space="preserve"> than </w:t>
      </w:r>
      <w:r w:rsidR="00267687">
        <w:rPr>
          <w:rFonts w:ascii="Times New Roman" w:hAnsi="Times New Roman" w:cs="Times New Roman"/>
          <w:sz w:val="24"/>
        </w:rPr>
        <w:t>secondary</w:t>
      </w:r>
      <w:r w:rsidR="009739A5">
        <w:rPr>
          <w:rFonts w:ascii="Times New Roman" w:hAnsi="Times New Roman" w:cs="Times New Roman"/>
          <w:sz w:val="24"/>
        </w:rPr>
        <w:t xml:space="preserve"> education</w:t>
      </w:r>
      <w:r w:rsidR="00FB29A8">
        <w:rPr>
          <w:rFonts w:ascii="Times New Roman" w:hAnsi="Times New Roman" w:cs="Times New Roman"/>
          <w:sz w:val="24"/>
        </w:rPr>
        <w:t>.</w:t>
      </w:r>
      <w:r w:rsidR="008015C7">
        <w:rPr>
          <w:rFonts w:ascii="Times New Roman" w:hAnsi="Times New Roman" w:cs="Times New Roman"/>
          <w:sz w:val="24"/>
        </w:rPr>
        <w:t xml:space="preserve"> </w:t>
      </w:r>
      <w:r w:rsidR="0012613A">
        <w:rPr>
          <w:rFonts w:ascii="Times New Roman" w:hAnsi="Times New Roman" w:cs="Times New Roman"/>
          <w:sz w:val="24"/>
        </w:rPr>
        <w:t>However, education</w:t>
      </w:r>
      <w:r w:rsidR="00FB29A8">
        <w:rPr>
          <w:rFonts w:ascii="Times New Roman" w:hAnsi="Times New Roman" w:cs="Times New Roman"/>
          <w:sz w:val="24"/>
        </w:rPr>
        <w:t xml:space="preserve"> pays off proportionally per year</w:t>
      </w:r>
      <w:r w:rsidR="00BA5167">
        <w:rPr>
          <w:rFonts w:ascii="Times New Roman" w:hAnsi="Times New Roman" w:cs="Times New Roman"/>
          <w:sz w:val="24"/>
        </w:rPr>
        <w:t xml:space="preserve"> and thus, the poverty trap of education </w:t>
      </w:r>
      <w:r w:rsidR="006F4769">
        <w:rPr>
          <w:rFonts w:ascii="Times New Roman" w:hAnsi="Times New Roman" w:cs="Times New Roman"/>
          <w:sz w:val="24"/>
        </w:rPr>
        <w:t>may be just as dependent on misconceptions as on access issues.</w:t>
      </w:r>
      <w:r w:rsidR="00BD21E9">
        <w:rPr>
          <w:rFonts w:ascii="Times New Roman" w:hAnsi="Times New Roman" w:cs="Times New Roman"/>
          <w:sz w:val="24"/>
        </w:rPr>
        <w:t xml:space="preserve">  </w:t>
      </w:r>
    </w:p>
    <w:p w14:paraId="32435D25" w14:textId="1C840773" w:rsidR="00A85178" w:rsidRPr="00C83ED1" w:rsidRDefault="00A72F37" w:rsidP="004F7C0E">
      <w:pPr>
        <w:spacing w:after="0" w:line="360" w:lineRule="auto"/>
        <w:contextualSpacing/>
        <w:rPr>
          <w:rFonts w:ascii="Times New Roman" w:hAnsi="Times New Roman" w:cs="Times New Roman"/>
          <w:sz w:val="24"/>
        </w:rPr>
      </w:pPr>
      <w:r w:rsidRPr="00C83ED1">
        <w:rPr>
          <w:rFonts w:ascii="Times New Roman" w:hAnsi="Times New Roman" w:cs="Times New Roman"/>
          <w:sz w:val="24"/>
        </w:rPr>
        <w:t xml:space="preserve"> </w:t>
      </w:r>
    </w:p>
    <w:p w14:paraId="387FEC29" w14:textId="4263AD43" w:rsidR="003C405D" w:rsidRPr="006C78F9" w:rsidRDefault="00E81706" w:rsidP="004F7C0E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 xml:space="preserve">Government Responsibility for </w:t>
      </w:r>
      <w:r w:rsidR="006C78F9">
        <w:rPr>
          <w:rFonts w:ascii="Times New Roman" w:hAnsi="Times New Roman" w:cs="Times New Roman"/>
          <w:i/>
          <w:sz w:val="24"/>
        </w:rPr>
        <w:t>Behavior of the Poor</w:t>
      </w:r>
    </w:p>
    <w:p w14:paraId="5DA70FEB" w14:textId="1A8A441D" w:rsidR="0096545D" w:rsidRDefault="00E01374" w:rsidP="004F7C0E">
      <w:pPr>
        <w:spacing w:line="360" w:lineRule="auto"/>
        <w:ind w:firstLine="360"/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Even </w:t>
      </w:r>
      <w:r w:rsidR="00BF401A">
        <w:rPr>
          <w:rFonts w:ascii="Times New Roman" w:hAnsi="Times New Roman" w:cs="Times New Roman"/>
          <w:sz w:val="24"/>
        </w:rPr>
        <w:t xml:space="preserve">when </w:t>
      </w:r>
      <w:r w:rsidR="00AC3B2C">
        <w:rPr>
          <w:rFonts w:ascii="Times New Roman" w:hAnsi="Times New Roman" w:cs="Times New Roman"/>
          <w:sz w:val="24"/>
        </w:rPr>
        <w:t>resources are available</w:t>
      </w:r>
      <w:r w:rsidR="007C7E05">
        <w:rPr>
          <w:rFonts w:ascii="Times New Roman" w:hAnsi="Times New Roman" w:cs="Times New Roman"/>
          <w:sz w:val="24"/>
        </w:rPr>
        <w:t xml:space="preserve">, J-PAL and </w:t>
      </w:r>
      <w:r w:rsidR="007C7E05">
        <w:rPr>
          <w:rFonts w:ascii="Times New Roman" w:hAnsi="Times New Roman" w:cs="Times New Roman"/>
          <w:i/>
          <w:sz w:val="24"/>
        </w:rPr>
        <w:t xml:space="preserve">Poor Economics </w:t>
      </w:r>
      <w:r w:rsidR="007C7E05">
        <w:rPr>
          <w:rFonts w:ascii="Times New Roman" w:hAnsi="Times New Roman" w:cs="Times New Roman"/>
          <w:sz w:val="24"/>
        </w:rPr>
        <w:t>shows tha</w:t>
      </w:r>
      <w:r w:rsidR="00960053">
        <w:rPr>
          <w:rFonts w:ascii="Times New Roman" w:hAnsi="Times New Roman" w:cs="Times New Roman"/>
          <w:sz w:val="24"/>
        </w:rPr>
        <w:t>t</w:t>
      </w:r>
      <w:r w:rsidR="00E7326B">
        <w:rPr>
          <w:rFonts w:ascii="Times New Roman" w:hAnsi="Times New Roman" w:cs="Times New Roman"/>
          <w:sz w:val="24"/>
        </w:rPr>
        <w:t xml:space="preserve"> </w:t>
      </w:r>
      <w:r w:rsidR="004C0A26">
        <w:rPr>
          <w:rFonts w:ascii="Times New Roman" w:hAnsi="Times New Roman" w:cs="Times New Roman"/>
          <w:sz w:val="24"/>
        </w:rPr>
        <w:t xml:space="preserve">broader expectations by government institutions encourage </w:t>
      </w:r>
      <w:r w:rsidR="00EA06E2">
        <w:rPr>
          <w:rFonts w:ascii="Times New Roman" w:hAnsi="Times New Roman" w:cs="Times New Roman"/>
          <w:sz w:val="24"/>
        </w:rPr>
        <w:t xml:space="preserve">families in poverty </w:t>
      </w:r>
      <w:r w:rsidR="00A809C7">
        <w:rPr>
          <w:rFonts w:ascii="Times New Roman" w:hAnsi="Times New Roman" w:cs="Times New Roman"/>
          <w:sz w:val="24"/>
        </w:rPr>
        <w:t xml:space="preserve">to </w:t>
      </w:r>
      <w:r w:rsidR="00D019E0">
        <w:rPr>
          <w:rFonts w:ascii="Times New Roman" w:hAnsi="Times New Roman" w:cs="Times New Roman"/>
          <w:sz w:val="24"/>
        </w:rPr>
        <w:t>choose optio</w:t>
      </w:r>
      <w:r w:rsidR="00AC3B2C">
        <w:rPr>
          <w:rFonts w:ascii="Times New Roman" w:hAnsi="Times New Roman" w:cs="Times New Roman"/>
          <w:sz w:val="24"/>
        </w:rPr>
        <w:t>ns that</w:t>
      </w:r>
      <w:r w:rsidR="003C0BB3">
        <w:rPr>
          <w:rFonts w:ascii="Times New Roman" w:hAnsi="Times New Roman" w:cs="Times New Roman"/>
          <w:sz w:val="24"/>
        </w:rPr>
        <w:t xml:space="preserve"> </w:t>
      </w:r>
      <w:r w:rsidR="0068164E">
        <w:rPr>
          <w:rFonts w:ascii="Times New Roman" w:hAnsi="Times New Roman" w:cs="Times New Roman"/>
          <w:sz w:val="24"/>
        </w:rPr>
        <w:t xml:space="preserve">perpetuate poverty </w:t>
      </w:r>
      <w:r w:rsidR="008560A3">
        <w:rPr>
          <w:rFonts w:ascii="Times New Roman" w:hAnsi="Times New Roman" w:cs="Times New Roman"/>
          <w:sz w:val="24"/>
        </w:rPr>
        <w:t>and</w:t>
      </w:r>
      <w:r w:rsidR="008003B7">
        <w:rPr>
          <w:rFonts w:ascii="Times New Roman" w:hAnsi="Times New Roman" w:cs="Times New Roman"/>
          <w:sz w:val="24"/>
        </w:rPr>
        <w:t xml:space="preserve"> may</w:t>
      </w:r>
      <w:r w:rsidR="008560A3">
        <w:rPr>
          <w:rFonts w:ascii="Times New Roman" w:hAnsi="Times New Roman" w:cs="Times New Roman"/>
          <w:sz w:val="24"/>
        </w:rPr>
        <w:t xml:space="preserve"> </w:t>
      </w:r>
      <w:r w:rsidR="002A5228">
        <w:rPr>
          <w:rFonts w:ascii="Times New Roman" w:hAnsi="Times New Roman" w:cs="Times New Roman"/>
          <w:sz w:val="24"/>
        </w:rPr>
        <w:t>create poverty traps</w:t>
      </w:r>
      <w:r w:rsidR="00310AB1">
        <w:rPr>
          <w:rFonts w:ascii="Times New Roman" w:hAnsi="Times New Roman" w:cs="Times New Roman"/>
          <w:sz w:val="24"/>
        </w:rPr>
        <w:t>.</w:t>
      </w:r>
      <w:r w:rsidR="002A5228">
        <w:rPr>
          <w:rFonts w:ascii="Times New Roman" w:hAnsi="Times New Roman" w:cs="Times New Roman"/>
          <w:sz w:val="24"/>
        </w:rPr>
        <w:t xml:space="preserve"> For instance, </w:t>
      </w:r>
      <w:r w:rsidR="006C0741">
        <w:rPr>
          <w:rFonts w:ascii="Times New Roman" w:hAnsi="Times New Roman" w:cs="Times New Roman"/>
          <w:sz w:val="24"/>
        </w:rPr>
        <w:t>while man</w:t>
      </w:r>
      <w:r w:rsidR="00960053">
        <w:rPr>
          <w:rFonts w:ascii="Times New Roman" w:hAnsi="Times New Roman" w:cs="Times New Roman"/>
          <w:sz w:val="24"/>
        </w:rPr>
        <w:t xml:space="preserve">y </w:t>
      </w:r>
      <w:r w:rsidR="006C0741">
        <w:rPr>
          <w:rFonts w:ascii="Times New Roman" w:hAnsi="Times New Roman" w:cs="Times New Roman"/>
          <w:sz w:val="24"/>
        </w:rPr>
        <w:t>individuals choose private healthcare providers and spiritual healers</w:t>
      </w:r>
      <w:r w:rsidR="00CA4CEF">
        <w:rPr>
          <w:rFonts w:ascii="Times New Roman" w:hAnsi="Times New Roman" w:cs="Times New Roman"/>
          <w:sz w:val="24"/>
        </w:rPr>
        <w:t xml:space="preserve"> over public </w:t>
      </w:r>
      <w:r w:rsidR="00E705CA">
        <w:rPr>
          <w:rFonts w:ascii="Times New Roman" w:hAnsi="Times New Roman" w:cs="Times New Roman"/>
          <w:sz w:val="24"/>
        </w:rPr>
        <w:t>clinic</w:t>
      </w:r>
      <w:r w:rsidR="001A2274">
        <w:rPr>
          <w:rFonts w:ascii="Times New Roman" w:hAnsi="Times New Roman" w:cs="Times New Roman"/>
          <w:sz w:val="24"/>
        </w:rPr>
        <w:t xml:space="preserve">s, studies show </w:t>
      </w:r>
      <w:r w:rsidR="00F83E6D">
        <w:rPr>
          <w:rFonts w:ascii="Times New Roman" w:hAnsi="Times New Roman" w:cs="Times New Roman"/>
          <w:sz w:val="24"/>
        </w:rPr>
        <w:t xml:space="preserve">provider absentee rates </w:t>
      </w:r>
      <w:r w:rsidR="009347C4">
        <w:rPr>
          <w:rFonts w:ascii="Times New Roman" w:hAnsi="Times New Roman" w:cs="Times New Roman"/>
          <w:sz w:val="24"/>
        </w:rPr>
        <w:t>of</w:t>
      </w:r>
      <w:r w:rsidR="00F83E6D">
        <w:rPr>
          <w:rFonts w:ascii="Times New Roman" w:hAnsi="Times New Roman" w:cs="Times New Roman"/>
          <w:sz w:val="24"/>
        </w:rPr>
        <w:t xml:space="preserve"> 56%</w:t>
      </w:r>
      <w:r w:rsidR="00F865C6">
        <w:rPr>
          <w:rFonts w:ascii="Times New Roman" w:hAnsi="Times New Roman" w:cs="Times New Roman"/>
          <w:sz w:val="24"/>
        </w:rPr>
        <w:t xml:space="preserve"> in India, and up to 35% in Bangladesh, Indonesia, Peru and Uganda</w:t>
      </w:r>
      <w:r w:rsidR="00DE154A">
        <w:rPr>
          <w:rFonts w:ascii="Times New Roman" w:hAnsi="Times New Roman" w:cs="Times New Roman"/>
          <w:sz w:val="24"/>
        </w:rPr>
        <w:t>.</w:t>
      </w:r>
      <w:r w:rsidR="00F865C6">
        <w:rPr>
          <w:rFonts w:ascii="Times New Roman" w:hAnsi="Times New Roman" w:cs="Times New Roman"/>
          <w:sz w:val="24"/>
        </w:rPr>
        <w:t xml:space="preserve"> </w:t>
      </w:r>
      <w:r w:rsidR="00F865C6">
        <w:rPr>
          <w:rStyle w:val="EndnoteReference"/>
          <w:rFonts w:ascii="Times New Roman" w:hAnsi="Times New Roman" w:cs="Times New Roman"/>
          <w:sz w:val="24"/>
        </w:rPr>
        <w:endnoteReference w:id="12"/>
      </w:r>
      <w:r w:rsidR="00DE154A">
        <w:rPr>
          <w:rFonts w:ascii="Times New Roman" w:hAnsi="Times New Roman" w:cs="Times New Roman"/>
          <w:sz w:val="24"/>
        </w:rPr>
        <w:t xml:space="preserve"> </w:t>
      </w:r>
      <w:r w:rsidR="004B5274">
        <w:rPr>
          <w:rFonts w:ascii="Times New Roman" w:hAnsi="Times New Roman" w:cs="Times New Roman"/>
          <w:sz w:val="24"/>
        </w:rPr>
        <w:t xml:space="preserve">It is no wonder low-income people do not attend facilities that are closed so often. </w:t>
      </w:r>
      <w:r w:rsidR="00BC498B">
        <w:rPr>
          <w:rFonts w:ascii="Times New Roman" w:hAnsi="Times New Roman" w:cs="Times New Roman"/>
          <w:sz w:val="24"/>
        </w:rPr>
        <w:t>Similarly, in</w:t>
      </w:r>
      <w:r w:rsidR="00A25335">
        <w:rPr>
          <w:rFonts w:ascii="Times New Roman" w:hAnsi="Times New Roman" w:cs="Times New Roman"/>
          <w:sz w:val="24"/>
        </w:rPr>
        <w:t xml:space="preserve"> education, </w:t>
      </w:r>
      <w:r w:rsidR="00505E58">
        <w:rPr>
          <w:rFonts w:ascii="Times New Roman" w:hAnsi="Times New Roman" w:cs="Times New Roman"/>
          <w:sz w:val="24"/>
        </w:rPr>
        <w:t>many</w:t>
      </w:r>
      <w:r w:rsidR="00A25335">
        <w:rPr>
          <w:rFonts w:ascii="Times New Roman" w:hAnsi="Times New Roman" w:cs="Times New Roman"/>
          <w:sz w:val="24"/>
        </w:rPr>
        <w:t xml:space="preserve"> </w:t>
      </w:r>
      <w:r w:rsidR="0090561C">
        <w:rPr>
          <w:rFonts w:ascii="Times New Roman" w:hAnsi="Times New Roman" w:cs="Times New Roman"/>
          <w:sz w:val="24"/>
        </w:rPr>
        <w:t xml:space="preserve">systems are </w:t>
      </w:r>
      <w:r w:rsidR="00665A37">
        <w:rPr>
          <w:rFonts w:ascii="Times New Roman" w:hAnsi="Times New Roman" w:cs="Times New Roman"/>
          <w:sz w:val="24"/>
        </w:rPr>
        <w:t xml:space="preserve">designed with lingering imperial influences </w:t>
      </w:r>
      <w:r w:rsidR="00F75853">
        <w:rPr>
          <w:rFonts w:ascii="Times New Roman" w:hAnsi="Times New Roman" w:cs="Times New Roman"/>
          <w:sz w:val="24"/>
        </w:rPr>
        <w:t>to provide</w:t>
      </w:r>
      <w:r w:rsidR="00171CA1">
        <w:rPr>
          <w:rFonts w:ascii="Times New Roman" w:hAnsi="Times New Roman" w:cs="Times New Roman"/>
          <w:sz w:val="24"/>
        </w:rPr>
        <w:t xml:space="preserve"> a gateway to college or opportunities for</w:t>
      </w:r>
      <w:r w:rsidR="00F75853">
        <w:rPr>
          <w:rFonts w:ascii="Times New Roman" w:hAnsi="Times New Roman" w:cs="Times New Roman"/>
          <w:sz w:val="24"/>
        </w:rPr>
        <w:t xml:space="preserve"> above average and wealthier stud</w:t>
      </w:r>
      <w:r w:rsidR="00171CA1">
        <w:rPr>
          <w:rFonts w:ascii="Times New Roman" w:hAnsi="Times New Roman" w:cs="Times New Roman"/>
          <w:sz w:val="24"/>
        </w:rPr>
        <w:t>ents.</w:t>
      </w:r>
      <w:r w:rsidR="009A55BA">
        <w:rPr>
          <w:rStyle w:val="EndnoteReference"/>
          <w:rFonts w:ascii="Times New Roman" w:hAnsi="Times New Roman" w:cs="Times New Roman"/>
          <w:sz w:val="24"/>
        </w:rPr>
        <w:endnoteReference w:id="13"/>
      </w:r>
      <w:r w:rsidR="009A55BA">
        <w:rPr>
          <w:rFonts w:ascii="Times New Roman" w:hAnsi="Times New Roman" w:cs="Times New Roman"/>
          <w:sz w:val="24"/>
        </w:rPr>
        <w:t xml:space="preserve"> A </w:t>
      </w:r>
      <w:r w:rsidR="007A4934">
        <w:rPr>
          <w:rFonts w:ascii="Times New Roman" w:hAnsi="Times New Roman" w:cs="Times New Roman"/>
          <w:sz w:val="24"/>
        </w:rPr>
        <w:t>range</w:t>
      </w:r>
      <w:r w:rsidR="009A55BA">
        <w:rPr>
          <w:rFonts w:ascii="Times New Roman" w:hAnsi="Times New Roman" w:cs="Times New Roman"/>
          <w:sz w:val="24"/>
        </w:rPr>
        <w:t xml:space="preserve"> of</w:t>
      </w:r>
      <w:r w:rsidR="007A4934">
        <w:rPr>
          <w:rFonts w:ascii="Times New Roman" w:hAnsi="Times New Roman" w:cs="Times New Roman"/>
          <w:sz w:val="24"/>
        </w:rPr>
        <w:t xml:space="preserve"> policies </w:t>
      </w:r>
      <w:r w:rsidR="00A809C7">
        <w:rPr>
          <w:rFonts w:ascii="Times New Roman" w:hAnsi="Times New Roman" w:cs="Times New Roman"/>
          <w:sz w:val="24"/>
        </w:rPr>
        <w:t>reinforce</w:t>
      </w:r>
      <w:r w:rsidR="007A4934">
        <w:rPr>
          <w:rFonts w:ascii="Times New Roman" w:hAnsi="Times New Roman" w:cs="Times New Roman"/>
          <w:sz w:val="24"/>
        </w:rPr>
        <w:t xml:space="preserve"> sociological determinism, </w:t>
      </w:r>
      <w:r w:rsidR="00A809C7">
        <w:rPr>
          <w:rFonts w:ascii="Times New Roman" w:hAnsi="Times New Roman" w:cs="Times New Roman"/>
          <w:sz w:val="24"/>
        </w:rPr>
        <w:t>such as</w:t>
      </w:r>
      <w:r w:rsidR="007A4934">
        <w:rPr>
          <w:rFonts w:ascii="Times New Roman" w:hAnsi="Times New Roman" w:cs="Times New Roman"/>
          <w:sz w:val="24"/>
        </w:rPr>
        <w:t xml:space="preserve"> expelling students at the bottom of clas</w:t>
      </w:r>
      <w:r w:rsidR="008D3F27">
        <w:rPr>
          <w:rFonts w:ascii="Times New Roman" w:hAnsi="Times New Roman" w:cs="Times New Roman"/>
          <w:sz w:val="24"/>
        </w:rPr>
        <w:t>s</w:t>
      </w:r>
      <w:r w:rsidR="00BC498B">
        <w:rPr>
          <w:rFonts w:ascii="Times New Roman" w:hAnsi="Times New Roman" w:cs="Times New Roman"/>
          <w:sz w:val="24"/>
        </w:rPr>
        <w:t>es</w:t>
      </w:r>
      <w:r w:rsidR="008D3F27">
        <w:rPr>
          <w:rFonts w:ascii="Times New Roman" w:hAnsi="Times New Roman" w:cs="Times New Roman"/>
          <w:sz w:val="24"/>
        </w:rPr>
        <w:t xml:space="preserve"> </w:t>
      </w:r>
      <w:r w:rsidR="004857D3">
        <w:rPr>
          <w:rFonts w:ascii="Times New Roman" w:hAnsi="Times New Roman" w:cs="Times New Roman"/>
          <w:sz w:val="24"/>
        </w:rPr>
        <w:t>in India and Kenya</w:t>
      </w:r>
      <w:r w:rsidR="00A809C7">
        <w:rPr>
          <w:rFonts w:ascii="Times New Roman" w:hAnsi="Times New Roman" w:cs="Times New Roman"/>
          <w:sz w:val="24"/>
        </w:rPr>
        <w:t xml:space="preserve">. </w:t>
      </w:r>
    </w:p>
    <w:p w14:paraId="6B47E98A" w14:textId="4249B334" w:rsidR="00EC2AD1" w:rsidRDefault="0096545D" w:rsidP="004F7C0E">
      <w:pPr>
        <w:spacing w:line="360" w:lineRule="auto"/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2A72C6">
        <w:rPr>
          <w:rFonts w:ascii="Times New Roman" w:hAnsi="Times New Roman" w:cs="Times New Roman"/>
          <w:sz w:val="24"/>
        </w:rPr>
        <w:t>“</w:t>
      </w:r>
      <w:r w:rsidR="00D47433">
        <w:rPr>
          <w:rFonts w:ascii="Times New Roman" w:hAnsi="Times New Roman" w:cs="Times New Roman"/>
          <w:sz w:val="24"/>
        </w:rPr>
        <w:t>S</w:t>
      </w:r>
      <w:r w:rsidR="002A72C6">
        <w:rPr>
          <w:rFonts w:ascii="Times New Roman" w:hAnsi="Times New Roman" w:cs="Times New Roman"/>
          <w:sz w:val="24"/>
        </w:rPr>
        <w:t xml:space="preserve">upplying” </w:t>
      </w:r>
      <w:r w:rsidR="00035BD4">
        <w:rPr>
          <w:rFonts w:ascii="Times New Roman" w:hAnsi="Times New Roman" w:cs="Times New Roman"/>
          <w:sz w:val="24"/>
        </w:rPr>
        <w:t>food, healthcare</w:t>
      </w:r>
      <w:r w:rsidR="002A72C6">
        <w:rPr>
          <w:rFonts w:ascii="Times New Roman" w:hAnsi="Times New Roman" w:cs="Times New Roman"/>
          <w:sz w:val="24"/>
        </w:rPr>
        <w:t xml:space="preserve"> or </w:t>
      </w:r>
      <w:r w:rsidR="00035BD4">
        <w:rPr>
          <w:rFonts w:ascii="Times New Roman" w:hAnsi="Times New Roman" w:cs="Times New Roman"/>
          <w:sz w:val="24"/>
        </w:rPr>
        <w:t>education</w:t>
      </w:r>
      <w:r w:rsidR="002A72C6">
        <w:rPr>
          <w:rFonts w:ascii="Times New Roman" w:hAnsi="Times New Roman" w:cs="Times New Roman"/>
          <w:sz w:val="24"/>
        </w:rPr>
        <w:t xml:space="preserve"> is no</w:t>
      </w:r>
      <w:r w:rsidR="00810C3E">
        <w:rPr>
          <w:rFonts w:ascii="Times New Roman" w:hAnsi="Times New Roman" w:cs="Times New Roman"/>
          <w:sz w:val="24"/>
        </w:rPr>
        <w:t>t</w:t>
      </w:r>
      <w:r w:rsidR="002A72C6">
        <w:rPr>
          <w:rFonts w:ascii="Times New Roman" w:hAnsi="Times New Roman" w:cs="Times New Roman"/>
          <w:sz w:val="24"/>
        </w:rPr>
        <w:t xml:space="preserve"> as straightforward as building</w:t>
      </w:r>
      <w:r w:rsidR="00810C3E">
        <w:rPr>
          <w:rFonts w:ascii="Times New Roman" w:hAnsi="Times New Roman" w:cs="Times New Roman"/>
          <w:sz w:val="24"/>
        </w:rPr>
        <w:t xml:space="preserve"> a </w:t>
      </w:r>
      <w:r w:rsidR="00035BD4">
        <w:rPr>
          <w:rFonts w:ascii="Times New Roman" w:hAnsi="Times New Roman" w:cs="Times New Roman"/>
          <w:sz w:val="24"/>
        </w:rPr>
        <w:t xml:space="preserve">school </w:t>
      </w:r>
      <w:r w:rsidR="00D47433">
        <w:rPr>
          <w:rFonts w:ascii="Times New Roman" w:hAnsi="Times New Roman" w:cs="Times New Roman"/>
          <w:sz w:val="24"/>
        </w:rPr>
        <w:t>and supplying teachers – it also involve</w:t>
      </w:r>
      <w:r w:rsidR="00F77677">
        <w:rPr>
          <w:rFonts w:ascii="Times New Roman" w:hAnsi="Times New Roman" w:cs="Times New Roman"/>
          <w:sz w:val="24"/>
        </w:rPr>
        <w:t xml:space="preserve">s </w:t>
      </w:r>
      <w:r w:rsidR="00752ECC">
        <w:rPr>
          <w:rFonts w:ascii="Times New Roman" w:hAnsi="Times New Roman" w:cs="Times New Roman"/>
          <w:sz w:val="24"/>
        </w:rPr>
        <w:t>addressing cultural expectations and</w:t>
      </w:r>
      <w:r w:rsidR="00D47433">
        <w:rPr>
          <w:rFonts w:ascii="Times New Roman" w:hAnsi="Times New Roman" w:cs="Times New Roman"/>
          <w:sz w:val="24"/>
        </w:rPr>
        <w:t xml:space="preserve"> </w:t>
      </w:r>
      <w:r w:rsidR="00135DC0">
        <w:rPr>
          <w:rFonts w:ascii="Times New Roman" w:hAnsi="Times New Roman" w:cs="Times New Roman"/>
          <w:sz w:val="24"/>
        </w:rPr>
        <w:t>holding government workers accountable to their job</w:t>
      </w:r>
      <w:r w:rsidR="00752ECC">
        <w:rPr>
          <w:rFonts w:ascii="Times New Roman" w:hAnsi="Times New Roman" w:cs="Times New Roman"/>
          <w:sz w:val="24"/>
        </w:rPr>
        <w:t>s</w:t>
      </w:r>
      <w:r w:rsidR="00B97138">
        <w:rPr>
          <w:rFonts w:ascii="Times New Roman" w:hAnsi="Times New Roman" w:cs="Times New Roman"/>
          <w:sz w:val="24"/>
        </w:rPr>
        <w:t>.</w:t>
      </w:r>
      <w:r w:rsidR="00B97138">
        <w:rPr>
          <w:rStyle w:val="EndnoteReference"/>
          <w:rFonts w:ascii="Times New Roman" w:hAnsi="Times New Roman" w:cs="Times New Roman"/>
          <w:sz w:val="24"/>
        </w:rPr>
        <w:endnoteReference w:id="14"/>
      </w:r>
      <w:r w:rsidR="00B97138">
        <w:rPr>
          <w:rFonts w:ascii="Times New Roman" w:hAnsi="Times New Roman" w:cs="Times New Roman"/>
          <w:sz w:val="24"/>
        </w:rPr>
        <w:t xml:space="preserve"> Thus, even </w:t>
      </w:r>
      <w:r w:rsidR="00D57674">
        <w:rPr>
          <w:rFonts w:ascii="Times New Roman" w:hAnsi="Times New Roman" w:cs="Times New Roman"/>
          <w:sz w:val="24"/>
        </w:rPr>
        <w:t>if</w:t>
      </w:r>
      <w:r w:rsidR="009E2DD3">
        <w:rPr>
          <w:rFonts w:ascii="Times New Roman" w:hAnsi="Times New Roman" w:cs="Times New Roman"/>
          <w:sz w:val="24"/>
        </w:rPr>
        <w:t xml:space="preserve"> </w:t>
      </w:r>
      <w:r w:rsidR="00F112BE">
        <w:rPr>
          <w:rFonts w:ascii="Times New Roman" w:hAnsi="Times New Roman" w:cs="Times New Roman"/>
          <w:sz w:val="24"/>
        </w:rPr>
        <w:t>demand</w:t>
      </w:r>
      <w:r w:rsidR="0078272F">
        <w:rPr>
          <w:rFonts w:ascii="Times New Roman" w:hAnsi="Times New Roman" w:cs="Times New Roman"/>
          <w:sz w:val="24"/>
        </w:rPr>
        <w:t xml:space="preserve"> for services</w:t>
      </w:r>
      <w:r w:rsidR="00D57674">
        <w:rPr>
          <w:rFonts w:ascii="Times New Roman" w:hAnsi="Times New Roman" w:cs="Times New Roman"/>
          <w:sz w:val="24"/>
        </w:rPr>
        <w:t xml:space="preserve"> seems low, the</w:t>
      </w:r>
      <w:r w:rsidR="003D04C8">
        <w:rPr>
          <w:rFonts w:ascii="Times New Roman" w:hAnsi="Times New Roman" w:cs="Times New Roman"/>
          <w:sz w:val="24"/>
        </w:rPr>
        <w:t>re may be a larger issue of the way in which services are supplied by the government</w:t>
      </w:r>
      <w:r w:rsidR="00DF6CA8">
        <w:rPr>
          <w:rFonts w:ascii="Times New Roman" w:hAnsi="Times New Roman" w:cs="Times New Roman"/>
          <w:sz w:val="24"/>
        </w:rPr>
        <w:t xml:space="preserve">. Last, </w:t>
      </w:r>
      <w:r w:rsidR="00DF6CA8">
        <w:rPr>
          <w:rFonts w:ascii="Times New Roman" w:hAnsi="Times New Roman" w:cs="Times New Roman"/>
          <w:sz w:val="24"/>
        </w:rPr>
        <w:lastRenderedPageBreak/>
        <w:t xml:space="preserve">there is a question of how much responsibility </w:t>
      </w:r>
      <w:r w:rsidR="007D70B3">
        <w:rPr>
          <w:rFonts w:ascii="Times New Roman" w:hAnsi="Times New Roman" w:cs="Times New Roman"/>
          <w:sz w:val="24"/>
        </w:rPr>
        <w:t xml:space="preserve">low-income countries must assume for corruption, </w:t>
      </w:r>
      <w:r w:rsidR="00AC6093">
        <w:rPr>
          <w:rFonts w:ascii="Times New Roman" w:hAnsi="Times New Roman" w:cs="Times New Roman"/>
          <w:sz w:val="24"/>
        </w:rPr>
        <w:t xml:space="preserve">underdevelopment and policy shortcomings in their </w:t>
      </w:r>
      <w:r w:rsidR="00C4607A">
        <w:rPr>
          <w:rFonts w:ascii="Times New Roman" w:hAnsi="Times New Roman" w:cs="Times New Roman"/>
          <w:sz w:val="24"/>
        </w:rPr>
        <w:t>societal institutions</w:t>
      </w:r>
      <w:r w:rsidR="00AC6093">
        <w:rPr>
          <w:rFonts w:ascii="Times New Roman" w:hAnsi="Times New Roman" w:cs="Times New Roman"/>
          <w:sz w:val="24"/>
        </w:rPr>
        <w:t xml:space="preserve">, when considering </w:t>
      </w:r>
      <w:r w:rsidR="00A434DE">
        <w:rPr>
          <w:rFonts w:ascii="Times New Roman" w:hAnsi="Times New Roman" w:cs="Times New Roman"/>
          <w:sz w:val="24"/>
        </w:rPr>
        <w:t>imperial history and the</w:t>
      </w:r>
      <w:r w:rsidR="00AC6093">
        <w:rPr>
          <w:rFonts w:ascii="Times New Roman" w:hAnsi="Times New Roman" w:cs="Times New Roman"/>
          <w:sz w:val="24"/>
        </w:rPr>
        <w:t xml:space="preserve"> global post-colonial order of power</w:t>
      </w:r>
      <w:r w:rsidR="004507A0">
        <w:rPr>
          <w:rFonts w:ascii="Times New Roman" w:hAnsi="Times New Roman" w:cs="Times New Roman"/>
          <w:sz w:val="24"/>
        </w:rPr>
        <w:t>.</w:t>
      </w:r>
      <w:r w:rsidR="004507A0">
        <w:rPr>
          <w:rStyle w:val="EndnoteReference"/>
          <w:rFonts w:ascii="Times New Roman" w:hAnsi="Times New Roman" w:cs="Times New Roman"/>
          <w:sz w:val="24"/>
        </w:rPr>
        <w:endnoteReference w:id="15"/>
      </w:r>
      <w:r w:rsidR="00A434DE">
        <w:rPr>
          <w:rFonts w:ascii="Times New Roman" w:hAnsi="Times New Roman" w:cs="Times New Roman"/>
          <w:sz w:val="24"/>
        </w:rPr>
        <w:t xml:space="preserve"> Overall, </w:t>
      </w:r>
      <w:r w:rsidR="002D4FA9">
        <w:rPr>
          <w:rFonts w:ascii="Times New Roman" w:hAnsi="Times New Roman" w:cs="Times New Roman"/>
          <w:sz w:val="24"/>
        </w:rPr>
        <w:t xml:space="preserve">the RCT approach of </w:t>
      </w:r>
      <w:r w:rsidR="00007B0D">
        <w:rPr>
          <w:rFonts w:ascii="Times New Roman" w:hAnsi="Times New Roman" w:cs="Times New Roman"/>
          <w:sz w:val="24"/>
        </w:rPr>
        <w:t xml:space="preserve">     </w:t>
      </w:r>
      <w:r w:rsidR="002D4FA9">
        <w:rPr>
          <w:rFonts w:ascii="Times New Roman" w:hAnsi="Times New Roman" w:cs="Times New Roman"/>
          <w:sz w:val="24"/>
        </w:rPr>
        <w:t>J-PAL does not wait for entirely top-down or bottom-up approaches to development, but</w:t>
      </w:r>
      <w:r w:rsidR="007E5EE0">
        <w:rPr>
          <w:rFonts w:ascii="Times New Roman" w:hAnsi="Times New Roman" w:cs="Times New Roman"/>
          <w:sz w:val="24"/>
        </w:rPr>
        <w:t xml:space="preserve"> works to implement immediate policy tweaks, suited to </w:t>
      </w:r>
      <w:r w:rsidR="001B2A07">
        <w:rPr>
          <w:rFonts w:ascii="Times New Roman" w:hAnsi="Times New Roman" w:cs="Times New Roman"/>
          <w:sz w:val="24"/>
        </w:rPr>
        <w:t>the local context</w:t>
      </w:r>
      <w:r w:rsidR="00EC2AD1">
        <w:rPr>
          <w:rFonts w:ascii="Times New Roman" w:hAnsi="Times New Roman" w:cs="Times New Roman"/>
          <w:sz w:val="24"/>
        </w:rPr>
        <w:t xml:space="preserve">. </w:t>
      </w:r>
    </w:p>
    <w:p w14:paraId="6BE08784" w14:textId="77777777" w:rsidR="004F7C0E" w:rsidRPr="00EC2AD1" w:rsidRDefault="004F7C0E" w:rsidP="004F7C0E">
      <w:pPr>
        <w:spacing w:line="360" w:lineRule="auto"/>
        <w:contextualSpacing/>
        <w:rPr>
          <w:rFonts w:ascii="Times New Roman" w:hAnsi="Times New Roman" w:cs="Times New Roman"/>
          <w:sz w:val="24"/>
        </w:rPr>
      </w:pPr>
    </w:p>
    <w:p w14:paraId="43BFF2D4" w14:textId="063243C5" w:rsidR="00A01B31" w:rsidRPr="00C67F2E" w:rsidRDefault="00E176F4" w:rsidP="004F7C0E">
      <w:pPr>
        <w:spacing w:line="360" w:lineRule="auto"/>
        <w:contextualSpacing/>
        <w:rPr>
          <w:rFonts w:ascii="Times New Roman" w:hAnsi="Times New Roman" w:cs="Times New Roman"/>
          <w:b/>
          <w:sz w:val="24"/>
        </w:rPr>
      </w:pPr>
      <w:r w:rsidRPr="00C67F2E">
        <w:rPr>
          <w:rFonts w:ascii="Times New Roman" w:hAnsi="Times New Roman" w:cs="Times New Roman"/>
          <w:b/>
          <w:sz w:val="24"/>
        </w:rPr>
        <w:t xml:space="preserve">Background on Poverty and Inequality in Rwanda </w:t>
      </w:r>
    </w:p>
    <w:p w14:paraId="4EE200F1" w14:textId="3129F604" w:rsidR="00313024" w:rsidRDefault="00A01B31" w:rsidP="004F7C0E">
      <w:pPr>
        <w:spacing w:line="360" w:lineRule="auto"/>
        <w:ind w:firstLine="360"/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Rwanda may be best known for one</w:t>
      </w:r>
      <w:r w:rsidR="00551595">
        <w:rPr>
          <w:rFonts w:ascii="Times New Roman" w:hAnsi="Times New Roman" w:cs="Times New Roman"/>
          <w:sz w:val="24"/>
        </w:rPr>
        <w:t xml:space="preserve"> of</w:t>
      </w:r>
      <w:r>
        <w:rPr>
          <w:rFonts w:ascii="Times New Roman" w:hAnsi="Times New Roman" w:cs="Times New Roman"/>
          <w:sz w:val="24"/>
        </w:rPr>
        <w:t xml:space="preserve"> history’s worst genocides in 1994</w:t>
      </w:r>
      <w:r w:rsidR="002632D9">
        <w:rPr>
          <w:rFonts w:ascii="Times New Roman" w:hAnsi="Times New Roman" w:cs="Times New Roman"/>
          <w:sz w:val="24"/>
        </w:rPr>
        <w:t xml:space="preserve">, in which the Hutu </w:t>
      </w:r>
      <w:r w:rsidR="004B5C35">
        <w:rPr>
          <w:rFonts w:ascii="Times New Roman" w:hAnsi="Times New Roman" w:cs="Times New Roman"/>
          <w:sz w:val="24"/>
        </w:rPr>
        <w:t xml:space="preserve">ethnic </w:t>
      </w:r>
      <w:r w:rsidR="002632D9">
        <w:rPr>
          <w:rFonts w:ascii="Times New Roman" w:hAnsi="Times New Roman" w:cs="Times New Roman"/>
          <w:sz w:val="24"/>
        </w:rPr>
        <w:t>majority massacred</w:t>
      </w:r>
      <w:r w:rsidR="00207CE5">
        <w:rPr>
          <w:rFonts w:ascii="Times New Roman" w:hAnsi="Times New Roman" w:cs="Times New Roman"/>
          <w:sz w:val="24"/>
        </w:rPr>
        <w:t xml:space="preserve"> up to 800,000 Tutsis</w:t>
      </w:r>
      <w:r w:rsidR="004B5C35">
        <w:rPr>
          <w:rFonts w:ascii="Times New Roman" w:hAnsi="Times New Roman" w:cs="Times New Roman"/>
          <w:sz w:val="24"/>
        </w:rPr>
        <w:t xml:space="preserve"> and moderate Hutus</w:t>
      </w:r>
      <w:r w:rsidR="001001CA">
        <w:rPr>
          <w:rFonts w:ascii="Times New Roman" w:hAnsi="Times New Roman" w:cs="Times New Roman"/>
          <w:sz w:val="24"/>
        </w:rPr>
        <w:t xml:space="preserve"> in a period of about 3 months</w:t>
      </w:r>
      <w:r w:rsidR="00313024">
        <w:rPr>
          <w:rFonts w:ascii="Times New Roman" w:hAnsi="Times New Roman" w:cs="Times New Roman"/>
          <w:sz w:val="24"/>
        </w:rPr>
        <w:t>.</w:t>
      </w:r>
      <w:r w:rsidR="00313024">
        <w:rPr>
          <w:rStyle w:val="EndnoteReference"/>
          <w:rFonts w:ascii="Times New Roman" w:hAnsi="Times New Roman" w:cs="Times New Roman"/>
          <w:sz w:val="24"/>
        </w:rPr>
        <w:endnoteReference w:id="16"/>
      </w:r>
      <w:r w:rsidR="001001CA">
        <w:rPr>
          <w:rFonts w:ascii="Times New Roman" w:hAnsi="Times New Roman" w:cs="Times New Roman"/>
          <w:sz w:val="24"/>
        </w:rPr>
        <w:t xml:space="preserve"> The humanitarian crisis ended w</w:t>
      </w:r>
      <w:r w:rsidR="00A943AE">
        <w:rPr>
          <w:rFonts w:ascii="Times New Roman" w:hAnsi="Times New Roman" w:cs="Times New Roman"/>
          <w:sz w:val="24"/>
        </w:rPr>
        <w:t xml:space="preserve">ith a military victory by the Tutsi-led </w:t>
      </w:r>
      <w:r w:rsidR="001001CA">
        <w:rPr>
          <w:rFonts w:ascii="Times New Roman" w:hAnsi="Times New Roman" w:cs="Times New Roman"/>
          <w:sz w:val="24"/>
        </w:rPr>
        <w:t>Rwandan Patriotic Front (RPF)</w:t>
      </w:r>
      <w:r w:rsidR="00933577">
        <w:rPr>
          <w:rFonts w:ascii="Times New Roman" w:hAnsi="Times New Roman" w:cs="Times New Roman"/>
          <w:sz w:val="24"/>
        </w:rPr>
        <w:t>, eventually leading to the formation of a presidential system</w:t>
      </w:r>
      <w:r w:rsidR="00EB2535">
        <w:rPr>
          <w:rFonts w:ascii="Times New Roman" w:hAnsi="Times New Roman" w:cs="Times New Roman"/>
          <w:sz w:val="24"/>
        </w:rPr>
        <w:t xml:space="preserve"> in 2000, led by </w:t>
      </w:r>
      <w:r w:rsidR="00CE1446">
        <w:rPr>
          <w:rFonts w:ascii="Times New Roman" w:hAnsi="Times New Roman" w:cs="Times New Roman"/>
          <w:sz w:val="24"/>
        </w:rPr>
        <w:t>RPF leader H.E. Paul Kagame.</w:t>
      </w:r>
      <w:r w:rsidR="001D3302">
        <w:rPr>
          <w:rFonts w:ascii="Times New Roman" w:hAnsi="Times New Roman" w:cs="Times New Roman"/>
          <w:sz w:val="24"/>
        </w:rPr>
        <w:t xml:space="preserve"> </w:t>
      </w:r>
    </w:p>
    <w:p w14:paraId="53A19247" w14:textId="26C820DE" w:rsidR="005B7F1D" w:rsidRDefault="00203FBF" w:rsidP="004F7C0E">
      <w:pPr>
        <w:spacing w:line="360" w:lineRule="auto"/>
        <w:ind w:firstLine="360"/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Despite its fractured history, o</w:t>
      </w:r>
      <w:r w:rsidR="004C2EF0">
        <w:rPr>
          <w:rFonts w:ascii="Times New Roman" w:hAnsi="Times New Roman" w:cs="Times New Roman"/>
          <w:sz w:val="24"/>
        </w:rPr>
        <w:t xml:space="preserve">ver the last </w:t>
      </w:r>
      <w:r w:rsidR="008D7710">
        <w:rPr>
          <w:rFonts w:ascii="Times New Roman" w:hAnsi="Times New Roman" w:cs="Times New Roman"/>
          <w:sz w:val="24"/>
        </w:rPr>
        <w:t xml:space="preserve">18 years Rwanda </w:t>
      </w:r>
      <w:r w:rsidR="007E100E">
        <w:rPr>
          <w:rFonts w:ascii="Times New Roman" w:hAnsi="Times New Roman" w:cs="Times New Roman"/>
          <w:sz w:val="24"/>
        </w:rPr>
        <w:t xml:space="preserve">under Kagame has </w:t>
      </w:r>
      <w:r w:rsidR="008D7710">
        <w:rPr>
          <w:rFonts w:ascii="Times New Roman" w:hAnsi="Times New Roman" w:cs="Times New Roman"/>
          <w:sz w:val="24"/>
        </w:rPr>
        <w:t>become one of the fastest growing African economies</w:t>
      </w:r>
      <w:r>
        <w:rPr>
          <w:rFonts w:ascii="Times New Roman" w:hAnsi="Times New Roman" w:cs="Times New Roman"/>
          <w:sz w:val="24"/>
        </w:rPr>
        <w:t xml:space="preserve">, with significant poverty </w:t>
      </w:r>
      <w:r w:rsidR="003C1700">
        <w:rPr>
          <w:rFonts w:ascii="Times New Roman" w:hAnsi="Times New Roman" w:cs="Times New Roman"/>
          <w:sz w:val="24"/>
        </w:rPr>
        <w:t>reducing outcomes</w:t>
      </w:r>
      <w:r>
        <w:rPr>
          <w:rFonts w:ascii="Times New Roman" w:hAnsi="Times New Roman" w:cs="Times New Roman"/>
          <w:sz w:val="24"/>
        </w:rPr>
        <w:t xml:space="preserve">. Rwandan GDP has increased </w:t>
      </w:r>
      <w:r w:rsidR="00B97437">
        <w:rPr>
          <w:rFonts w:ascii="Times New Roman" w:hAnsi="Times New Roman" w:cs="Times New Roman"/>
          <w:sz w:val="24"/>
        </w:rPr>
        <w:t>at a rate of 8% or higher</w:t>
      </w:r>
      <w:r w:rsidR="001F6E53">
        <w:rPr>
          <w:rStyle w:val="EndnoteReference"/>
          <w:rFonts w:ascii="Times New Roman" w:hAnsi="Times New Roman" w:cs="Times New Roman"/>
          <w:sz w:val="24"/>
        </w:rPr>
        <w:endnoteReference w:id="17"/>
      </w:r>
      <w:r w:rsidR="00B97437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from $141B USD in 2000 to $554B in 2014</w:t>
      </w:r>
      <w:r w:rsidR="002768F7">
        <w:rPr>
          <w:rFonts w:ascii="Times New Roman" w:hAnsi="Times New Roman" w:cs="Times New Roman"/>
          <w:sz w:val="24"/>
        </w:rPr>
        <w:t>.</w:t>
      </w:r>
      <w:r w:rsidR="002768F7">
        <w:rPr>
          <w:rStyle w:val="EndnoteReference"/>
          <w:rFonts w:ascii="Times New Roman" w:hAnsi="Times New Roman" w:cs="Times New Roman"/>
          <w:sz w:val="24"/>
        </w:rPr>
        <w:endnoteReference w:id="18"/>
      </w:r>
      <w:r w:rsidR="00580316">
        <w:rPr>
          <w:rFonts w:ascii="Times New Roman" w:hAnsi="Times New Roman" w:cs="Times New Roman"/>
          <w:sz w:val="24"/>
        </w:rPr>
        <w:t xml:space="preserve"> </w:t>
      </w:r>
      <w:r w:rsidR="00B84127">
        <w:rPr>
          <w:rFonts w:ascii="Times New Roman" w:hAnsi="Times New Roman" w:cs="Times New Roman"/>
          <w:sz w:val="24"/>
        </w:rPr>
        <w:t xml:space="preserve">Child mortality has dropped by 2/3, primary school enrollment is nearly </w:t>
      </w:r>
      <w:r w:rsidR="00A40BF3">
        <w:rPr>
          <w:rFonts w:ascii="Times New Roman" w:hAnsi="Times New Roman" w:cs="Times New Roman"/>
          <w:sz w:val="24"/>
        </w:rPr>
        <w:t>universal,</w:t>
      </w:r>
      <w:r w:rsidR="00B84127">
        <w:rPr>
          <w:rFonts w:ascii="Times New Roman" w:hAnsi="Times New Roman" w:cs="Times New Roman"/>
          <w:sz w:val="24"/>
        </w:rPr>
        <w:t xml:space="preserve"> and</w:t>
      </w:r>
      <w:r w:rsidR="002768F7">
        <w:rPr>
          <w:rFonts w:ascii="Times New Roman" w:hAnsi="Times New Roman" w:cs="Times New Roman"/>
          <w:sz w:val="24"/>
        </w:rPr>
        <w:t xml:space="preserve"> </w:t>
      </w:r>
      <w:r w:rsidR="006D2323">
        <w:rPr>
          <w:rFonts w:ascii="Times New Roman" w:hAnsi="Times New Roman" w:cs="Times New Roman"/>
          <w:sz w:val="24"/>
        </w:rPr>
        <w:t xml:space="preserve">the national poverty rate has dropped </w:t>
      </w:r>
      <w:r w:rsidR="00B52DB7">
        <w:rPr>
          <w:rFonts w:ascii="Times New Roman" w:hAnsi="Times New Roman" w:cs="Times New Roman"/>
          <w:sz w:val="24"/>
        </w:rPr>
        <w:t xml:space="preserve">from 58.9% in 2000 to 39.1% in 2013. Life expectancy </w:t>
      </w:r>
      <w:r w:rsidR="00EC319B">
        <w:rPr>
          <w:rFonts w:ascii="Times New Roman" w:hAnsi="Times New Roman" w:cs="Times New Roman"/>
          <w:sz w:val="24"/>
        </w:rPr>
        <w:t>at birth has increased from 48.4 in 2000 to 66.6 years</w:t>
      </w:r>
      <w:r w:rsidR="00A40BF3">
        <w:rPr>
          <w:rFonts w:ascii="Times New Roman" w:hAnsi="Times New Roman" w:cs="Times New Roman"/>
          <w:sz w:val="24"/>
        </w:rPr>
        <w:t xml:space="preserve"> in 2015, and population has </w:t>
      </w:r>
      <w:r w:rsidR="00BE1F37">
        <w:rPr>
          <w:rFonts w:ascii="Times New Roman" w:hAnsi="Times New Roman" w:cs="Times New Roman"/>
          <w:sz w:val="24"/>
        </w:rPr>
        <w:t>increased from about 8 to 12 million in the same time period</w:t>
      </w:r>
      <w:r w:rsidR="00A40BF3">
        <w:rPr>
          <w:rFonts w:ascii="Times New Roman" w:hAnsi="Times New Roman" w:cs="Times New Roman"/>
          <w:sz w:val="24"/>
        </w:rPr>
        <w:t>.</w:t>
      </w:r>
      <w:r w:rsidR="00380660">
        <w:rPr>
          <w:rFonts w:ascii="Times New Roman" w:hAnsi="Times New Roman" w:cs="Times New Roman"/>
          <w:sz w:val="24"/>
        </w:rPr>
        <w:t xml:space="preserve"> While some of </w:t>
      </w:r>
      <w:r w:rsidR="002F42F9">
        <w:rPr>
          <w:rFonts w:ascii="Times New Roman" w:hAnsi="Times New Roman" w:cs="Times New Roman"/>
          <w:sz w:val="24"/>
        </w:rPr>
        <w:t>these gains may b</w:t>
      </w:r>
      <w:r w:rsidR="00D11EBC">
        <w:rPr>
          <w:rFonts w:ascii="Times New Roman" w:hAnsi="Times New Roman" w:cs="Times New Roman"/>
          <w:sz w:val="24"/>
        </w:rPr>
        <w:t>e attributed to the end of the genocide, such gains are nonetheless significant.</w:t>
      </w:r>
      <w:r w:rsidR="00BE1F37">
        <w:rPr>
          <w:rFonts w:ascii="Times New Roman" w:hAnsi="Times New Roman" w:cs="Times New Roman"/>
          <w:sz w:val="24"/>
        </w:rPr>
        <w:t xml:space="preserve"> </w:t>
      </w:r>
      <w:r w:rsidR="00D11EBC">
        <w:rPr>
          <w:rFonts w:ascii="Times New Roman" w:hAnsi="Times New Roman" w:cs="Times New Roman"/>
          <w:sz w:val="24"/>
        </w:rPr>
        <w:t xml:space="preserve">Still, though </w:t>
      </w:r>
      <w:r w:rsidR="00C032D9">
        <w:rPr>
          <w:rFonts w:ascii="Times New Roman" w:hAnsi="Times New Roman" w:cs="Times New Roman"/>
          <w:sz w:val="24"/>
        </w:rPr>
        <w:t>1M people have been lifted out of extreme poverty</w:t>
      </w:r>
      <w:r w:rsidR="00FE4810">
        <w:rPr>
          <w:rFonts w:ascii="Times New Roman" w:hAnsi="Times New Roman" w:cs="Times New Roman"/>
          <w:sz w:val="24"/>
        </w:rPr>
        <w:t>,</w:t>
      </w:r>
      <w:r w:rsidR="0021165A">
        <w:rPr>
          <w:rStyle w:val="EndnoteReference"/>
          <w:rFonts w:ascii="Times New Roman" w:hAnsi="Times New Roman" w:cs="Times New Roman"/>
          <w:sz w:val="24"/>
        </w:rPr>
        <w:endnoteReference w:id="19"/>
      </w:r>
      <w:r w:rsidR="00C032D9">
        <w:rPr>
          <w:rFonts w:ascii="Times New Roman" w:hAnsi="Times New Roman" w:cs="Times New Roman"/>
          <w:sz w:val="24"/>
        </w:rPr>
        <w:t xml:space="preserve"> </w:t>
      </w:r>
      <w:r w:rsidR="0021165A">
        <w:rPr>
          <w:rFonts w:ascii="Times New Roman" w:hAnsi="Times New Roman" w:cs="Times New Roman"/>
          <w:sz w:val="24"/>
        </w:rPr>
        <w:t>63% of Rwandans still live on less than $1.25 per day.</w:t>
      </w:r>
      <w:r w:rsidR="00C626E0">
        <w:rPr>
          <w:rStyle w:val="EndnoteReference"/>
          <w:rFonts w:ascii="Times New Roman" w:hAnsi="Times New Roman" w:cs="Times New Roman"/>
          <w:sz w:val="24"/>
        </w:rPr>
        <w:endnoteReference w:id="20"/>
      </w:r>
      <w:r w:rsidR="00BE1F37">
        <w:rPr>
          <w:rFonts w:ascii="Times New Roman" w:hAnsi="Times New Roman" w:cs="Times New Roman"/>
          <w:sz w:val="24"/>
        </w:rPr>
        <w:t xml:space="preserve"> </w:t>
      </w:r>
      <w:r w:rsidR="00A40BF3">
        <w:rPr>
          <w:rFonts w:ascii="Times New Roman" w:hAnsi="Times New Roman" w:cs="Times New Roman"/>
          <w:sz w:val="24"/>
        </w:rPr>
        <w:t xml:space="preserve"> </w:t>
      </w:r>
    </w:p>
    <w:p w14:paraId="0BB64FC5" w14:textId="39BD0BC7" w:rsidR="006A357C" w:rsidRDefault="00C626E0" w:rsidP="004F7C0E">
      <w:pPr>
        <w:spacing w:line="360" w:lineRule="auto"/>
        <w:ind w:firstLine="360"/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This unprecedented, </w:t>
      </w:r>
      <w:r w:rsidR="00380660">
        <w:rPr>
          <w:rFonts w:ascii="Times New Roman" w:hAnsi="Times New Roman" w:cs="Times New Roman"/>
          <w:sz w:val="24"/>
        </w:rPr>
        <w:t>Africa-</w:t>
      </w:r>
      <w:r>
        <w:rPr>
          <w:rFonts w:ascii="Times New Roman" w:hAnsi="Times New Roman" w:cs="Times New Roman"/>
          <w:sz w:val="24"/>
        </w:rPr>
        <w:t>leading development comes as a result of significant economic and structural reforms</w:t>
      </w:r>
      <w:r w:rsidR="002D4FA8">
        <w:rPr>
          <w:rFonts w:ascii="Times New Roman" w:hAnsi="Times New Roman" w:cs="Times New Roman"/>
          <w:sz w:val="24"/>
        </w:rPr>
        <w:t xml:space="preserve"> under</w:t>
      </w:r>
      <w:r>
        <w:rPr>
          <w:rFonts w:ascii="Times New Roman" w:hAnsi="Times New Roman" w:cs="Times New Roman"/>
          <w:sz w:val="24"/>
        </w:rPr>
        <w:t xml:space="preserve"> </w:t>
      </w:r>
      <w:r w:rsidR="00C6538F">
        <w:rPr>
          <w:rFonts w:ascii="Times New Roman" w:hAnsi="Times New Roman" w:cs="Times New Roman"/>
          <w:sz w:val="24"/>
        </w:rPr>
        <w:t>Kagame</w:t>
      </w:r>
      <w:r w:rsidR="000444D3">
        <w:rPr>
          <w:rFonts w:ascii="Times New Roman" w:hAnsi="Times New Roman" w:cs="Times New Roman"/>
          <w:sz w:val="24"/>
        </w:rPr>
        <w:t xml:space="preserve"> with help from the World Bank and IMF</w:t>
      </w:r>
      <w:r w:rsidR="002D4FA8">
        <w:rPr>
          <w:rFonts w:ascii="Times New Roman" w:hAnsi="Times New Roman" w:cs="Times New Roman"/>
          <w:sz w:val="24"/>
        </w:rPr>
        <w:t>.</w:t>
      </w:r>
      <w:r w:rsidR="003901FA">
        <w:rPr>
          <w:rFonts w:ascii="Times New Roman" w:hAnsi="Times New Roman" w:cs="Times New Roman"/>
          <w:sz w:val="24"/>
        </w:rPr>
        <w:t xml:space="preserve"> International aid and lendin</w:t>
      </w:r>
      <w:r w:rsidR="008B21B3">
        <w:rPr>
          <w:rFonts w:ascii="Times New Roman" w:hAnsi="Times New Roman" w:cs="Times New Roman"/>
          <w:sz w:val="24"/>
        </w:rPr>
        <w:t>g accounts for 30-40% of the Rwandan national budget</w:t>
      </w:r>
      <w:r w:rsidR="006B4CF0">
        <w:rPr>
          <w:rFonts w:ascii="Times New Roman" w:hAnsi="Times New Roman" w:cs="Times New Roman"/>
          <w:sz w:val="24"/>
        </w:rPr>
        <w:t xml:space="preserve"> </w:t>
      </w:r>
      <w:r w:rsidR="008B21B3">
        <w:rPr>
          <w:rFonts w:ascii="Times New Roman" w:hAnsi="Times New Roman" w:cs="Times New Roman"/>
          <w:sz w:val="24"/>
        </w:rPr>
        <w:t xml:space="preserve">and </w:t>
      </w:r>
      <w:r w:rsidR="006B4CF0">
        <w:rPr>
          <w:rFonts w:ascii="Times New Roman" w:hAnsi="Times New Roman" w:cs="Times New Roman"/>
          <w:sz w:val="24"/>
        </w:rPr>
        <w:t>W</w:t>
      </w:r>
      <w:r w:rsidR="00474403">
        <w:rPr>
          <w:rFonts w:ascii="Times New Roman" w:hAnsi="Times New Roman" w:cs="Times New Roman"/>
          <w:sz w:val="24"/>
        </w:rPr>
        <w:t xml:space="preserve">orld </w:t>
      </w:r>
      <w:r w:rsidR="006B4CF0">
        <w:rPr>
          <w:rFonts w:ascii="Times New Roman" w:hAnsi="Times New Roman" w:cs="Times New Roman"/>
          <w:sz w:val="24"/>
        </w:rPr>
        <w:t>B</w:t>
      </w:r>
      <w:r w:rsidR="00474403">
        <w:rPr>
          <w:rFonts w:ascii="Times New Roman" w:hAnsi="Times New Roman" w:cs="Times New Roman"/>
          <w:sz w:val="24"/>
        </w:rPr>
        <w:t xml:space="preserve">ank commitments </w:t>
      </w:r>
      <w:r w:rsidR="006B4CF0">
        <w:rPr>
          <w:rFonts w:ascii="Times New Roman" w:hAnsi="Times New Roman" w:cs="Times New Roman"/>
          <w:sz w:val="24"/>
        </w:rPr>
        <w:t>tripled</w:t>
      </w:r>
      <w:r w:rsidR="00474403">
        <w:rPr>
          <w:rFonts w:ascii="Times New Roman" w:hAnsi="Times New Roman" w:cs="Times New Roman"/>
          <w:sz w:val="24"/>
        </w:rPr>
        <w:t xml:space="preserve"> from $1</w:t>
      </w:r>
      <w:r w:rsidR="00D03225">
        <w:rPr>
          <w:rFonts w:ascii="Times New Roman" w:hAnsi="Times New Roman" w:cs="Times New Roman"/>
          <w:sz w:val="24"/>
        </w:rPr>
        <w:t>77M in 2014 to $545M in 2018.</w:t>
      </w:r>
      <w:r w:rsidR="002D4FA8">
        <w:rPr>
          <w:rStyle w:val="EndnoteReference"/>
          <w:rFonts w:ascii="Times New Roman" w:hAnsi="Times New Roman" w:cs="Times New Roman"/>
          <w:sz w:val="24"/>
        </w:rPr>
        <w:endnoteReference w:id="21"/>
      </w:r>
      <w:r w:rsidR="00172F77">
        <w:rPr>
          <w:rFonts w:ascii="Times New Roman" w:hAnsi="Times New Roman" w:cs="Times New Roman"/>
          <w:sz w:val="24"/>
        </w:rPr>
        <w:t xml:space="preserve"> </w:t>
      </w:r>
      <w:r w:rsidR="00160BEA">
        <w:rPr>
          <w:rFonts w:ascii="Times New Roman" w:hAnsi="Times New Roman" w:cs="Times New Roman"/>
          <w:sz w:val="24"/>
        </w:rPr>
        <w:t>Much aid is directed towards Rwanda’s</w:t>
      </w:r>
      <w:r w:rsidR="00856864">
        <w:rPr>
          <w:rFonts w:ascii="Times New Roman" w:hAnsi="Times New Roman" w:cs="Times New Roman"/>
          <w:sz w:val="24"/>
        </w:rPr>
        <w:t xml:space="preserve"> “Vision 2020</w:t>
      </w:r>
      <w:r w:rsidR="00937874">
        <w:rPr>
          <w:rFonts w:ascii="Times New Roman" w:hAnsi="Times New Roman" w:cs="Times New Roman"/>
          <w:sz w:val="24"/>
        </w:rPr>
        <w:t xml:space="preserve">” and </w:t>
      </w:r>
      <w:r w:rsidR="0070108A">
        <w:rPr>
          <w:rFonts w:ascii="Times New Roman" w:hAnsi="Times New Roman" w:cs="Times New Roman"/>
          <w:sz w:val="24"/>
        </w:rPr>
        <w:t>the</w:t>
      </w:r>
      <w:r w:rsidR="006D399E">
        <w:rPr>
          <w:rFonts w:ascii="Times New Roman" w:hAnsi="Times New Roman" w:cs="Times New Roman"/>
          <w:sz w:val="24"/>
        </w:rPr>
        <w:t xml:space="preserve"> 5-year strategic plans, the Economic Development and Poverty Reduction Strategy I &amp; II from 20</w:t>
      </w:r>
      <w:r w:rsidR="003564C6">
        <w:rPr>
          <w:rFonts w:ascii="Times New Roman" w:hAnsi="Times New Roman" w:cs="Times New Roman"/>
          <w:sz w:val="24"/>
        </w:rPr>
        <w:t>07-1</w:t>
      </w:r>
      <w:r w:rsidR="000A1FA5">
        <w:rPr>
          <w:rFonts w:ascii="Times New Roman" w:hAnsi="Times New Roman" w:cs="Times New Roman"/>
          <w:sz w:val="24"/>
        </w:rPr>
        <w:t>8</w:t>
      </w:r>
      <w:r w:rsidR="00937874">
        <w:rPr>
          <w:rFonts w:ascii="Times New Roman" w:hAnsi="Times New Roman" w:cs="Times New Roman"/>
          <w:sz w:val="24"/>
        </w:rPr>
        <w:t>.</w:t>
      </w:r>
      <w:r w:rsidR="00595E48">
        <w:rPr>
          <w:rStyle w:val="EndnoteReference"/>
          <w:rFonts w:ascii="Times New Roman" w:hAnsi="Times New Roman" w:cs="Times New Roman"/>
          <w:sz w:val="24"/>
        </w:rPr>
        <w:endnoteReference w:id="22"/>
      </w:r>
      <w:r w:rsidR="003564C6">
        <w:rPr>
          <w:rFonts w:ascii="Times New Roman" w:hAnsi="Times New Roman" w:cs="Times New Roman"/>
          <w:sz w:val="24"/>
        </w:rPr>
        <w:t xml:space="preserve"> </w:t>
      </w:r>
      <w:r w:rsidR="00937874">
        <w:rPr>
          <w:rFonts w:ascii="Times New Roman" w:hAnsi="Times New Roman" w:cs="Times New Roman"/>
          <w:sz w:val="24"/>
        </w:rPr>
        <w:t>These plans aim to bring Rwanda to middle-income status by 2020,</w:t>
      </w:r>
      <w:r w:rsidR="00E04EC8">
        <w:rPr>
          <w:rFonts w:ascii="Times New Roman" w:hAnsi="Times New Roman" w:cs="Times New Roman"/>
          <w:sz w:val="24"/>
        </w:rPr>
        <w:t xml:space="preserve"> create more non-farm jobs</w:t>
      </w:r>
      <w:r w:rsidR="0070108A">
        <w:rPr>
          <w:rFonts w:ascii="Times New Roman" w:hAnsi="Times New Roman" w:cs="Times New Roman"/>
          <w:sz w:val="24"/>
        </w:rPr>
        <w:t>, increase agricultural productivity, further reduce poverty</w:t>
      </w:r>
      <w:r w:rsidR="001907B1">
        <w:rPr>
          <w:rFonts w:ascii="Times New Roman" w:hAnsi="Times New Roman" w:cs="Times New Roman"/>
          <w:sz w:val="24"/>
        </w:rPr>
        <w:t>,</w:t>
      </w:r>
      <w:r w:rsidR="0070108A">
        <w:rPr>
          <w:rFonts w:ascii="Times New Roman" w:hAnsi="Times New Roman" w:cs="Times New Roman"/>
          <w:sz w:val="24"/>
        </w:rPr>
        <w:t xml:space="preserve"> and develop the private sector to reduce external dependency</w:t>
      </w:r>
      <w:r w:rsidR="006A357C">
        <w:rPr>
          <w:rFonts w:ascii="Times New Roman" w:hAnsi="Times New Roman" w:cs="Times New Roman"/>
          <w:sz w:val="24"/>
        </w:rPr>
        <w:t>.</w:t>
      </w:r>
      <w:r w:rsidR="0070108A">
        <w:rPr>
          <w:rFonts w:ascii="Times New Roman" w:hAnsi="Times New Roman" w:cs="Times New Roman"/>
          <w:sz w:val="24"/>
        </w:rPr>
        <w:t xml:space="preserve"> </w:t>
      </w:r>
      <w:r w:rsidR="006A357C">
        <w:rPr>
          <w:rFonts w:ascii="Times New Roman" w:hAnsi="Times New Roman" w:cs="Times New Roman"/>
          <w:sz w:val="24"/>
        </w:rPr>
        <w:t xml:space="preserve">Rwanda is shifting </w:t>
      </w:r>
      <w:r w:rsidR="00595E48">
        <w:rPr>
          <w:rFonts w:ascii="Times New Roman" w:hAnsi="Times New Roman" w:cs="Times New Roman"/>
          <w:sz w:val="24"/>
        </w:rPr>
        <w:t>from an agrarian, subsistence-based economy to a knowledge-based ICT economy, with Kigali</w:t>
      </w:r>
      <w:r w:rsidR="001907B1">
        <w:rPr>
          <w:rFonts w:ascii="Times New Roman" w:hAnsi="Times New Roman" w:cs="Times New Roman"/>
          <w:sz w:val="24"/>
        </w:rPr>
        <w:t xml:space="preserve"> </w:t>
      </w:r>
      <w:r w:rsidR="00446B04">
        <w:rPr>
          <w:rFonts w:ascii="Times New Roman" w:hAnsi="Times New Roman" w:cs="Times New Roman"/>
          <w:sz w:val="24"/>
        </w:rPr>
        <w:t xml:space="preserve">as an innovation </w:t>
      </w:r>
      <w:r w:rsidR="00446B04">
        <w:rPr>
          <w:rFonts w:ascii="Times New Roman" w:hAnsi="Times New Roman" w:cs="Times New Roman"/>
          <w:sz w:val="24"/>
        </w:rPr>
        <w:lastRenderedPageBreak/>
        <w:t>hub anchored</w:t>
      </w:r>
      <w:r w:rsidR="001907B1">
        <w:rPr>
          <w:rFonts w:ascii="Times New Roman" w:hAnsi="Times New Roman" w:cs="Times New Roman"/>
          <w:sz w:val="24"/>
        </w:rPr>
        <w:t xml:space="preserve"> by</w:t>
      </w:r>
      <w:r w:rsidR="00E32A17">
        <w:rPr>
          <w:rFonts w:ascii="Times New Roman" w:hAnsi="Times New Roman" w:cs="Times New Roman"/>
          <w:sz w:val="24"/>
        </w:rPr>
        <w:t xml:space="preserve"> businesses, startups and educat</w:t>
      </w:r>
      <w:r w:rsidR="00BB49B4">
        <w:rPr>
          <w:rFonts w:ascii="Times New Roman" w:hAnsi="Times New Roman" w:cs="Times New Roman"/>
          <w:sz w:val="24"/>
        </w:rPr>
        <w:t xml:space="preserve">ors </w:t>
      </w:r>
      <w:r w:rsidR="00E32A17">
        <w:rPr>
          <w:rFonts w:ascii="Times New Roman" w:hAnsi="Times New Roman" w:cs="Times New Roman"/>
          <w:sz w:val="24"/>
        </w:rPr>
        <w:t>such as Carnegie Mellon</w:t>
      </w:r>
      <w:r w:rsidR="00F90E14">
        <w:rPr>
          <w:rFonts w:ascii="Times New Roman" w:hAnsi="Times New Roman" w:cs="Times New Roman"/>
          <w:sz w:val="24"/>
        </w:rPr>
        <w:t>’s Africa campus IT and engineering.</w:t>
      </w:r>
      <w:r w:rsidR="000A1FA5">
        <w:rPr>
          <w:rStyle w:val="EndnoteReference"/>
          <w:rFonts w:ascii="Times New Roman" w:hAnsi="Times New Roman" w:cs="Times New Roman"/>
          <w:sz w:val="24"/>
        </w:rPr>
        <w:endnoteReference w:id="23"/>
      </w:r>
      <w:r w:rsidR="00C872BB">
        <w:rPr>
          <w:rFonts w:ascii="Times New Roman" w:hAnsi="Times New Roman" w:cs="Times New Roman"/>
          <w:sz w:val="24"/>
        </w:rPr>
        <w:t xml:space="preserve"> </w:t>
      </w:r>
      <w:r w:rsidR="006A357C">
        <w:rPr>
          <w:rFonts w:ascii="Times New Roman" w:hAnsi="Times New Roman" w:cs="Times New Roman"/>
          <w:sz w:val="24"/>
        </w:rPr>
        <w:t xml:space="preserve"> </w:t>
      </w:r>
    </w:p>
    <w:p w14:paraId="7F812CC4" w14:textId="38B751FB" w:rsidR="00AD41CE" w:rsidRDefault="000A1FA5" w:rsidP="004F7C0E">
      <w:pPr>
        <w:spacing w:line="360" w:lineRule="auto"/>
        <w:ind w:firstLine="36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</w:rPr>
        <w:t>EDPRS I and II</w:t>
      </w:r>
      <w:r w:rsidR="000D6C84">
        <w:rPr>
          <w:rFonts w:ascii="Times New Roman" w:hAnsi="Times New Roman" w:cs="Times New Roman"/>
          <w:sz w:val="24"/>
        </w:rPr>
        <w:t xml:space="preserve"> </w:t>
      </w:r>
      <w:r w:rsidR="0034632B">
        <w:rPr>
          <w:rFonts w:ascii="Times New Roman" w:hAnsi="Times New Roman" w:cs="Times New Roman"/>
          <w:sz w:val="24"/>
        </w:rPr>
        <w:t>prioriti</w:t>
      </w:r>
      <w:r>
        <w:rPr>
          <w:rFonts w:ascii="Times New Roman" w:hAnsi="Times New Roman" w:cs="Times New Roman"/>
          <w:sz w:val="24"/>
        </w:rPr>
        <w:t>ze</w:t>
      </w:r>
      <w:r w:rsidR="0034632B">
        <w:rPr>
          <w:rFonts w:ascii="Times New Roman" w:hAnsi="Times New Roman" w:cs="Times New Roman"/>
          <w:sz w:val="24"/>
        </w:rPr>
        <w:t xml:space="preserve"> home-grown initiatives such as </w:t>
      </w:r>
      <w:proofErr w:type="spellStart"/>
      <w:r w:rsidR="0034632B">
        <w:rPr>
          <w:rFonts w:ascii="Times New Roman" w:hAnsi="Times New Roman" w:cs="Times New Roman"/>
          <w:i/>
          <w:sz w:val="24"/>
        </w:rPr>
        <w:t>Umuganda</w:t>
      </w:r>
      <w:proofErr w:type="spellEnd"/>
      <w:r w:rsidR="0034632B">
        <w:rPr>
          <w:rFonts w:ascii="Times New Roman" w:hAnsi="Times New Roman" w:cs="Times New Roman"/>
          <w:sz w:val="24"/>
        </w:rPr>
        <w:t>, a monthly day of community service,</w:t>
      </w:r>
      <w:r>
        <w:rPr>
          <w:rFonts w:ascii="Times New Roman" w:hAnsi="Times New Roman" w:cs="Times New Roman"/>
          <w:sz w:val="24"/>
        </w:rPr>
        <w:t xml:space="preserve"> </w:t>
      </w:r>
      <w:r w:rsidR="003370A9">
        <w:rPr>
          <w:rFonts w:ascii="Times New Roman" w:hAnsi="Times New Roman" w:cs="Times New Roman"/>
          <w:sz w:val="24"/>
        </w:rPr>
        <w:t>school construction, and</w:t>
      </w:r>
      <w:r w:rsidR="0034632B">
        <w:rPr>
          <w:rFonts w:ascii="Times New Roman" w:hAnsi="Times New Roman" w:cs="Times New Roman"/>
          <w:sz w:val="24"/>
        </w:rPr>
        <w:t xml:space="preserve"> </w:t>
      </w:r>
      <w:r w:rsidR="00663495">
        <w:rPr>
          <w:rFonts w:ascii="Times New Roman" w:hAnsi="Times New Roman" w:cs="Times New Roman"/>
          <w:sz w:val="24"/>
        </w:rPr>
        <w:t xml:space="preserve">community-based healthcare </w:t>
      </w:r>
      <w:r w:rsidR="00446B04">
        <w:rPr>
          <w:rFonts w:ascii="Times New Roman" w:hAnsi="Times New Roman" w:cs="Times New Roman"/>
          <w:sz w:val="24"/>
        </w:rPr>
        <w:t>programs.</w:t>
      </w:r>
      <w:r w:rsidR="00AD41CE">
        <w:rPr>
          <w:rFonts w:ascii="Times New Roman" w:hAnsi="Times New Roman" w:cs="Times New Roman"/>
          <w:sz w:val="24"/>
        </w:rPr>
        <w:t xml:space="preserve"> </w:t>
      </w:r>
      <w:r w:rsidR="000C0A65">
        <w:rPr>
          <w:rFonts w:ascii="Times New Roman" w:hAnsi="Times New Roman" w:cs="Times New Roman"/>
          <w:sz w:val="24"/>
          <w:szCs w:val="24"/>
        </w:rPr>
        <w:t xml:space="preserve">Regarding education, while Rwanda is nearing full primary school enrollment, up to 13% of students still </w:t>
      </w:r>
      <w:proofErr w:type="spellStart"/>
      <w:r w:rsidR="008A2633">
        <w:rPr>
          <w:rFonts w:ascii="Times New Roman" w:hAnsi="Times New Roman" w:cs="Times New Roman"/>
          <w:sz w:val="24"/>
          <w:szCs w:val="24"/>
        </w:rPr>
        <w:t>can</w:t>
      </w:r>
      <w:r w:rsidR="000C0A65">
        <w:rPr>
          <w:rFonts w:ascii="Times New Roman" w:hAnsi="Times New Roman" w:cs="Times New Roman"/>
          <w:sz w:val="24"/>
          <w:szCs w:val="24"/>
        </w:rPr>
        <w:t xml:space="preserve"> not</w:t>
      </w:r>
      <w:proofErr w:type="spellEnd"/>
      <w:r w:rsidR="000C0A65">
        <w:rPr>
          <w:rFonts w:ascii="Times New Roman" w:hAnsi="Times New Roman" w:cs="Times New Roman"/>
          <w:sz w:val="24"/>
          <w:szCs w:val="24"/>
        </w:rPr>
        <w:t xml:space="preserve"> read a single word by their 4</w:t>
      </w:r>
      <w:r w:rsidR="000C0A65" w:rsidRPr="00591530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0C0A65">
        <w:rPr>
          <w:rFonts w:ascii="Times New Roman" w:hAnsi="Times New Roman" w:cs="Times New Roman"/>
          <w:sz w:val="24"/>
          <w:szCs w:val="24"/>
        </w:rPr>
        <w:t xml:space="preserve"> year.</w:t>
      </w:r>
      <w:r w:rsidR="000C0A65">
        <w:rPr>
          <w:rStyle w:val="EndnoteReference"/>
          <w:rFonts w:ascii="Times New Roman" w:hAnsi="Times New Roman" w:cs="Times New Roman"/>
          <w:sz w:val="24"/>
          <w:szCs w:val="24"/>
        </w:rPr>
        <w:endnoteReference w:id="24"/>
      </w:r>
      <w:r w:rsidR="000C0A65">
        <w:rPr>
          <w:rFonts w:ascii="Times New Roman" w:hAnsi="Times New Roman" w:cs="Times New Roman"/>
          <w:sz w:val="24"/>
          <w:szCs w:val="24"/>
        </w:rPr>
        <w:t xml:space="preserve"> If students are already this behind in school, it will be difficult for many youths to participate in the rapidly changing Rwandan economy</w:t>
      </w:r>
      <w:r w:rsidR="00BC5A9A">
        <w:rPr>
          <w:rFonts w:ascii="Times New Roman" w:hAnsi="Times New Roman" w:cs="Times New Roman"/>
          <w:sz w:val="24"/>
          <w:szCs w:val="24"/>
        </w:rPr>
        <w:t>. EDPRS II aims to</w:t>
      </w:r>
      <w:r w:rsidR="00C26299">
        <w:rPr>
          <w:rFonts w:ascii="Times New Roman" w:hAnsi="Times New Roman" w:cs="Times New Roman"/>
          <w:sz w:val="24"/>
          <w:szCs w:val="24"/>
        </w:rPr>
        <w:t xml:space="preserve"> create</w:t>
      </w:r>
      <w:r w:rsidR="00A24A35">
        <w:rPr>
          <w:rFonts w:ascii="Times New Roman" w:hAnsi="Times New Roman" w:cs="Times New Roman"/>
          <w:sz w:val="24"/>
          <w:szCs w:val="24"/>
        </w:rPr>
        <w:t xml:space="preserve"> up to 2</w:t>
      </w:r>
      <w:r w:rsidR="000C0A65">
        <w:rPr>
          <w:rFonts w:ascii="Times New Roman" w:hAnsi="Times New Roman" w:cs="Times New Roman"/>
          <w:sz w:val="24"/>
          <w:szCs w:val="24"/>
        </w:rPr>
        <w:t>00,000 new jobs per year</w:t>
      </w:r>
      <w:r w:rsidR="00BC5A9A">
        <w:rPr>
          <w:rFonts w:ascii="Times New Roman" w:hAnsi="Times New Roman" w:cs="Times New Roman"/>
          <w:sz w:val="24"/>
          <w:szCs w:val="24"/>
        </w:rPr>
        <w:t xml:space="preserve"> to curb youth unemployment</w:t>
      </w:r>
      <w:r w:rsidR="000C0A65">
        <w:rPr>
          <w:rFonts w:ascii="Times New Roman" w:hAnsi="Times New Roman" w:cs="Times New Roman"/>
          <w:sz w:val="24"/>
          <w:szCs w:val="24"/>
        </w:rPr>
        <w:t>.</w:t>
      </w:r>
      <w:r w:rsidR="000C0A65">
        <w:rPr>
          <w:rStyle w:val="EndnoteReference"/>
          <w:rFonts w:ascii="Times New Roman" w:hAnsi="Times New Roman" w:cs="Times New Roman"/>
          <w:sz w:val="24"/>
          <w:szCs w:val="24"/>
        </w:rPr>
        <w:endnoteReference w:id="25"/>
      </w:r>
    </w:p>
    <w:p w14:paraId="0002E0ED" w14:textId="77777777" w:rsidR="004F7C0E" w:rsidRPr="008403AF" w:rsidRDefault="004F7C0E" w:rsidP="004F7C0E">
      <w:pPr>
        <w:spacing w:line="360" w:lineRule="auto"/>
        <w:ind w:firstLine="360"/>
        <w:contextualSpacing/>
        <w:rPr>
          <w:rFonts w:ascii="Times New Roman" w:hAnsi="Times New Roman" w:cs="Times New Roman"/>
          <w:b/>
          <w:color w:val="FF0000"/>
          <w:sz w:val="24"/>
          <w:szCs w:val="24"/>
        </w:rPr>
      </w:pPr>
    </w:p>
    <w:p w14:paraId="266938E0" w14:textId="7410C45F" w:rsidR="006A6BF2" w:rsidRPr="00AE1C67" w:rsidRDefault="006A6BF2" w:rsidP="004F7C0E">
      <w:pPr>
        <w:spacing w:line="360" w:lineRule="auto"/>
        <w:contextualSpacing/>
        <w:rPr>
          <w:rFonts w:ascii="Times New Roman" w:hAnsi="Times New Roman" w:cs="Times New Roman"/>
          <w:sz w:val="24"/>
        </w:rPr>
      </w:pPr>
      <w:r w:rsidRPr="00C83ED1">
        <w:rPr>
          <w:rFonts w:ascii="Times New Roman" w:hAnsi="Times New Roman" w:cs="Times New Roman"/>
          <w:b/>
          <w:sz w:val="24"/>
          <w:szCs w:val="24"/>
        </w:rPr>
        <w:t xml:space="preserve">Recommendations for </w:t>
      </w:r>
      <w:r w:rsidR="00AE1C67">
        <w:rPr>
          <w:rFonts w:ascii="Times New Roman" w:hAnsi="Times New Roman" w:cs="Times New Roman"/>
          <w:b/>
          <w:sz w:val="24"/>
          <w:szCs w:val="24"/>
        </w:rPr>
        <w:t>President Kagame</w:t>
      </w:r>
      <w:r w:rsidR="001313FC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1678D85D" w14:textId="4FF2EA79" w:rsidR="003B7900" w:rsidRDefault="006A6BF2" w:rsidP="004F7C0E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83ED1">
        <w:rPr>
          <w:rFonts w:ascii="Times New Roman" w:hAnsi="Times New Roman" w:cs="Times New Roman"/>
          <w:i/>
          <w:sz w:val="24"/>
          <w:szCs w:val="24"/>
        </w:rPr>
        <w:t xml:space="preserve">Recommendation #1: </w:t>
      </w:r>
      <w:r w:rsidR="00B04B32" w:rsidRPr="00B04B32">
        <w:rPr>
          <w:rFonts w:ascii="Times New Roman" w:hAnsi="Times New Roman" w:cs="Times New Roman"/>
          <w:sz w:val="24"/>
          <w:szCs w:val="24"/>
        </w:rPr>
        <w:t xml:space="preserve">Strategically </w:t>
      </w:r>
      <w:r w:rsidR="00965A3D">
        <w:rPr>
          <w:rFonts w:ascii="Times New Roman" w:hAnsi="Times New Roman" w:cs="Times New Roman"/>
          <w:sz w:val="24"/>
          <w:szCs w:val="24"/>
        </w:rPr>
        <w:t xml:space="preserve">grow </w:t>
      </w:r>
      <w:r w:rsidR="007F7EFA">
        <w:rPr>
          <w:rFonts w:ascii="Times New Roman" w:hAnsi="Times New Roman" w:cs="Times New Roman"/>
          <w:sz w:val="24"/>
          <w:szCs w:val="24"/>
        </w:rPr>
        <w:t>the Rwandan private sector</w:t>
      </w:r>
      <w:r w:rsidR="006F3970">
        <w:rPr>
          <w:rFonts w:ascii="Times New Roman" w:hAnsi="Times New Roman" w:cs="Times New Roman"/>
          <w:sz w:val="24"/>
          <w:szCs w:val="24"/>
        </w:rPr>
        <w:t xml:space="preserve"> </w:t>
      </w:r>
      <w:r w:rsidR="00CF55B9">
        <w:rPr>
          <w:rFonts w:ascii="Times New Roman" w:hAnsi="Times New Roman" w:cs="Times New Roman"/>
          <w:sz w:val="24"/>
          <w:szCs w:val="24"/>
        </w:rPr>
        <w:t>within</w:t>
      </w:r>
      <w:r w:rsidR="006F3970">
        <w:rPr>
          <w:rFonts w:ascii="Times New Roman" w:hAnsi="Times New Roman" w:cs="Times New Roman"/>
          <w:sz w:val="24"/>
          <w:szCs w:val="24"/>
        </w:rPr>
        <w:t xml:space="preserve"> the </w:t>
      </w:r>
      <w:r w:rsidR="008403AF">
        <w:rPr>
          <w:rFonts w:ascii="Times New Roman" w:hAnsi="Times New Roman" w:cs="Times New Roman"/>
          <w:sz w:val="24"/>
          <w:szCs w:val="24"/>
        </w:rPr>
        <w:t>“</w:t>
      </w:r>
      <w:r w:rsidR="00CF55B9">
        <w:rPr>
          <w:rFonts w:ascii="Times New Roman" w:hAnsi="Times New Roman" w:cs="Times New Roman"/>
          <w:sz w:val="24"/>
          <w:szCs w:val="24"/>
        </w:rPr>
        <w:t>E</w:t>
      </w:r>
      <w:r w:rsidR="006F3970">
        <w:rPr>
          <w:rFonts w:ascii="Times New Roman" w:hAnsi="Times New Roman" w:cs="Times New Roman"/>
          <w:sz w:val="24"/>
          <w:szCs w:val="24"/>
        </w:rPr>
        <w:t xml:space="preserve">conomics of </w:t>
      </w:r>
      <w:r w:rsidR="00CF55B9">
        <w:rPr>
          <w:rFonts w:ascii="Times New Roman" w:hAnsi="Times New Roman" w:cs="Times New Roman"/>
          <w:sz w:val="24"/>
          <w:szCs w:val="24"/>
        </w:rPr>
        <w:t>M</w:t>
      </w:r>
      <w:r w:rsidR="006F3970">
        <w:rPr>
          <w:rFonts w:ascii="Times New Roman" w:hAnsi="Times New Roman" w:cs="Times New Roman"/>
          <w:sz w:val="24"/>
          <w:szCs w:val="24"/>
        </w:rPr>
        <w:t>utuality</w:t>
      </w:r>
      <w:r w:rsidR="008403AF">
        <w:rPr>
          <w:rFonts w:ascii="Times New Roman" w:hAnsi="Times New Roman" w:cs="Times New Roman"/>
          <w:sz w:val="24"/>
          <w:szCs w:val="24"/>
        </w:rPr>
        <w:t>”</w:t>
      </w:r>
      <w:r w:rsidR="006F3970">
        <w:rPr>
          <w:rFonts w:ascii="Times New Roman" w:hAnsi="Times New Roman" w:cs="Times New Roman"/>
          <w:sz w:val="24"/>
          <w:szCs w:val="24"/>
        </w:rPr>
        <w:t xml:space="preserve"> framework</w:t>
      </w:r>
      <w:r w:rsidR="003B7900">
        <w:rPr>
          <w:rFonts w:ascii="Times New Roman" w:hAnsi="Times New Roman" w:cs="Times New Roman"/>
          <w:sz w:val="24"/>
          <w:szCs w:val="24"/>
        </w:rPr>
        <w:t xml:space="preserve"> to </w:t>
      </w:r>
      <w:r w:rsidR="00CF55B9">
        <w:rPr>
          <w:rFonts w:ascii="Times New Roman" w:hAnsi="Times New Roman" w:cs="Times New Roman"/>
          <w:sz w:val="24"/>
          <w:szCs w:val="24"/>
        </w:rPr>
        <w:t>prioritize development of</w:t>
      </w:r>
      <w:r w:rsidR="007F7EFA">
        <w:rPr>
          <w:rFonts w:ascii="Times New Roman" w:hAnsi="Times New Roman" w:cs="Times New Roman"/>
          <w:sz w:val="24"/>
          <w:szCs w:val="24"/>
        </w:rPr>
        <w:t xml:space="preserve"> the</w:t>
      </w:r>
      <w:r w:rsidR="003B7900">
        <w:rPr>
          <w:rFonts w:ascii="Times New Roman" w:hAnsi="Times New Roman" w:cs="Times New Roman"/>
          <w:sz w:val="24"/>
          <w:szCs w:val="24"/>
        </w:rPr>
        <w:t xml:space="preserve"> Rwandan</w:t>
      </w:r>
      <w:r w:rsidR="007F7EFA">
        <w:rPr>
          <w:rFonts w:ascii="Times New Roman" w:hAnsi="Times New Roman" w:cs="Times New Roman"/>
          <w:sz w:val="24"/>
          <w:szCs w:val="24"/>
        </w:rPr>
        <w:t xml:space="preserve"> capital-class,</w:t>
      </w:r>
      <w:r w:rsidR="003B7900">
        <w:rPr>
          <w:rFonts w:ascii="Times New Roman" w:hAnsi="Times New Roman" w:cs="Times New Roman"/>
          <w:sz w:val="24"/>
          <w:szCs w:val="24"/>
        </w:rPr>
        <w:t xml:space="preserve"> entrepreneurs and low-skilled workers.</w:t>
      </w:r>
    </w:p>
    <w:p w14:paraId="213C81C2" w14:textId="337DE51D" w:rsidR="00081AE4" w:rsidRDefault="00C106C7" w:rsidP="004F7C0E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286D21">
        <w:rPr>
          <w:rFonts w:ascii="Times New Roman" w:hAnsi="Times New Roman" w:cs="Times New Roman"/>
          <w:sz w:val="24"/>
          <w:szCs w:val="24"/>
        </w:rPr>
        <w:t>With accelerated growth</w:t>
      </w:r>
      <w:r w:rsidR="008007FE">
        <w:rPr>
          <w:rFonts w:ascii="Times New Roman" w:hAnsi="Times New Roman" w:cs="Times New Roman"/>
          <w:sz w:val="24"/>
          <w:szCs w:val="24"/>
        </w:rPr>
        <w:t xml:space="preserve">, </w:t>
      </w:r>
      <w:r w:rsidR="00081AE4">
        <w:rPr>
          <w:rFonts w:ascii="Times New Roman" w:hAnsi="Times New Roman" w:cs="Times New Roman"/>
          <w:sz w:val="24"/>
          <w:szCs w:val="24"/>
        </w:rPr>
        <w:t xml:space="preserve">a </w:t>
      </w:r>
      <w:r w:rsidR="00575233">
        <w:rPr>
          <w:rFonts w:ascii="Times New Roman" w:hAnsi="Times New Roman" w:cs="Times New Roman"/>
          <w:sz w:val="24"/>
          <w:szCs w:val="24"/>
        </w:rPr>
        <w:t>population that is 67% under 25</w:t>
      </w:r>
      <w:r w:rsidR="00575233">
        <w:rPr>
          <w:rStyle w:val="EndnoteReference"/>
          <w:rFonts w:ascii="Times New Roman" w:hAnsi="Times New Roman" w:cs="Times New Roman"/>
          <w:sz w:val="24"/>
          <w:szCs w:val="24"/>
        </w:rPr>
        <w:endnoteReference w:id="26"/>
      </w:r>
      <w:r w:rsidR="00575233">
        <w:rPr>
          <w:rFonts w:ascii="Times New Roman" w:hAnsi="Times New Roman" w:cs="Times New Roman"/>
          <w:sz w:val="24"/>
          <w:szCs w:val="24"/>
        </w:rPr>
        <w:t xml:space="preserve"> </w:t>
      </w:r>
      <w:r w:rsidR="00081AE4">
        <w:rPr>
          <w:rFonts w:ascii="Times New Roman" w:hAnsi="Times New Roman" w:cs="Times New Roman"/>
          <w:sz w:val="24"/>
          <w:szCs w:val="24"/>
        </w:rPr>
        <w:t>and a business-friendly legal environment,</w:t>
      </w:r>
      <w:r w:rsidR="00081AE4">
        <w:rPr>
          <w:rStyle w:val="EndnoteReference"/>
          <w:rFonts w:ascii="Times New Roman" w:hAnsi="Times New Roman" w:cs="Times New Roman"/>
          <w:sz w:val="24"/>
          <w:szCs w:val="24"/>
        </w:rPr>
        <w:endnoteReference w:id="27"/>
      </w:r>
      <w:r w:rsidR="00081AE4">
        <w:rPr>
          <w:rFonts w:ascii="Times New Roman" w:hAnsi="Times New Roman" w:cs="Times New Roman"/>
          <w:sz w:val="24"/>
          <w:szCs w:val="24"/>
        </w:rPr>
        <w:t xml:space="preserve"> many foreign companies and investors are interested in Rwanda. </w:t>
      </w:r>
      <w:r w:rsidR="002D7DD7">
        <w:rPr>
          <w:rFonts w:ascii="Times New Roman" w:hAnsi="Times New Roman" w:cs="Times New Roman"/>
          <w:sz w:val="24"/>
          <w:szCs w:val="24"/>
        </w:rPr>
        <w:t xml:space="preserve">While Rwanda has prioritized </w:t>
      </w:r>
      <w:r w:rsidR="00967C08">
        <w:rPr>
          <w:rFonts w:ascii="Times New Roman" w:hAnsi="Times New Roman" w:cs="Times New Roman"/>
          <w:sz w:val="24"/>
          <w:szCs w:val="24"/>
        </w:rPr>
        <w:t xml:space="preserve">private growth to supplant </w:t>
      </w:r>
      <w:r w:rsidR="0041448F">
        <w:rPr>
          <w:rFonts w:ascii="Times New Roman" w:hAnsi="Times New Roman" w:cs="Times New Roman"/>
          <w:sz w:val="24"/>
          <w:szCs w:val="24"/>
        </w:rPr>
        <w:t xml:space="preserve">its high dependence on foreign aid, care should be taken to ensure that </w:t>
      </w:r>
      <w:r w:rsidR="00367994">
        <w:rPr>
          <w:rFonts w:ascii="Times New Roman" w:hAnsi="Times New Roman" w:cs="Times New Roman"/>
          <w:sz w:val="24"/>
          <w:szCs w:val="24"/>
        </w:rPr>
        <w:t>Rwandans are the primary beneficiaries of foreign and domestic private investments</w:t>
      </w:r>
      <w:r w:rsidR="0046079F">
        <w:rPr>
          <w:rFonts w:ascii="Times New Roman" w:hAnsi="Times New Roman" w:cs="Times New Roman"/>
          <w:sz w:val="24"/>
          <w:szCs w:val="24"/>
        </w:rPr>
        <w:t>.  The Economics of Mutuality model</w:t>
      </w:r>
      <w:r w:rsidR="006C5B75">
        <w:rPr>
          <w:rFonts w:ascii="Times New Roman" w:hAnsi="Times New Roman" w:cs="Times New Roman"/>
          <w:sz w:val="24"/>
          <w:szCs w:val="24"/>
        </w:rPr>
        <w:t xml:space="preserve"> is </w:t>
      </w:r>
      <w:r w:rsidR="00E948C4">
        <w:rPr>
          <w:rFonts w:ascii="Times New Roman" w:hAnsi="Times New Roman" w:cs="Times New Roman"/>
          <w:sz w:val="24"/>
          <w:szCs w:val="24"/>
        </w:rPr>
        <w:t xml:space="preserve">framework </w:t>
      </w:r>
      <w:r w:rsidR="00130C88">
        <w:rPr>
          <w:rFonts w:ascii="Times New Roman" w:hAnsi="Times New Roman" w:cs="Times New Roman"/>
          <w:sz w:val="24"/>
          <w:szCs w:val="24"/>
        </w:rPr>
        <w:t xml:space="preserve">on which governments and companies </w:t>
      </w:r>
      <w:r w:rsidR="00CE27B7">
        <w:rPr>
          <w:rFonts w:ascii="Times New Roman" w:hAnsi="Times New Roman" w:cs="Times New Roman"/>
          <w:sz w:val="24"/>
          <w:szCs w:val="24"/>
        </w:rPr>
        <w:t>adopt shared comprehensive financial</w:t>
      </w:r>
      <w:r w:rsidR="00667D65">
        <w:rPr>
          <w:rFonts w:ascii="Times New Roman" w:hAnsi="Times New Roman" w:cs="Times New Roman"/>
          <w:sz w:val="24"/>
          <w:szCs w:val="24"/>
        </w:rPr>
        <w:t>,</w:t>
      </w:r>
      <w:r w:rsidR="00BA4BCB">
        <w:rPr>
          <w:rFonts w:ascii="Times New Roman" w:hAnsi="Times New Roman" w:cs="Times New Roman"/>
          <w:sz w:val="24"/>
          <w:szCs w:val="24"/>
        </w:rPr>
        <w:t xml:space="preserve"> </w:t>
      </w:r>
      <w:r w:rsidR="00A01673">
        <w:rPr>
          <w:rFonts w:ascii="Times New Roman" w:hAnsi="Times New Roman" w:cs="Times New Roman"/>
          <w:sz w:val="24"/>
          <w:szCs w:val="24"/>
        </w:rPr>
        <w:t>social, human</w:t>
      </w:r>
      <w:r w:rsidR="00167C8A">
        <w:rPr>
          <w:rFonts w:ascii="Times New Roman" w:hAnsi="Times New Roman" w:cs="Times New Roman"/>
          <w:sz w:val="24"/>
          <w:szCs w:val="24"/>
        </w:rPr>
        <w:t>,</w:t>
      </w:r>
      <w:r w:rsidR="00A01673">
        <w:rPr>
          <w:rFonts w:ascii="Times New Roman" w:hAnsi="Times New Roman" w:cs="Times New Roman"/>
          <w:sz w:val="24"/>
          <w:szCs w:val="24"/>
        </w:rPr>
        <w:t xml:space="preserve"> </w:t>
      </w:r>
      <w:r w:rsidR="00167C8A">
        <w:rPr>
          <w:rFonts w:ascii="Times New Roman" w:hAnsi="Times New Roman" w:cs="Times New Roman"/>
          <w:sz w:val="24"/>
          <w:szCs w:val="24"/>
        </w:rPr>
        <w:t xml:space="preserve">and natural </w:t>
      </w:r>
      <w:r w:rsidR="00A01673">
        <w:rPr>
          <w:rFonts w:ascii="Times New Roman" w:hAnsi="Times New Roman" w:cs="Times New Roman"/>
          <w:sz w:val="24"/>
          <w:szCs w:val="24"/>
        </w:rPr>
        <w:t>capital</w:t>
      </w:r>
      <w:r w:rsidR="00CE27B7">
        <w:rPr>
          <w:rFonts w:ascii="Times New Roman" w:hAnsi="Times New Roman" w:cs="Times New Roman"/>
          <w:sz w:val="24"/>
          <w:szCs w:val="24"/>
        </w:rPr>
        <w:t xml:space="preserve"> goals</w:t>
      </w:r>
      <w:r w:rsidR="00BA4BCB">
        <w:rPr>
          <w:rFonts w:ascii="Times New Roman" w:hAnsi="Times New Roman" w:cs="Times New Roman"/>
          <w:sz w:val="24"/>
          <w:szCs w:val="24"/>
        </w:rPr>
        <w:t>.</w:t>
      </w:r>
      <w:r w:rsidR="00BA4BCB">
        <w:rPr>
          <w:rStyle w:val="EndnoteReference"/>
          <w:rFonts w:ascii="Times New Roman" w:hAnsi="Times New Roman" w:cs="Times New Roman"/>
          <w:sz w:val="24"/>
          <w:szCs w:val="24"/>
        </w:rPr>
        <w:endnoteReference w:id="28"/>
      </w:r>
      <w:r w:rsidR="00343F7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C651CB6" w14:textId="48339EBF" w:rsidR="007A62EF" w:rsidRDefault="00667D65" w:rsidP="004F7C0E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The Economics of Mutuality has been successfully pioneered with the Sharing Cities Platform, where the French company Bel</w:t>
      </w:r>
      <w:r w:rsidR="00F95D4D">
        <w:rPr>
          <w:rFonts w:ascii="Times New Roman" w:hAnsi="Times New Roman" w:cs="Times New Roman"/>
          <w:sz w:val="24"/>
          <w:szCs w:val="24"/>
        </w:rPr>
        <w:t xml:space="preserve"> trained local street vendors to sell Baby Bel cheeses in Ho Chi Minh, City, Vietnam</w:t>
      </w:r>
      <w:r w:rsidR="005A0579">
        <w:rPr>
          <w:rFonts w:ascii="Times New Roman" w:hAnsi="Times New Roman" w:cs="Times New Roman"/>
          <w:sz w:val="24"/>
          <w:szCs w:val="24"/>
        </w:rPr>
        <w:t xml:space="preserve">. </w:t>
      </w:r>
      <w:r w:rsidR="00897869">
        <w:rPr>
          <w:rFonts w:ascii="Times New Roman" w:hAnsi="Times New Roman" w:cs="Times New Roman"/>
          <w:sz w:val="24"/>
          <w:szCs w:val="24"/>
        </w:rPr>
        <w:t>Within 2 years, the Bel Access program</w:t>
      </w:r>
      <w:r w:rsidR="00DD1BFC">
        <w:rPr>
          <w:rFonts w:ascii="Times New Roman" w:hAnsi="Times New Roman" w:cs="Times New Roman"/>
          <w:sz w:val="24"/>
          <w:szCs w:val="24"/>
        </w:rPr>
        <w:t xml:space="preserve"> profitably</w:t>
      </w:r>
      <w:r w:rsidR="00897869">
        <w:rPr>
          <w:rFonts w:ascii="Times New Roman" w:hAnsi="Times New Roman" w:cs="Times New Roman"/>
          <w:sz w:val="24"/>
          <w:szCs w:val="24"/>
        </w:rPr>
        <w:t xml:space="preserve"> employed 2,261 street vendors, 1001 of whom were covered by health insurance, and 817 created bank accounts</w:t>
      </w:r>
      <w:r w:rsidR="00DD1BFC">
        <w:rPr>
          <w:rFonts w:ascii="Times New Roman" w:hAnsi="Times New Roman" w:cs="Times New Roman"/>
          <w:sz w:val="24"/>
          <w:szCs w:val="24"/>
        </w:rPr>
        <w:t>.</w:t>
      </w:r>
      <w:r w:rsidR="00DD1BFC">
        <w:rPr>
          <w:rStyle w:val="EndnoteReference"/>
          <w:rFonts w:ascii="Times New Roman" w:hAnsi="Times New Roman" w:cs="Times New Roman"/>
          <w:sz w:val="24"/>
          <w:szCs w:val="24"/>
        </w:rPr>
        <w:endnoteReference w:id="29"/>
      </w:r>
      <w:r w:rsidR="008171DB">
        <w:rPr>
          <w:rFonts w:ascii="Times New Roman" w:hAnsi="Times New Roman" w:cs="Times New Roman"/>
          <w:sz w:val="24"/>
          <w:szCs w:val="24"/>
        </w:rPr>
        <w:t xml:space="preserve"> </w:t>
      </w:r>
      <w:r w:rsidR="00D35D86">
        <w:rPr>
          <w:rFonts w:ascii="Times New Roman" w:hAnsi="Times New Roman" w:cs="Times New Roman"/>
          <w:sz w:val="24"/>
          <w:szCs w:val="24"/>
        </w:rPr>
        <w:t xml:space="preserve">The Maua project in Kenya was similarly successful, where Wrigley’s gum company </w:t>
      </w:r>
      <w:r w:rsidR="007A62EF">
        <w:rPr>
          <w:rFonts w:ascii="Times New Roman" w:hAnsi="Times New Roman" w:cs="Times New Roman"/>
          <w:sz w:val="24"/>
          <w:szCs w:val="24"/>
        </w:rPr>
        <w:t xml:space="preserve">worked with local churches and NGOs to identify </w:t>
      </w:r>
      <w:r w:rsidR="00D35D86">
        <w:rPr>
          <w:rFonts w:ascii="Times New Roman" w:hAnsi="Times New Roman" w:cs="Times New Roman"/>
          <w:sz w:val="24"/>
          <w:szCs w:val="24"/>
        </w:rPr>
        <w:t>700 local active entrepreneurs</w:t>
      </w:r>
      <w:r w:rsidR="00C40DB6">
        <w:rPr>
          <w:rFonts w:ascii="Times New Roman" w:hAnsi="Times New Roman" w:cs="Times New Roman"/>
          <w:sz w:val="24"/>
          <w:szCs w:val="24"/>
        </w:rPr>
        <w:t xml:space="preserve"> to stock and sell gum at 130 stock points.</w:t>
      </w:r>
      <w:r w:rsidR="0027283A">
        <w:rPr>
          <w:rStyle w:val="EndnoteReference"/>
          <w:rFonts w:ascii="Times New Roman" w:hAnsi="Times New Roman" w:cs="Times New Roman"/>
          <w:sz w:val="24"/>
          <w:szCs w:val="24"/>
        </w:rPr>
        <w:endnoteReference w:id="30"/>
      </w:r>
      <w:r w:rsidR="008B5300">
        <w:rPr>
          <w:rFonts w:ascii="Times New Roman" w:hAnsi="Times New Roman" w:cs="Times New Roman"/>
          <w:sz w:val="24"/>
          <w:szCs w:val="24"/>
        </w:rPr>
        <w:t xml:space="preserve">  In both cases, company employees were eligible for business and managerial classes</w:t>
      </w:r>
      <w:r w:rsidR="004E4CA7">
        <w:rPr>
          <w:rFonts w:ascii="Times New Roman" w:hAnsi="Times New Roman" w:cs="Times New Roman"/>
          <w:sz w:val="24"/>
          <w:szCs w:val="24"/>
        </w:rPr>
        <w:t xml:space="preserve">, which ultimately raised incomes by </w:t>
      </w:r>
      <w:r w:rsidR="00CB505A">
        <w:rPr>
          <w:rFonts w:ascii="Times New Roman" w:hAnsi="Times New Roman" w:cs="Times New Roman"/>
          <w:sz w:val="24"/>
          <w:szCs w:val="24"/>
        </w:rPr>
        <w:t xml:space="preserve">30% after 12 months. </w:t>
      </w:r>
    </w:p>
    <w:p w14:paraId="68A6E4A0" w14:textId="243D612F" w:rsidR="00806A42" w:rsidRDefault="0027283A" w:rsidP="004F7C0E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0934E8">
        <w:rPr>
          <w:rFonts w:ascii="Times New Roman" w:hAnsi="Times New Roman" w:cs="Times New Roman"/>
          <w:sz w:val="24"/>
          <w:szCs w:val="24"/>
        </w:rPr>
        <w:t>Rwanda should ensure that foreign companies wanting to</w:t>
      </w:r>
      <w:r w:rsidR="008E2664">
        <w:rPr>
          <w:rFonts w:ascii="Times New Roman" w:hAnsi="Times New Roman" w:cs="Times New Roman"/>
          <w:sz w:val="24"/>
          <w:szCs w:val="24"/>
        </w:rPr>
        <w:t xml:space="preserve"> do business should structure operations using a similar framework</w:t>
      </w:r>
      <w:r w:rsidR="00CB505A">
        <w:rPr>
          <w:rFonts w:ascii="Times New Roman" w:hAnsi="Times New Roman" w:cs="Times New Roman"/>
          <w:sz w:val="24"/>
          <w:szCs w:val="24"/>
        </w:rPr>
        <w:t xml:space="preserve">. Such companies would </w:t>
      </w:r>
      <w:r w:rsidR="00C21BB3">
        <w:rPr>
          <w:rFonts w:ascii="Times New Roman" w:hAnsi="Times New Roman" w:cs="Times New Roman"/>
          <w:sz w:val="24"/>
          <w:szCs w:val="24"/>
        </w:rPr>
        <w:t>lift</w:t>
      </w:r>
      <w:r w:rsidR="00CB505A">
        <w:rPr>
          <w:rFonts w:ascii="Times New Roman" w:hAnsi="Times New Roman" w:cs="Times New Roman"/>
          <w:sz w:val="24"/>
          <w:szCs w:val="24"/>
        </w:rPr>
        <w:t xml:space="preserve"> the</w:t>
      </w:r>
      <w:r w:rsidR="008E2664">
        <w:rPr>
          <w:rFonts w:ascii="Times New Roman" w:hAnsi="Times New Roman" w:cs="Times New Roman"/>
          <w:sz w:val="24"/>
          <w:szCs w:val="24"/>
        </w:rPr>
        <w:t xml:space="preserve"> incomes of many local Rwandans, but also provide significant </w:t>
      </w:r>
      <w:r w:rsidR="008B5300">
        <w:rPr>
          <w:rFonts w:ascii="Times New Roman" w:hAnsi="Times New Roman" w:cs="Times New Roman"/>
          <w:sz w:val="24"/>
          <w:szCs w:val="24"/>
        </w:rPr>
        <w:t>business and management training, so Rwandans can ultimately manage and run their own businesses.</w:t>
      </w:r>
      <w:r w:rsidR="004E4CA7">
        <w:rPr>
          <w:rFonts w:ascii="Times New Roman" w:hAnsi="Times New Roman" w:cs="Times New Roman"/>
          <w:sz w:val="24"/>
          <w:szCs w:val="24"/>
        </w:rPr>
        <w:t xml:space="preserve"> </w:t>
      </w:r>
      <w:r w:rsidR="007E711A">
        <w:rPr>
          <w:rFonts w:ascii="Times New Roman" w:hAnsi="Times New Roman" w:cs="Times New Roman"/>
          <w:sz w:val="24"/>
          <w:szCs w:val="24"/>
        </w:rPr>
        <w:t>Additionally, a</w:t>
      </w:r>
      <w:r w:rsidR="00CB505A">
        <w:rPr>
          <w:rFonts w:ascii="Times New Roman" w:hAnsi="Times New Roman" w:cs="Times New Roman"/>
          <w:sz w:val="24"/>
          <w:szCs w:val="24"/>
        </w:rPr>
        <w:t xml:space="preserve">s </w:t>
      </w:r>
      <w:r w:rsidR="007E711A">
        <w:rPr>
          <w:rFonts w:ascii="Times New Roman" w:hAnsi="Times New Roman" w:cs="Times New Roman"/>
          <w:sz w:val="24"/>
          <w:szCs w:val="24"/>
        </w:rPr>
        <w:t xml:space="preserve">more Rwandans receive </w:t>
      </w:r>
      <w:r w:rsidR="007E711A">
        <w:rPr>
          <w:rFonts w:ascii="Times New Roman" w:hAnsi="Times New Roman" w:cs="Times New Roman"/>
          <w:sz w:val="24"/>
          <w:szCs w:val="24"/>
        </w:rPr>
        <w:lastRenderedPageBreak/>
        <w:t>technical and management training through institutions like Carnegie Mellon-Africa,</w:t>
      </w:r>
      <w:r w:rsidR="008904B6">
        <w:rPr>
          <w:rStyle w:val="EndnoteReference"/>
          <w:rFonts w:ascii="Times New Roman" w:hAnsi="Times New Roman" w:cs="Times New Roman"/>
          <w:sz w:val="24"/>
          <w:szCs w:val="24"/>
        </w:rPr>
        <w:endnoteReference w:id="31"/>
      </w:r>
      <w:r w:rsidR="007E711A">
        <w:rPr>
          <w:rFonts w:ascii="Times New Roman" w:hAnsi="Times New Roman" w:cs="Times New Roman"/>
          <w:sz w:val="24"/>
          <w:szCs w:val="24"/>
        </w:rPr>
        <w:t xml:space="preserve"> it is possible that </w:t>
      </w:r>
      <w:r w:rsidR="003E39B5">
        <w:rPr>
          <w:rFonts w:ascii="Times New Roman" w:hAnsi="Times New Roman" w:cs="Times New Roman"/>
          <w:sz w:val="24"/>
          <w:szCs w:val="24"/>
        </w:rPr>
        <w:t xml:space="preserve">inequality will rise, from the formation of a new capital-class. </w:t>
      </w:r>
      <w:r w:rsidR="00FF65CE">
        <w:rPr>
          <w:rFonts w:ascii="Times New Roman" w:hAnsi="Times New Roman" w:cs="Times New Roman"/>
          <w:sz w:val="24"/>
          <w:szCs w:val="24"/>
        </w:rPr>
        <w:t>Local capital owners should be encouraged to adopt a similar framework</w:t>
      </w:r>
      <w:r w:rsidR="00762E5D">
        <w:rPr>
          <w:rFonts w:ascii="Times New Roman" w:hAnsi="Times New Roman" w:cs="Times New Roman"/>
          <w:sz w:val="24"/>
          <w:szCs w:val="24"/>
        </w:rPr>
        <w:t xml:space="preserve">, to ensure that </w:t>
      </w:r>
      <w:r w:rsidR="008904B6">
        <w:rPr>
          <w:rFonts w:ascii="Times New Roman" w:hAnsi="Times New Roman" w:cs="Times New Roman"/>
          <w:sz w:val="24"/>
          <w:szCs w:val="24"/>
        </w:rPr>
        <w:t xml:space="preserve">benefits are better distributed between </w:t>
      </w:r>
      <w:r w:rsidR="00762E5D">
        <w:rPr>
          <w:rFonts w:ascii="Times New Roman" w:hAnsi="Times New Roman" w:cs="Times New Roman"/>
          <w:sz w:val="24"/>
          <w:szCs w:val="24"/>
        </w:rPr>
        <w:t>low-skille</w:t>
      </w:r>
      <w:r w:rsidR="008904B6">
        <w:rPr>
          <w:rFonts w:ascii="Times New Roman" w:hAnsi="Times New Roman" w:cs="Times New Roman"/>
          <w:sz w:val="24"/>
          <w:szCs w:val="24"/>
        </w:rPr>
        <w:t xml:space="preserve">d, </w:t>
      </w:r>
      <w:r w:rsidR="00762E5D">
        <w:rPr>
          <w:rFonts w:ascii="Times New Roman" w:hAnsi="Times New Roman" w:cs="Times New Roman"/>
          <w:sz w:val="24"/>
          <w:szCs w:val="24"/>
        </w:rPr>
        <w:t>entrepreneurial</w:t>
      </w:r>
      <w:r w:rsidR="008904B6">
        <w:rPr>
          <w:rFonts w:ascii="Times New Roman" w:hAnsi="Times New Roman" w:cs="Times New Roman"/>
          <w:sz w:val="24"/>
          <w:szCs w:val="24"/>
        </w:rPr>
        <w:t xml:space="preserve"> and elite</w:t>
      </w:r>
      <w:r w:rsidR="00762E5D">
        <w:rPr>
          <w:rFonts w:ascii="Times New Roman" w:hAnsi="Times New Roman" w:cs="Times New Roman"/>
          <w:sz w:val="24"/>
          <w:szCs w:val="24"/>
        </w:rPr>
        <w:t xml:space="preserve"> Rwandans</w:t>
      </w:r>
      <w:r w:rsidR="008904B6">
        <w:rPr>
          <w:rFonts w:ascii="Times New Roman" w:hAnsi="Times New Roman" w:cs="Times New Roman"/>
          <w:sz w:val="24"/>
          <w:szCs w:val="24"/>
        </w:rPr>
        <w:t>.</w:t>
      </w:r>
      <w:r w:rsidR="00762E5D">
        <w:rPr>
          <w:rFonts w:ascii="Times New Roman" w:hAnsi="Times New Roman" w:cs="Times New Roman"/>
          <w:sz w:val="24"/>
          <w:szCs w:val="24"/>
        </w:rPr>
        <w:t xml:space="preserve"> </w:t>
      </w:r>
      <w:r w:rsidR="00EB28F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1C60238" w14:textId="73B9B8C1" w:rsidR="00806A42" w:rsidRDefault="00806A42" w:rsidP="004F7C0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7636A615" w14:textId="08663927" w:rsidR="005F2953" w:rsidRPr="008B0D5F" w:rsidRDefault="006A6BF2" w:rsidP="004F7C0E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83ED1">
        <w:rPr>
          <w:rFonts w:ascii="Times New Roman" w:hAnsi="Times New Roman" w:cs="Times New Roman"/>
          <w:i/>
          <w:sz w:val="24"/>
          <w:szCs w:val="24"/>
        </w:rPr>
        <w:t>Recommendation #2:</w:t>
      </w:r>
      <w:r w:rsidR="00B759EC" w:rsidRPr="00C83ED1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8B0D5F">
        <w:rPr>
          <w:rFonts w:ascii="Times New Roman" w:hAnsi="Times New Roman" w:cs="Times New Roman"/>
          <w:sz w:val="24"/>
          <w:szCs w:val="24"/>
        </w:rPr>
        <w:t xml:space="preserve">Strategically place community teachers in rural villages around Rwanda’s </w:t>
      </w:r>
      <w:r w:rsidR="00806A42">
        <w:rPr>
          <w:rFonts w:ascii="Times New Roman" w:hAnsi="Times New Roman" w:cs="Times New Roman"/>
          <w:sz w:val="24"/>
          <w:szCs w:val="24"/>
        </w:rPr>
        <w:t>six</w:t>
      </w:r>
      <w:r w:rsidR="008B0D5F">
        <w:rPr>
          <w:rFonts w:ascii="Times New Roman" w:hAnsi="Times New Roman" w:cs="Times New Roman"/>
          <w:sz w:val="24"/>
          <w:szCs w:val="24"/>
        </w:rPr>
        <w:t xml:space="preserve"> future secondary cities to </w:t>
      </w:r>
      <w:r w:rsidR="00307E61">
        <w:rPr>
          <w:rFonts w:ascii="Times New Roman" w:hAnsi="Times New Roman" w:cs="Times New Roman"/>
          <w:sz w:val="24"/>
          <w:szCs w:val="24"/>
        </w:rPr>
        <w:t xml:space="preserve">provide </w:t>
      </w:r>
      <w:r w:rsidR="00E94AA4">
        <w:rPr>
          <w:rFonts w:ascii="Times New Roman" w:hAnsi="Times New Roman" w:cs="Times New Roman"/>
          <w:sz w:val="24"/>
          <w:szCs w:val="24"/>
        </w:rPr>
        <w:t xml:space="preserve">basic remediation, </w:t>
      </w:r>
      <w:r w:rsidR="008B0D5F">
        <w:rPr>
          <w:rFonts w:ascii="Times New Roman" w:hAnsi="Times New Roman" w:cs="Times New Roman"/>
          <w:sz w:val="24"/>
          <w:szCs w:val="24"/>
        </w:rPr>
        <w:t>agricultural technology and ICT skill development</w:t>
      </w:r>
      <w:r w:rsidR="00E94AA4">
        <w:rPr>
          <w:rFonts w:ascii="Times New Roman" w:hAnsi="Times New Roman" w:cs="Times New Roman"/>
          <w:sz w:val="24"/>
          <w:szCs w:val="24"/>
        </w:rPr>
        <w:t>, and family education</w:t>
      </w:r>
      <w:r w:rsidR="009D2813">
        <w:rPr>
          <w:rFonts w:ascii="Times New Roman" w:hAnsi="Times New Roman" w:cs="Times New Roman"/>
          <w:sz w:val="24"/>
          <w:szCs w:val="24"/>
        </w:rPr>
        <w:t>al awareness</w:t>
      </w:r>
      <w:r w:rsidR="008B0D5F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99A41A1" w14:textId="4DD22038" w:rsidR="00C97641" w:rsidRDefault="00845445" w:rsidP="004F7C0E">
      <w:pPr>
        <w:spacing w:line="360" w:lineRule="auto"/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prepare Rwandan students for the </w:t>
      </w:r>
      <w:r w:rsidR="00D56F5B">
        <w:rPr>
          <w:rFonts w:ascii="Times New Roman" w:hAnsi="Times New Roman" w:cs="Times New Roman"/>
          <w:sz w:val="24"/>
          <w:szCs w:val="24"/>
        </w:rPr>
        <w:t xml:space="preserve">technology-enhanced agricultural and knowledge-based ICT economy of tomorrow, it should invest in </w:t>
      </w:r>
      <w:r w:rsidR="00DB3E61">
        <w:rPr>
          <w:rFonts w:ascii="Times New Roman" w:hAnsi="Times New Roman" w:cs="Times New Roman"/>
          <w:sz w:val="24"/>
          <w:szCs w:val="24"/>
        </w:rPr>
        <w:t xml:space="preserve">community teacher programs to </w:t>
      </w:r>
      <w:r w:rsidR="00E94AA4">
        <w:rPr>
          <w:rFonts w:ascii="Times New Roman" w:hAnsi="Times New Roman" w:cs="Times New Roman"/>
          <w:sz w:val="24"/>
          <w:szCs w:val="24"/>
        </w:rPr>
        <w:t>provide comprehensive supports to high-needs Rwandan students.</w:t>
      </w:r>
      <w:r w:rsidR="00A731D0">
        <w:rPr>
          <w:rStyle w:val="EndnoteReference"/>
          <w:rFonts w:ascii="Times New Roman" w:hAnsi="Times New Roman" w:cs="Times New Roman"/>
          <w:sz w:val="24"/>
          <w:szCs w:val="24"/>
        </w:rPr>
        <w:endnoteReference w:id="32"/>
      </w:r>
      <w:r w:rsidR="00762EA9">
        <w:rPr>
          <w:rFonts w:ascii="Times New Roman" w:hAnsi="Times New Roman" w:cs="Times New Roman"/>
          <w:sz w:val="24"/>
          <w:szCs w:val="24"/>
        </w:rPr>
        <w:t xml:space="preserve"> </w:t>
      </w:r>
      <w:r w:rsidR="00382F43">
        <w:rPr>
          <w:rFonts w:ascii="Times New Roman" w:hAnsi="Times New Roman" w:cs="Times New Roman"/>
          <w:sz w:val="24"/>
          <w:szCs w:val="24"/>
        </w:rPr>
        <w:t>Local schools</w:t>
      </w:r>
      <w:r w:rsidR="00762EA9">
        <w:rPr>
          <w:rFonts w:ascii="Times New Roman" w:hAnsi="Times New Roman" w:cs="Times New Roman"/>
          <w:sz w:val="24"/>
          <w:szCs w:val="24"/>
        </w:rPr>
        <w:t xml:space="preserve"> should </w:t>
      </w:r>
      <w:r w:rsidR="00382F43">
        <w:rPr>
          <w:rFonts w:ascii="Times New Roman" w:hAnsi="Times New Roman" w:cs="Times New Roman"/>
          <w:sz w:val="24"/>
          <w:szCs w:val="24"/>
        </w:rPr>
        <w:t>be subsidized to hire multiple community-teachers at a fraction of the cost</w:t>
      </w:r>
      <w:r w:rsidR="00A731D0">
        <w:rPr>
          <w:rFonts w:ascii="Times New Roman" w:hAnsi="Times New Roman" w:cs="Times New Roman"/>
          <w:sz w:val="24"/>
          <w:szCs w:val="24"/>
        </w:rPr>
        <w:t xml:space="preserve">. At the early elementary level, these teachers will </w:t>
      </w:r>
      <w:r w:rsidR="00854712">
        <w:rPr>
          <w:rFonts w:ascii="Times New Roman" w:hAnsi="Times New Roman" w:cs="Times New Roman"/>
          <w:sz w:val="24"/>
          <w:szCs w:val="24"/>
        </w:rPr>
        <w:t>provide</w:t>
      </w:r>
      <w:r w:rsidR="00A731D0">
        <w:rPr>
          <w:rFonts w:ascii="Times New Roman" w:hAnsi="Times New Roman" w:cs="Times New Roman"/>
          <w:sz w:val="24"/>
          <w:szCs w:val="24"/>
        </w:rPr>
        <w:t xml:space="preserve"> specialized remedial instruction</w:t>
      </w:r>
      <w:r w:rsidR="00211DE8">
        <w:rPr>
          <w:rFonts w:ascii="Times New Roman" w:hAnsi="Times New Roman" w:cs="Times New Roman"/>
          <w:sz w:val="24"/>
          <w:szCs w:val="24"/>
        </w:rPr>
        <w:t xml:space="preserve"> in reading. At the upper levels, the</w:t>
      </w:r>
      <w:r w:rsidR="00854712">
        <w:rPr>
          <w:rFonts w:ascii="Times New Roman" w:hAnsi="Times New Roman" w:cs="Times New Roman"/>
          <w:sz w:val="24"/>
          <w:szCs w:val="24"/>
        </w:rPr>
        <w:t xml:space="preserve"> community teachers should be trained as personalized work readiness coaches</w:t>
      </w:r>
      <w:r w:rsidR="00663EA5">
        <w:rPr>
          <w:rFonts w:ascii="Times New Roman" w:hAnsi="Times New Roman" w:cs="Times New Roman"/>
          <w:sz w:val="24"/>
          <w:szCs w:val="24"/>
        </w:rPr>
        <w:t>.</w:t>
      </w:r>
      <w:r w:rsidR="00DB3E61">
        <w:rPr>
          <w:rStyle w:val="EndnoteReference"/>
          <w:rFonts w:ascii="Times New Roman" w:hAnsi="Times New Roman" w:cs="Times New Roman"/>
          <w:sz w:val="24"/>
          <w:szCs w:val="24"/>
        </w:rPr>
        <w:endnoteReference w:id="33"/>
      </w:r>
      <w:r w:rsidR="00663EA5">
        <w:rPr>
          <w:rFonts w:ascii="Times New Roman" w:hAnsi="Times New Roman" w:cs="Times New Roman"/>
          <w:sz w:val="24"/>
          <w:szCs w:val="24"/>
        </w:rPr>
        <w:t xml:space="preserve"> All staff will additionally be required to communicate the financial benefits of extended education to parents.</w:t>
      </w:r>
      <w:r w:rsidR="006A1DF1">
        <w:rPr>
          <w:rFonts w:ascii="Times New Roman" w:hAnsi="Times New Roman" w:cs="Times New Roman"/>
          <w:sz w:val="24"/>
          <w:szCs w:val="24"/>
        </w:rPr>
        <w:t xml:space="preserve"> </w:t>
      </w:r>
      <w:r w:rsidR="00663EA5">
        <w:rPr>
          <w:rFonts w:ascii="Times New Roman" w:hAnsi="Times New Roman" w:cs="Times New Roman"/>
          <w:sz w:val="24"/>
          <w:szCs w:val="24"/>
        </w:rPr>
        <w:t xml:space="preserve">This model has been successful in </w:t>
      </w:r>
      <w:r w:rsidR="00813682">
        <w:rPr>
          <w:rFonts w:ascii="Times New Roman" w:hAnsi="Times New Roman" w:cs="Times New Roman"/>
          <w:sz w:val="24"/>
          <w:szCs w:val="24"/>
        </w:rPr>
        <w:t>increasing letter-recognition by 60% in India in 3 years, and 0.</w:t>
      </w:r>
      <w:r w:rsidR="006A1DF1">
        <w:rPr>
          <w:rFonts w:ascii="Times New Roman" w:hAnsi="Times New Roman" w:cs="Times New Roman"/>
          <w:sz w:val="24"/>
          <w:szCs w:val="24"/>
        </w:rPr>
        <w:t>16-0.19 standard deviations improvement in Kenya after 18 months.</w:t>
      </w:r>
      <w:r w:rsidR="00C97641">
        <w:rPr>
          <w:rStyle w:val="EndnoteReference"/>
          <w:rFonts w:ascii="Times New Roman" w:hAnsi="Times New Roman" w:cs="Times New Roman"/>
          <w:sz w:val="24"/>
          <w:szCs w:val="24"/>
        </w:rPr>
        <w:endnoteReference w:id="34"/>
      </w:r>
    </w:p>
    <w:p w14:paraId="607F180B" w14:textId="097B8E5C" w:rsidR="006A1DF1" w:rsidRDefault="006A1DF1" w:rsidP="004F7C0E">
      <w:pPr>
        <w:spacing w:line="360" w:lineRule="auto"/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fully harness the opportunity, upper-level community teachers should focus on pre-ICT curricula in partnership with partners from Kigali and the greater Smart Africa collective.</w:t>
      </w:r>
      <w:r>
        <w:rPr>
          <w:rStyle w:val="EndnoteReference"/>
          <w:rFonts w:ascii="Times New Roman" w:hAnsi="Times New Roman" w:cs="Times New Roman"/>
          <w:sz w:val="24"/>
          <w:szCs w:val="24"/>
        </w:rPr>
        <w:endnoteReference w:id="35"/>
      </w:r>
      <w:r>
        <w:rPr>
          <w:rFonts w:ascii="Times New Roman" w:hAnsi="Times New Roman" w:cs="Times New Roman"/>
          <w:sz w:val="24"/>
          <w:szCs w:val="24"/>
        </w:rPr>
        <w:t xml:space="preserve"> Additionally, given that adult farmers showed difficulty adopting cutting-edge technology agriculture practices in a recent RCT,</w:t>
      </w:r>
      <w:r>
        <w:rPr>
          <w:rStyle w:val="EndnoteReference"/>
          <w:rFonts w:ascii="Times New Roman" w:hAnsi="Times New Roman" w:cs="Times New Roman"/>
          <w:sz w:val="24"/>
          <w:szCs w:val="24"/>
        </w:rPr>
        <w:endnoteReference w:id="36"/>
      </w:r>
      <w:r>
        <w:rPr>
          <w:rFonts w:ascii="Times New Roman" w:hAnsi="Times New Roman" w:cs="Times New Roman"/>
          <w:sz w:val="24"/>
          <w:szCs w:val="24"/>
        </w:rPr>
        <w:t xml:space="preserve"> students in rural communities could also be prepared for newer technology to help ease transitions. To fully roll-out this strategy, community teachers should be </w:t>
      </w:r>
      <w:r w:rsidR="00F10740">
        <w:rPr>
          <w:rFonts w:ascii="Times New Roman" w:hAnsi="Times New Roman" w:cs="Times New Roman"/>
          <w:sz w:val="24"/>
          <w:szCs w:val="24"/>
        </w:rPr>
        <w:t>targeted</w:t>
      </w:r>
      <w:r>
        <w:rPr>
          <w:rFonts w:ascii="Times New Roman" w:hAnsi="Times New Roman" w:cs="Times New Roman"/>
          <w:sz w:val="24"/>
          <w:szCs w:val="24"/>
        </w:rPr>
        <w:t xml:space="preserve"> to the surrounding rural communities of the next six secondary cities outlined in the EDPRS II plan.</w:t>
      </w:r>
      <w:r>
        <w:rPr>
          <w:rStyle w:val="EndnoteReference"/>
          <w:rFonts w:ascii="Times New Roman" w:hAnsi="Times New Roman" w:cs="Times New Roman"/>
          <w:sz w:val="24"/>
          <w:szCs w:val="24"/>
        </w:rPr>
        <w:endnoteReference w:id="37"/>
      </w:r>
      <w:r>
        <w:rPr>
          <w:rFonts w:ascii="Times New Roman" w:hAnsi="Times New Roman" w:cs="Times New Roman"/>
          <w:sz w:val="24"/>
          <w:szCs w:val="24"/>
        </w:rPr>
        <w:t xml:space="preserve"> Thus, not only will the community teachers help prepare high-needs students for tomorrow’s economy, they will help ease Rwanda’s second wave of urbanization.</w:t>
      </w:r>
    </w:p>
    <w:p w14:paraId="641123FB" w14:textId="77777777" w:rsidR="004F7C0E" w:rsidRDefault="004F7C0E" w:rsidP="004F7C0E">
      <w:pPr>
        <w:spacing w:line="360" w:lineRule="auto"/>
        <w:ind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4FABAFBA" w14:textId="1FA61711" w:rsidR="004B3F78" w:rsidRPr="00C83ED1" w:rsidRDefault="006A6BF2" w:rsidP="004F7C0E">
      <w:pPr>
        <w:spacing w:after="0" w:line="360" w:lineRule="auto"/>
        <w:contextualSpacing/>
        <w:rPr>
          <w:rFonts w:ascii="Times New Roman" w:hAnsi="Times New Roman" w:cs="Times New Roman"/>
          <w:b/>
          <w:sz w:val="24"/>
        </w:rPr>
      </w:pPr>
      <w:r w:rsidRPr="00C83ED1">
        <w:rPr>
          <w:rFonts w:ascii="Times New Roman" w:hAnsi="Times New Roman" w:cs="Times New Roman"/>
          <w:b/>
          <w:sz w:val="24"/>
        </w:rPr>
        <w:t>Conclusion</w:t>
      </w:r>
      <w:r w:rsidR="00355210" w:rsidRPr="00C83ED1">
        <w:rPr>
          <w:rFonts w:ascii="Times New Roman" w:hAnsi="Times New Roman" w:cs="Times New Roman"/>
          <w:b/>
          <w:sz w:val="24"/>
        </w:rPr>
        <w:t xml:space="preserve"> </w:t>
      </w:r>
    </w:p>
    <w:p w14:paraId="615FA00A" w14:textId="0050E6F9" w:rsidR="00E706FF" w:rsidRPr="009F0188" w:rsidRDefault="00F42342" w:rsidP="004F7C0E">
      <w:p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19"/>
          <w:szCs w:val="19"/>
        </w:rPr>
        <w:tab/>
      </w:r>
      <w:r w:rsidR="009F0188">
        <w:rPr>
          <w:rFonts w:ascii="Times New Roman" w:hAnsi="Times New Roman" w:cs="Times New Roman"/>
          <w:sz w:val="24"/>
          <w:szCs w:val="24"/>
        </w:rPr>
        <w:t>Overall, there is not one</w:t>
      </w:r>
      <w:r w:rsidR="001B56C8">
        <w:rPr>
          <w:rFonts w:ascii="Times New Roman" w:hAnsi="Times New Roman" w:cs="Times New Roman"/>
          <w:sz w:val="24"/>
          <w:szCs w:val="24"/>
        </w:rPr>
        <w:t xml:space="preserve"> silver-bullet </w:t>
      </w:r>
      <w:r w:rsidR="009F0188">
        <w:rPr>
          <w:rFonts w:ascii="Times New Roman" w:hAnsi="Times New Roman" w:cs="Times New Roman"/>
          <w:sz w:val="24"/>
          <w:szCs w:val="24"/>
        </w:rPr>
        <w:t>approach to reducing poverty—other than paying attention to the actual experiences and systems</w:t>
      </w:r>
      <w:r w:rsidR="00874F74">
        <w:rPr>
          <w:rFonts w:ascii="Times New Roman" w:hAnsi="Times New Roman" w:cs="Times New Roman"/>
          <w:sz w:val="24"/>
          <w:szCs w:val="24"/>
        </w:rPr>
        <w:t xml:space="preserve"> of government</w:t>
      </w:r>
      <w:r w:rsidR="009F0188">
        <w:rPr>
          <w:rFonts w:ascii="Times New Roman" w:hAnsi="Times New Roman" w:cs="Times New Roman"/>
          <w:sz w:val="24"/>
          <w:szCs w:val="24"/>
        </w:rPr>
        <w:t xml:space="preserve"> surrounding </w:t>
      </w:r>
      <w:r w:rsidR="001B56C8">
        <w:rPr>
          <w:rFonts w:ascii="Times New Roman" w:hAnsi="Times New Roman" w:cs="Times New Roman"/>
          <w:sz w:val="24"/>
          <w:szCs w:val="24"/>
        </w:rPr>
        <w:t xml:space="preserve">poor people. </w:t>
      </w:r>
      <w:r w:rsidR="00FC3B0A">
        <w:rPr>
          <w:rFonts w:ascii="Times New Roman" w:hAnsi="Times New Roman" w:cs="Times New Roman"/>
          <w:sz w:val="24"/>
          <w:szCs w:val="24"/>
        </w:rPr>
        <w:t>Co</w:t>
      </w:r>
      <w:r w:rsidR="00754891">
        <w:rPr>
          <w:rFonts w:ascii="Times New Roman" w:hAnsi="Times New Roman" w:cs="Times New Roman"/>
          <w:sz w:val="24"/>
          <w:szCs w:val="24"/>
        </w:rPr>
        <w:t>nsidering Rwanda’s current position</w:t>
      </w:r>
      <w:r w:rsidR="00874F74">
        <w:rPr>
          <w:rFonts w:ascii="Times New Roman" w:hAnsi="Times New Roman" w:cs="Times New Roman"/>
          <w:sz w:val="24"/>
          <w:szCs w:val="24"/>
        </w:rPr>
        <w:t xml:space="preserve"> as a relatively rapidly developing African nation, with the attention of major investors, the timing is right to adopt </w:t>
      </w:r>
      <w:r w:rsidR="00D7454B">
        <w:rPr>
          <w:rFonts w:ascii="Times New Roman" w:hAnsi="Times New Roman" w:cs="Times New Roman"/>
          <w:sz w:val="24"/>
          <w:szCs w:val="24"/>
        </w:rPr>
        <w:t xml:space="preserve">such localized development </w:t>
      </w:r>
      <w:r w:rsidR="00D7454B">
        <w:rPr>
          <w:rFonts w:ascii="Times New Roman" w:hAnsi="Times New Roman" w:cs="Times New Roman"/>
          <w:sz w:val="24"/>
          <w:szCs w:val="24"/>
        </w:rPr>
        <w:lastRenderedPageBreak/>
        <w:t>policies—considering locally-attuned business models</w:t>
      </w:r>
      <w:r w:rsidR="009836BE">
        <w:rPr>
          <w:rFonts w:ascii="Times New Roman" w:hAnsi="Times New Roman" w:cs="Times New Roman"/>
          <w:sz w:val="24"/>
          <w:szCs w:val="24"/>
        </w:rPr>
        <w:t xml:space="preserve"> through the “Economics of Mutuality”</w:t>
      </w:r>
      <w:r w:rsidR="00C14228">
        <w:rPr>
          <w:rFonts w:ascii="Times New Roman" w:hAnsi="Times New Roman" w:cs="Times New Roman"/>
          <w:sz w:val="24"/>
          <w:szCs w:val="24"/>
        </w:rPr>
        <w:t xml:space="preserve"> </w:t>
      </w:r>
      <w:r w:rsidR="009761DA">
        <w:rPr>
          <w:rFonts w:ascii="Times New Roman" w:hAnsi="Times New Roman" w:cs="Times New Roman"/>
          <w:sz w:val="24"/>
          <w:szCs w:val="24"/>
        </w:rPr>
        <w:t xml:space="preserve">framework </w:t>
      </w:r>
      <w:r w:rsidR="00D7454B">
        <w:rPr>
          <w:rFonts w:ascii="Times New Roman" w:hAnsi="Times New Roman" w:cs="Times New Roman"/>
          <w:sz w:val="24"/>
          <w:szCs w:val="24"/>
        </w:rPr>
        <w:t>and preparing the future</w:t>
      </w:r>
      <w:r w:rsidR="009836BE">
        <w:rPr>
          <w:rFonts w:ascii="Times New Roman" w:hAnsi="Times New Roman" w:cs="Times New Roman"/>
          <w:sz w:val="24"/>
          <w:szCs w:val="24"/>
        </w:rPr>
        <w:t xml:space="preserve"> urban</w:t>
      </w:r>
      <w:r w:rsidR="00D7454B">
        <w:rPr>
          <w:rFonts w:ascii="Times New Roman" w:hAnsi="Times New Roman" w:cs="Times New Roman"/>
          <w:sz w:val="24"/>
          <w:szCs w:val="24"/>
        </w:rPr>
        <w:t xml:space="preserve"> workforce</w:t>
      </w:r>
      <w:r w:rsidR="00B15D70">
        <w:rPr>
          <w:rFonts w:ascii="Times New Roman" w:hAnsi="Times New Roman" w:cs="Times New Roman"/>
          <w:sz w:val="24"/>
          <w:szCs w:val="24"/>
        </w:rPr>
        <w:t xml:space="preserve"> </w:t>
      </w:r>
      <w:r w:rsidR="00D7454B">
        <w:rPr>
          <w:rFonts w:ascii="Times New Roman" w:hAnsi="Times New Roman" w:cs="Times New Roman"/>
          <w:sz w:val="24"/>
          <w:szCs w:val="24"/>
        </w:rPr>
        <w:t>through community-teacher programs</w:t>
      </w:r>
      <w:r w:rsidR="00B15D70">
        <w:rPr>
          <w:rFonts w:ascii="Times New Roman" w:hAnsi="Times New Roman" w:cs="Times New Roman"/>
          <w:sz w:val="24"/>
          <w:szCs w:val="24"/>
        </w:rPr>
        <w:t xml:space="preserve">. </w:t>
      </w:r>
    </w:p>
    <w:sectPr w:rsidR="00E706FF" w:rsidRPr="009F0188" w:rsidSect="00DD7480">
      <w:headerReference w:type="first" r:id="rId8"/>
      <w:endnotePr>
        <w:numFmt w:val="decimal"/>
      </w:endnotePr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5F6077" w14:textId="77777777" w:rsidR="001A47A6" w:rsidRDefault="001A47A6" w:rsidP="00C86E6A">
      <w:pPr>
        <w:spacing w:after="0" w:line="240" w:lineRule="auto"/>
      </w:pPr>
      <w:r>
        <w:separator/>
      </w:r>
    </w:p>
  </w:endnote>
  <w:endnote w:type="continuationSeparator" w:id="0">
    <w:p w14:paraId="748A2760" w14:textId="77777777" w:rsidR="001A47A6" w:rsidRDefault="001A47A6" w:rsidP="00C86E6A">
      <w:pPr>
        <w:spacing w:after="0" w:line="240" w:lineRule="auto"/>
      </w:pPr>
      <w:r>
        <w:continuationSeparator/>
      </w:r>
    </w:p>
  </w:endnote>
  <w:endnote w:id="1">
    <w:p w14:paraId="29EF4B29" w14:textId="35FC6BCD" w:rsidR="00C20FBB" w:rsidRPr="006F33B0" w:rsidRDefault="00C20FBB" w:rsidP="006F33B0">
      <w:pPr>
        <w:pStyle w:val="EndnoteText"/>
        <w:contextualSpacing/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6F33B0">
        <w:rPr>
          <w:rStyle w:val="EndnoteReference"/>
          <w:rFonts w:ascii="Times New Roman" w:hAnsi="Times New Roman" w:cs="Times New Roman"/>
          <w:color w:val="000000" w:themeColor="text1"/>
          <w:sz w:val="18"/>
          <w:szCs w:val="18"/>
        </w:rPr>
        <w:endnoteRef/>
      </w:r>
      <w:r w:rsidRPr="006F33B0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</w:t>
      </w:r>
      <w:r w:rsidR="00FF5A11" w:rsidRPr="006F33B0">
        <w:rPr>
          <w:rFonts w:ascii="Times New Roman" w:hAnsi="Times New Roman" w:cs="Times New Roman"/>
          <w:sz w:val="18"/>
          <w:szCs w:val="18"/>
        </w:rPr>
        <w:t xml:space="preserve">Banerjee, Abhijit V., and Esther Duflo. 2011. </w:t>
      </w:r>
      <w:r w:rsidR="00FF5A11" w:rsidRPr="006F33B0">
        <w:rPr>
          <w:rFonts w:ascii="Times New Roman" w:hAnsi="Times New Roman" w:cs="Times New Roman"/>
          <w:i/>
          <w:iCs/>
          <w:sz w:val="18"/>
          <w:szCs w:val="18"/>
        </w:rPr>
        <w:t>Poor economics: a radical rethinking of the way to fight global poverty</w:t>
      </w:r>
      <w:r w:rsidR="00FF5A11" w:rsidRPr="006F33B0">
        <w:rPr>
          <w:rFonts w:ascii="Times New Roman" w:hAnsi="Times New Roman" w:cs="Times New Roman"/>
          <w:sz w:val="18"/>
          <w:szCs w:val="18"/>
        </w:rPr>
        <w:t>. New York: PublicAffairs</w:t>
      </w:r>
      <w:r w:rsidRPr="006F33B0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, 43. </w:t>
      </w:r>
    </w:p>
  </w:endnote>
  <w:endnote w:id="2">
    <w:p w14:paraId="5C231DE4" w14:textId="77777777" w:rsidR="00C20FBB" w:rsidRPr="006F33B0" w:rsidRDefault="00C20FBB" w:rsidP="006F33B0">
      <w:pPr>
        <w:pStyle w:val="EndnoteText"/>
        <w:contextualSpacing/>
        <w:rPr>
          <w:rFonts w:ascii="Times New Roman" w:hAnsi="Times New Roman" w:cs="Times New Roman"/>
          <w:sz w:val="18"/>
          <w:szCs w:val="18"/>
        </w:rPr>
      </w:pPr>
      <w:r w:rsidRPr="006F33B0">
        <w:rPr>
          <w:rStyle w:val="EndnoteReference"/>
          <w:rFonts w:ascii="Times New Roman" w:hAnsi="Times New Roman" w:cs="Times New Roman"/>
          <w:sz w:val="18"/>
          <w:szCs w:val="18"/>
        </w:rPr>
        <w:endnoteRef/>
      </w:r>
      <w:r w:rsidRPr="006F33B0">
        <w:rPr>
          <w:rFonts w:ascii="Times New Roman" w:hAnsi="Times New Roman" w:cs="Times New Roman"/>
          <w:sz w:val="18"/>
          <w:szCs w:val="18"/>
        </w:rPr>
        <w:t xml:space="preserve"> Ibid, 3-5.</w:t>
      </w:r>
    </w:p>
  </w:endnote>
  <w:endnote w:id="3">
    <w:p w14:paraId="51CAE0F2" w14:textId="41F9966C" w:rsidR="00EE0DCB" w:rsidRPr="006F33B0" w:rsidRDefault="00EE0DCB" w:rsidP="006F33B0">
      <w:pPr>
        <w:pStyle w:val="EndnoteText"/>
        <w:contextualSpacing/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6F33B0">
        <w:rPr>
          <w:rStyle w:val="EndnoteReference"/>
          <w:rFonts w:ascii="Times New Roman" w:hAnsi="Times New Roman" w:cs="Times New Roman"/>
          <w:color w:val="000000" w:themeColor="text1"/>
          <w:sz w:val="18"/>
          <w:szCs w:val="18"/>
        </w:rPr>
        <w:endnoteRef/>
      </w:r>
      <w:r w:rsidRPr="006F33B0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</w:t>
      </w:r>
      <w:r w:rsidR="00FB06FA" w:rsidRPr="006F33B0">
        <w:rPr>
          <w:rFonts w:ascii="Times New Roman" w:hAnsi="Times New Roman" w:cs="Times New Roman"/>
          <w:color w:val="000000" w:themeColor="text1"/>
          <w:sz w:val="18"/>
          <w:szCs w:val="18"/>
        </w:rPr>
        <w:t>Ibid</w:t>
      </w:r>
      <w:r w:rsidRPr="006F33B0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, 14-16. </w:t>
      </w:r>
    </w:p>
  </w:endnote>
  <w:endnote w:id="4">
    <w:p w14:paraId="3B092345" w14:textId="77777777" w:rsidR="000C4BD6" w:rsidRPr="006F33B0" w:rsidRDefault="000C4BD6" w:rsidP="006F33B0">
      <w:pPr>
        <w:pStyle w:val="EndnoteText"/>
        <w:contextualSpacing/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6F33B0">
        <w:rPr>
          <w:rStyle w:val="EndnoteReference"/>
          <w:rFonts w:ascii="Times New Roman" w:hAnsi="Times New Roman" w:cs="Times New Roman"/>
          <w:color w:val="000000" w:themeColor="text1"/>
          <w:sz w:val="18"/>
          <w:szCs w:val="18"/>
        </w:rPr>
        <w:endnoteRef/>
      </w:r>
      <w:r w:rsidRPr="006F33B0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Ibid, 21-22. </w:t>
      </w:r>
    </w:p>
  </w:endnote>
  <w:endnote w:id="5">
    <w:p w14:paraId="6729B64B" w14:textId="77777777" w:rsidR="000C4BD6" w:rsidRPr="006F33B0" w:rsidRDefault="000C4BD6" w:rsidP="006F33B0">
      <w:pPr>
        <w:pStyle w:val="EndnoteText"/>
        <w:contextualSpacing/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6F33B0">
        <w:rPr>
          <w:rStyle w:val="EndnoteReference"/>
          <w:rFonts w:ascii="Times New Roman" w:hAnsi="Times New Roman" w:cs="Times New Roman"/>
          <w:color w:val="000000" w:themeColor="text1"/>
          <w:sz w:val="18"/>
          <w:szCs w:val="18"/>
        </w:rPr>
        <w:endnoteRef/>
      </w:r>
      <w:r w:rsidRPr="006F33B0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Ibid, 26-28. </w:t>
      </w:r>
    </w:p>
  </w:endnote>
  <w:endnote w:id="6">
    <w:p w14:paraId="1A2FE4B5" w14:textId="6166EE74" w:rsidR="00E9428E" w:rsidRPr="006F33B0" w:rsidRDefault="00E9428E" w:rsidP="006F33B0">
      <w:pPr>
        <w:pStyle w:val="EndnoteText"/>
        <w:contextualSpacing/>
        <w:rPr>
          <w:rFonts w:ascii="Times New Roman" w:hAnsi="Times New Roman" w:cs="Times New Roman"/>
          <w:sz w:val="18"/>
          <w:szCs w:val="18"/>
        </w:rPr>
      </w:pPr>
      <w:r w:rsidRPr="006F33B0">
        <w:rPr>
          <w:rStyle w:val="EndnoteReference"/>
          <w:rFonts w:ascii="Times New Roman" w:hAnsi="Times New Roman" w:cs="Times New Roman"/>
          <w:sz w:val="18"/>
          <w:szCs w:val="18"/>
        </w:rPr>
        <w:endnoteRef/>
      </w:r>
      <w:r w:rsidRPr="006F33B0">
        <w:rPr>
          <w:rFonts w:ascii="Times New Roman" w:hAnsi="Times New Roman" w:cs="Times New Roman"/>
          <w:sz w:val="18"/>
          <w:szCs w:val="18"/>
        </w:rPr>
        <w:t xml:space="preserve"> Ibid, 33-35. </w:t>
      </w:r>
    </w:p>
  </w:endnote>
  <w:endnote w:id="7">
    <w:p w14:paraId="0154ECA7" w14:textId="070A3CCF" w:rsidR="003C3331" w:rsidRPr="006F33B0" w:rsidRDefault="003C3331" w:rsidP="006F33B0">
      <w:pPr>
        <w:pStyle w:val="EndnoteText"/>
        <w:contextualSpacing/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6F33B0">
        <w:rPr>
          <w:rStyle w:val="EndnoteReference"/>
          <w:rFonts w:ascii="Times New Roman" w:hAnsi="Times New Roman" w:cs="Times New Roman"/>
          <w:color w:val="000000" w:themeColor="text1"/>
          <w:sz w:val="18"/>
          <w:szCs w:val="18"/>
        </w:rPr>
        <w:endnoteRef/>
      </w:r>
      <w:r w:rsidRPr="006F33B0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Ibid, 43</w:t>
      </w:r>
      <w:r w:rsidR="004444A0" w:rsidRPr="006F33B0">
        <w:rPr>
          <w:rFonts w:ascii="Times New Roman" w:hAnsi="Times New Roman" w:cs="Times New Roman"/>
          <w:color w:val="000000" w:themeColor="text1"/>
          <w:sz w:val="18"/>
          <w:szCs w:val="18"/>
        </w:rPr>
        <w:t>-48.</w:t>
      </w:r>
    </w:p>
  </w:endnote>
  <w:endnote w:id="8">
    <w:p w14:paraId="0504C953" w14:textId="7DC4D562" w:rsidR="003C3331" w:rsidRPr="006F33B0" w:rsidRDefault="003C3331" w:rsidP="006F33B0">
      <w:pPr>
        <w:pStyle w:val="EndnoteText"/>
        <w:contextualSpacing/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6F33B0">
        <w:rPr>
          <w:rStyle w:val="EndnoteReference"/>
          <w:rFonts w:ascii="Times New Roman" w:hAnsi="Times New Roman" w:cs="Times New Roman"/>
          <w:color w:val="000000" w:themeColor="text1"/>
          <w:sz w:val="18"/>
          <w:szCs w:val="18"/>
        </w:rPr>
        <w:endnoteRef/>
      </w:r>
      <w:r w:rsidRPr="006F33B0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Ibid, 51-53. </w:t>
      </w:r>
    </w:p>
  </w:endnote>
  <w:endnote w:id="9">
    <w:p w14:paraId="51350A64" w14:textId="77777777" w:rsidR="008E68C5" w:rsidRPr="006F33B0" w:rsidRDefault="008E68C5" w:rsidP="006F33B0">
      <w:pPr>
        <w:pStyle w:val="EndnoteText"/>
        <w:contextualSpacing/>
        <w:rPr>
          <w:rFonts w:ascii="Times New Roman" w:hAnsi="Times New Roman" w:cs="Times New Roman"/>
          <w:sz w:val="18"/>
          <w:szCs w:val="18"/>
        </w:rPr>
      </w:pPr>
      <w:r w:rsidRPr="006F33B0">
        <w:rPr>
          <w:rStyle w:val="EndnoteReference"/>
          <w:rFonts w:ascii="Times New Roman" w:hAnsi="Times New Roman" w:cs="Times New Roman"/>
          <w:sz w:val="18"/>
          <w:szCs w:val="18"/>
        </w:rPr>
        <w:endnoteRef/>
      </w:r>
      <w:r w:rsidRPr="006F33B0">
        <w:rPr>
          <w:rFonts w:ascii="Times New Roman" w:hAnsi="Times New Roman" w:cs="Times New Roman"/>
          <w:sz w:val="18"/>
          <w:szCs w:val="18"/>
        </w:rPr>
        <w:t xml:space="preserve"> Ibid 44-45.</w:t>
      </w:r>
    </w:p>
  </w:endnote>
  <w:endnote w:id="10">
    <w:p w14:paraId="541AE06E" w14:textId="781D059A" w:rsidR="003C3331" w:rsidRPr="006F33B0" w:rsidRDefault="003C3331" w:rsidP="006F33B0">
      <w:pPr>
        <w:pStyle w:val="EndnoteText"/>
        <w:contextualSpacing/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6F33B0">
        <w:rPr>
          <w:rStyle w:val="EndnoteReference"/>
          <w:rFonts w:ascii="Times New Roman" w:hAnsi="Times New Roman" w:cs="Times New Roman"/>
          <w:color w:val="000000" w:themeColor="text1"/>
          <w:sz w:val="18"/>
          <w:szCs w:val="18"/>
        </w:rPr>
        <w:endnoteRef/>
      </w:r>
      <w:r w:rsidRPr="006F33B0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Ibid, 81.</w:t>
      </w:r>
    </w:p>
  </w:endnote>
  <w:endnote w:id="11">
    <w:p w14:paraId="1BADB780" w14:textId="2EF620B9" w:rsidR="003C3331" w:rsidRPr="006F33B0" w:rsidRDefault="003C3331" w:rsidP="006F33B0">
      <w:pPr>
        <w:pStyle w:val="EndnoteText"/>
        <w:contextualSpacing/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6F33B0">
        <w:rPr>
          <w:rStyle w:val="EndnoteReference"/>
          <w:rFonts w:ascii="Times New Roman" w:hAnsi="Times New Roman" w:cs="Times New Roman"/>
          <w:color w:val="000000" w:themeColor="text1"/>
          <w:sz w:val="18"/>
          <w:szCs w:val="18"/>
        </w:rPr>
        <w:endnoteRef/>
      </w:r>
      <w:r w:rsidRPr="006F33B0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Ibid, 87-89. </w:t>
      </w:r>
    </w:p>
  </w:endnote>
  <w:endnote w:id="12">
    <w:p w14:paraId="56238EA2" w14:textId="111DC215" w:rsidR="003C3331" w:rsidRPr="006F33B0" w:rsidRDefault="003C3331" w:rsidP="006F33B0">
      <w:pPr>
        <w:pStyle w:val="EndnoteText"/>
        <w:contextualSpacing/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6F33B0">
        <w:rPr>
          <w:rStyle w:val="EndnoteReference"/>
          <w:rFonts w:ascii="Times New Roman" w:hAnsi="Times New Roman" w:cs="Times New Roman"/>
          <w:color w:val="000000" w:themeColor="text1"/>
          <w:sz w:val="18"/>
          <w:szCs w:val="18"/>
        </w:rPr>
        <w:endnoteRef/>
      </w:r>
      <w:r w:rsidRPr="006F33B0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Ibid, 54-56. </w:t>
      </w:r>
    </w:p>
  </w:endnote>
  <w:endnote w:id="13">
    <w:p w14:paraId="41BF870D" w14:textId="7287FE92" w:rsidR="003C3331" w:rsidRPr="006F33B0" w:rsidRDefault="003C3331" w:rsidP="006F33B0">
      <w:pPr>
        <w:pStyle w:val="EndnoteText"/>
        <w:contextualSpacing/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6F33B0">
        <w:rPr>
          <w:rStyle w:val="EndnoteReference"/>
          <w:rFonts w:ascii="Times New Roman" w:hAnsi="Times New Roman" w:cs="Times New Roman"/>
          <w:color w:val="000000" w:themeColor="text1"/>
          <w:sz w:val="18"/>
          <w:szCs w:val="18"/>
        </w:rPr>
        <w:endnoteRef/>
      </w:r>
      <w:r w:rsidRPr="006F33B0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Ibid, 90-94.</w:t>
      </w:r>
    </w:p>
  </w:endnote>
  <w:endnote w:id="14">
    <w:p w14:paraId="418CBE08" w14:textId="4ACBF7CE" w:rsidR="003C3331" w:rsidRPr="006F33B0" w:rsidRDefault="003C3331" w:rsidP="006F33B0">
      <w:pPr>
        <w:pStyle w:val="EndnoteText"/>
        <w:contextualSpacing/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6F33B0">
        <w:rPr>
          <w:rStyle w:val="EndnoteReference"/>
          <w:rFonts w:ascii="Times New Roman" w:hAnsi="Times New Roman" w:cs="Times New Roman"/>
          <w:color w:val="000000" w:themeColor="text1"/>
          <w:sz w:val="18"/>
          <w:szCs w:val="18"/>
        </w:rPr>
        <w:endnoteRef/>
      </w:r>
      <w:r w:rsidRPr="006F33B0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</w:t>
      </w:r>
      <w:r w:rsidR="00E336AD" w:rsidRPr="006F33B0">
        <w:rPr>
          <w:rFonts w:ascii="Times New Roman" w:hAnsi="Times New Roman" w:cs="Times New Roman"/>
          <w:color w:val="000000" w:themeColor="text1"/>
          <w:sz w:val="18"/>
          <w:szCs w:val="18"/>
        </w:rPr>
        <w:t>Ibid, 54-57.</w:t>
      </w:r>
    </w:p>
  </w:endnote>
  <w:endnote w:id="15">
    <w:p w14:paraId="567FD9F7" w14:textId="0C68EADB" w:rsidR="00D61A48" w:rsidRPr="006F33B0" w:rsidRDefault="003C3331" w:rsidP="006F33B0">
      <w:pPr>
        <w:pStyle w:val="EndnoteText"/>
        <w:contextualSpacing/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6F33B0">
        <w:rPr>
          <w:rStyle w:val="EndnoteReference"/>
          <w:rFonts w:ascii="Times New Roman" w:hAnsi="Times New Roman" w:cs="Times New Roman"/>
          <w:color w:val="000000" w:themeColor="text1"/>
          <w:sz w:val="18"/>
          <w:szCs w:val="18"/>
        </w:rPr>
        <w:endnoteRef/>
      </w:r>
      <w:r w:rsidRPr="006F33B0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Ibid, </w:t>
      </w:r>
      <w:r w:rsidR="00EE555D" w:rsidRPr="006F33B0">
        <w:rPr>
          <w:rFonts w:ascii="Times New Roman" w:hAnsi="Times New Roman" w:cs="Times New Roman"/>
          <w:color w:val="000000" w:themeColor="text1"/>
          <w:sz w:val="18"/>
          <w:szCs w:val="18"/>
        </w:rPr>
        <w:t>238-239.</w:t>
      </w:r>
    </w:p>
  </w:endnote>
  <w:endnote w:id="16">
    <w:p w14:paraId="783AC812" w14:textId="7689AB8C" w:rsidR="00B76EF4" w:rsidRPr="006F33B0" w:rsidRDefault="003C3331" w:rsidP="006F33B0">
      <w:pPr>
        <w:spacing w:line="240" w:lineRule="auto"/>
        <w:contextualSpacing/>
        <w:rPr>
          <w:rFonts w:ascii="Times New Roman" w:hAnsi="Times New Roman" w:cs="Times New Roman"/>
          <w:sz w:val="18"/>
          <w:szCs w:val="18"/>
        </w:rPr>
      </w:pPr>
      <w:r w:rsidRPr="006F33B0">
        <w:rPr>
          <w:rStyle w:val="EndnoteReference"/>
          <w:rFonts w:ascii="Times New Roman" w:hAnsi="Times New Roman" w:cs="Times New Roman"/>
          <w:color w:val="000000" w:themeColor="text1"/>
          <w:sz w:val="18"/>
          <w:szCs w:val="18"/>
        </w:rPr>
        <w:endnoteRef/>
      </w:r>
      <w:r w:rsidRPr="006F33B0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</w:t>
      </w:r>
      <w:r w:rsidR="00546F0C" w:rsidRPr="006F33B0">
        <w:rPr>
          <w:rFonts w:ascii="Times New Roman" w:hAnsi="Times New Roman" w:cs="Times New Roman"/>
          <w:sz w:val="18"/>
          <w:szCs w:val="18"/>
        </w:rPr>
        <w:t>History.com. Accessed December 12, 2018. https://www.history.com/topics/africa/rwandan-genocide.</w:t>
      </w:r>
    </w:p>
  </w:endnote>
  <w:endnote w:id="17">
    <w:p w14:paraId="7ABACA44" w14:textId="7A100067" w:rsidR="003C3331" w:rsidRPr="006F33B0" w:rsidRDefault="003C3331" w:rsidP="006F33B0">
      <w:pPr>
        <w:spacing w:line="240" w:lineRule="auto"/>
        <w:contextualSpacing/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6F33B0">
        <w:rPr>
          <w:rStyle w:val="EndnoteReference"/>
          <w:rFonts w:ascii="Times New Roman" w:hAnsi="Times New Roman" w:cs="Times New Roman"/>
          <w:color w:val="000000" w:themeColor="text1"/>
          <w:sz w:val="18"/>
          <w:szCs w:val="18"/>
        </w:rPr>
        <w:endnoteRef/>
      </w:r>
      <w:r w:rsidRPr="006F33B0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</w:t>
      </w:r>
      <w:r w:rsidR="00664A22" w:rsidRPr="006F33B0">
        <w:rPr>
          <w:rFonts w:ascii="Times New Roman" w:hAnsi="Times New Roman" w:cs="Times New Roman"/>
          <w:i/>
          <w:iCs/>
          <w:sz w:val="18"/>
          <w:szCs w:val="18"/>
        </w:rPr>
        <w:t>ICT Centric Innovation Ecosystem Country Review.</w:t>
      </w:r>
      <w:r w:rsidR="00664A22" w:rsidRPr="006F33B0">
        <w:rPr>
          <w:rFonts w:ascii="Times New Roman" w:hAnsi="Times New Roman" w:cs="Times New Roman"/>
          <w:sz w:val="18"/>
          <w:szCs w:val="18"/>
        </w:rPr>
        <w:t xml:space="preserve"> Report. Accessed December 11, 2018. </w:t>
      </w:r>
      <w:hyperlink r:id="rId1" w:history="1">
        <w:r w:rsidR="006F33B0" w:rsidRPr="006F33B0">
          <w:rPr>
            <w:rStyle w:val="Hyperlink"/>
            <w:rFonts w:ascii="Times New Roman" w:hAnsi="Times New Roman" w:cs="Times New Roman"/>
            <w:sz w:val="18"/>
            <w:szCs w:val="18"/>
          </w:rPr>
          <w:t>https://www.itu.int/en/ITU-D/Innovation/Documents/Publications/Executive_Summary-Brochure_Rwanda_409090.pdf</w:t>
        </w:r>
      </w:hyperlink>
      <w:r w:rsidR="006F33B0" w:rsidRPr="006F33B0">
        <w:rPr>
          <w:rFonts w:ascii="Times New Roman" w:hAnsi="Times New Roman" w:cs="Times New Roman"/>
          <w:sz w:val="18"/>
          <w:szCs w:val="18"/>
        </w:rPr>
        <w:t xml:space="preserve"> </w:t>
      </w:r>
    </w:p>
  </w:endnote>
  <w:endnote w:id="18">
    <w:p w14:paraId="1BDF2041" w14:textId="5FE619BA" w:rsidR="003C3331" w:rsidRPr="006F33B0" w:rsidRDefault="003C3331" w:rsidP="006F33B0">
      <w:pPr>
        <w:pStyle w:val="EndnoteText"/>
        <w:contextualSpacing/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6F33B0">
        <w:rPr>
          <w:rStyle w:val="EndnoteReference"/>
          <w:rFonts w:ascii="Times New Roman" w:hAnsi="Times New Roman" w:cs="Times New Roman"/>
          <w:color w:val="000000" w:themeColor="text1"/>
          <w:sz w:val="18"/>
          <w:szCs w:val="18"/>
        </w:rPr>
        <w:endnoteRef/>
      </w:r>
      <w:r w:rsidRPr="006F33B0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</w:t>
      </w:r>
      <w:r w:rsidR="00102B07" w:rsidRPr="006F33B0">
        <w:rPr>
          <w:rFonts w:ascii="Times New Roman" w:hAnsi="Times New Roman" w:cs="Times New Roman"/>
          <w:sz w:val="18"/>
          <w:szCs w:val="18"/>
        </w:rPr>
        <w:t xml:space="preserve">"Data for Rwanda, Low </w:t>
      </w:r>
      <w:r w:rsidR="00102B07" w:rsidRPr="006F33B0">
        <w:rPr>
          <w:rFonts w:ascii="Times New Roman" w:hAnsi="Times New Roman" w:cs="Times New Roman"/>
          <w:sz w:val="18"/>
          <w:szCs w:val="18"/>
        </w:rPr>
        <w:t xml:space="preserve">Income ." Literacy Rate, Adult Female (% of Females Ages 15 and Above) | Data. Accessed December 12, 2018. </w:t>
      </w:r>
      <w:hyperlink r:id="rId2" w:history="1">
        <w:r w:rsidR="00102B07" w:rsidRPr="006F33B0">
          <w:rPr>
            <w:rStyle w:val="Hyperlink"/>
            <w:rFonts w:ascii="Times New Roman" w:hAnsi="Times New Roman" w:cs="Times New Roman"/>
            <w:sz w:val="18"/>
            <w:szCs w:val="18"/>
          </w:rPr>
          <w:t>https://data.worldbank.org/?locations=RW-XM</w:t>
        </w:r>
      </w:hyperlink>
      <w:r w:rsidR="00102B07" w:rsidRPr="006F33B0">
        <w:rPr>
          <w:rFonts w:ascii="Times New Roman" w:hAnsi="Times New Roman" w:cs="Times New Roman"/>
          <w:sz w:val="18"/>
          <w:szCs w:val="18"/>
        </w:rPr>
        <w:t xml:space="preserve">. </w:t>
      </w:r>
    </w:p>
  </w:endnote>
  <w:endnote w:id="19">
    <w:p w14:paraId="51579AB2" w14:textId="7F7563DE" w:rsidR="003C3331" w:rsidRPr="006F33B0" w:rsidRDefault="003C3331" w:rsidP="006F33B0">
      <w:pPr>
        <w:spacing w:line="240" w:lineRule="auto"/>
        <w:contextualSpacing/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6F33B0">
        <w:rPr>
          <w:rStyle w:val="EndnoteReference"/>
          <w:rFonts w:ascii="Times New Roman" w:hAnsi="Times New Roman" w:cs="Times New Roman"/>
          <w:color w:val="000000" w:themeColor="text1"/>
          <w:sz w:val="18"/>
          <w:szCs w:val="18"/>
        </w:rPr>
        <w:endnoteRef/>
      </w:r>
      <w:r w:rsidRPr="006F33B0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</w:t>
      </w:r>
      <w:r w:rsidR="002B2CE3" w:rsidRPr="006F33B0">
        <w:rPr>
          <w:rFonts w:ascii="Times New Roman" w:hAnsi="Times New Roman" w:cs="Times New Roman"/>
          <w:sz w:val="18"/>
          <w:szCs w:val="18"/>
        </w:rPr>
        <w:t xml:space="preserve">"Rwanda: Achieving Food Security, Reducing Poverty, Moving up the Value Chain." World Bank. Accessed December 12, 2018. </w:t>
      </w:r>
      <w:hyperlink r:id="rId3" w:history="1">
        <w:r w:rsidR="002B2CE3" w:rsidRPr="006F33B0">
          <w:rPr>
            <w:rStyle w:val="Hyperlink"/>
            <w:rFonts w:ascii="Times New Roman" w:hAnsi="Times New Roman" w:cs="Times New Roman"/>
            <w:sz w:val="18"/>
            <w:szCs w:val="18"/>
          </w:rPr>
          <w:t>http://www.worldbank.org/en/results/2016/07/12/rwanda-achieving-food-security-reducing-poverty-moving-up-the-value-chain</w:t>
        </w:r>
      </w:hyperlink>
      <w:r w:rsidR="002B2CE3" w:rsidRPr="006F33B0">
        <w:rPr>
          <w:rFonts w:ascii="Times New Roman" w:hAnsi="Times New Roman" w:cs="Times New Roman"/>
          <w:sz w:val="18"/>
          <w:szCs w:val="18"/>
        </w:rPr>
        <w:t xml:space="preserve">. </w:t>
      </w:r>
    </w:p>
  </w:endnote>
  <w:endnote w:id="20">
    <w:p w14:paraId="27AACB40" w14:textId="66A53FD2" w:rsidR="003C3331" w:rsidRPr="006F33B0" w:rsidRDefault="003C3331" w:rsidP="006F33B0">
      <w:pPr>
        <w:spacing w:line="240" w:lineRule="auto"/>
        <w:contextualSpacing/>
        <w:rPr>
          <w:rFonts w:ascii="Times New Roman" w:hAnsi="Times New Roman" w:cs="Times New Roman"/>
          <w:b/>
          <w:color w:val="000000" w:themeColor="text1"/>
          <w:sz w:val="18"/>
          <w:szCs w:val="18"/>
        </w:rPr>
      </w:pPr>
      <w:r w:rsidRPr="006F33B0">
        <w:rPr>
          <w:rStyle w:val="EndnoteReference"/>
          <w:rFonts w:ascii="Times New Roman" w:hAnsi="Times New Roman" w:cs="Times New Roman"/>
          <w:color w:val="000000" w:themeColor="text1"/>
          <w:sz w:val="18"/>
          <w:szCs w:val="18"/>
        </w:rPr>
        <w:endnoteRef/>
      </w:r>
      <w:r w:rsidRPr="006F33B0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</w:t>
      </w:r>
      <w:r w:rsidR="00867154" w:rsidRPr="006F33B0">
        <w:rPr>
          <w:rFonts w:ascii="Times New Roman" w:hAnsi="Times New Roman" w:cs="Times New Roman"/>
          <w:sz w:val="18"/>
          <w:szCs w:val="18"/>
        </w:rPr>
        <w:t xml:space="preserve">Hutt, Rosamond. "5 Things to Know about Rwanda's Economy." World Economic Forum. Accessed December 12, 2018. </w:t>
      </w:r>
      <w:hyperlink r:id="rId4" w:history="1">
        <w:r w:rsidR="00867154" w:rsidRPr="006F33B0">
          <w:rPr>
            <w:rStyle w:val="Hyperlink"/>
            <w:rFonts w:ascii="Times New Roman" w:hAnsi="Times New Roman" w:cs="Times New Roman"/>
            <w:sz w:val="18"/>
            <w:szCs w:val="18"/>
          </w:rPr>
          <w:t>https://www.weforum.org/agenda/2016/04/5-things-to-know-about-rwanda-s-economy/</w:t>
        </w:r>
      </w:hyperlink>
      <w:r w:rsidR="00867154" w:rsidRPr="006F33B0">
        <w:rPr>
          <w:rFonts w:ascii="Times New Roman" w:hAnsi="Times New Roman" w:cs="Times New Roman"/>
          <w:sz w:val="18"/>
          <w:szCs w:val="18"/>
        </w:rPr>
        <w:t xml:space="preserve">. </w:t>
      </w:r>
    </w:p>
  </w:endnote>
  <w:endnote w:id="21">
    <w:p w14:paraId="135D40CC" w14:textId="26B4C0DB" w:rsidR="003C3331" w:rsidRPr="006F33B0" w:rsidRDefault="003C3331" w:rsidP="006F33B0">
      <w:pPr>
        <w:spacing w:line="240" w:lineRule="auto"/>
        <w:contextualSpacing/>
        <w:rPr>
          <w:rFonts w:ascii="Times New Roman" w:hAnsi="Times New Roman" w:cs="Times New Roman"/>
          <w:b/>
          <w:color w:val="000000" w:themeColor="text1"/>
          <w:sz w:val="18"/>
          <w:szCs w:val="18"/>
        </w:rPr>
      </w:pPr>
      <w:r w:rsidRPr="006F33B0">
        <w:rPr>
          <w:rStyle w:val="EndnoteReference"/>
          <w:rFonts w:ascii="Times New Roman" w:hAnsi="Times New Roman" w:cs="Times New Roman"/>
          <w:color w:val="000000" w:themeColor="text1"/>
          <w:sz w:val="18"/>
          <w:szCs w:val="18"/>
        </w:rPr>
        <w:endnoteRef/>
      </w:r>
      <w:r w:rsidRPr="006F33B0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</w:t>
      </w:r>
      <w:r w:rsidR="00592EA9" w:rsidRPr="006F33B0">
        <w:rPr>
          <w:rFonts w:ascii="Times New Roman" w:hAnsi="Times New Roman" w:cs="Times New Roman"/>
          <w:sz w:val="18"/>
          <w:szCs w:val="18"/>
        </w:rPr>
        <w:t xml:space="preserve">"Overview." World Bank. Accessed December 12, 2018. </w:t>
      </w:r>
      <w:hyperlink r:id="rId5" w:history="1">
        <w:r w:rsidR="00592EA9" w:rsidRPr="006F33B0">
          <w:rPr>
            <w:rStyle w:val="Hyperlink"/>
            <w:rFonts w:ascii="Times New Roman" w:hAnsi="Times New Roman" w:cs="Times New Roman"/>
            <w:sz w:val="18"/>
            <w:szCs w:val="18"/>
          </w:rPr>
          <w:t>http://www.worldbank.org/en/country/rwanda/overview</w:t>
        </w:r>
      </w:hyperlink>
      <w:r w:rsidR="00592EA9" w:rsidRPr="006F33B0">
        <w:rPr>
          <w:rFonts w:ascii="Times New Roman" w:hAnsi="Times New Roman" w:cs="Times New Roman"/>
          <w:sz w:val="18"/>
          <w:szCs w:val="18"/>
        </w:rPr>
        <w:t xml:space="preserve">. </w:t>
      </w:r>
    </w:p>
  </w:endnote>
  <w:endnote w:id="22">
    <w:p w14:paraId="51403037" w14:textId="30A0AC17" w:rsidR="003C3331" w:rsidRPr="006F33B0" w:rsidRDefault="003C3331" w:rsidP="006F33B0">
      <w:pPr>
        <w:spacing w:line="240" w:lineRule="auto"/>
        <w:contextualSpacing/>
        <w:rPr>
          <w:rFonts w:ascii="Times New Roman" w:hAnsi="Times New Roman" w:cs="Times New Roman"/>
          <w:b/>
          <w:color w:val="000000" w:themeColor="text1"/>
          <w:sz w:val="18"/>
          <w:szCs w:val="18"/>
        </w:rPr>
      </w:pPr>
      <w:r w:rsidRPr="006F33B0">
        <w:rPr>
          <w:rStyle w:val="EndnoteReference"/>
          <w:rFonts w:ascii="Times New Roman" w:hAnsi="Times New Roman" w:cs="Times New Roman"/>
          <w:color w:val="000000" w:themeColor="text1"/>
          <w:sz w:val="18"/>
          <w:szCs w:val="18"/>
        </w:rPr>
        <w:endnoteRef/>
      </w:r>
      <w:r w:rsidRPr="006F33B0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</w:t>
      </w:r>
      <w:r w:rsidR="00DE6456" w:rsidRPr="006F33B0">
        <w:rPr>
          <w:rFonts w:ascii="Times New Roman" w:hAnsi="Times New Roman" w:cs="Times New Roman"/>
          <w:i/>
          <w:iCs/>
          <w:sz w:val="18"/>
          <w:szCs w:val="18"/>
        </w:rPr>
        <w:t>Economic Development and Poverty Reduction Strategy II.</w:t>
      </w:r>
      <w:r w:rsidR="00DE6456" w:rsidRPr="006F33B0">
        <w:rPr>
          <w:rFonts w:ascii="Times New Roman" w:hAnsi="Times New Roman" w:cs="Times New Roman"/>
          <w:sz w:val="18"/>
          <w:szCs w:val="18"/>
        </w:rPr>
        <w:t xml:space="preserve"> Report. 2013.</w:t>
      </w:r>
      <w:r w:rsidR="00B76EF4" w:rsidRPr="006F33B0">
        <w:rPr>
          <w:rFonts w:ascii="Times New Roman" w:hAnsi="Times New Roman" w:cs="Times New Roman"/>
          <w:sz w:val="18"/>
          <w:szCs w:val="18"/>
        </w:rPr>
        <w:t xml:space="preserve"> </w:t>
      </w:r>
      <w:hyperlink r:id="rId6" w:history="1">
        <w:r w:rsidR="00B76EF4" w:rsidRPr="006F33B0">
          <w:rPr>
            <w:rStyle w:val="Hyperlink"/>
            <w:rFonts w:ascii="Times New Roman" w:hAnsi="Times New Roman" w:cs="Times New Roman"/>
            <w:sz w:val="18"/>
            <w:szCs w:val="18"/>
          </w:rPr>
          <w:t>http://www.minecofin.gov.rw/fileadmin/templates/documents/NDPR/EDPRS_2.pdf</w:t>
        </w:r>
      </w:hyperlink>
      <w:r w:rsidR="00DE6456" w:rsidRPr="006F33B0">
        <w:rPr>
          <w:rFonts w:ascii="Times New Roman" w:hAnsi="Times New Roman" w:cs="Times New Roman"/>
          <w:sz w:val="18"/>
          <w:szCs w:val="18"/>
        </w:rPr>
        <w:t xml:space="preserve">. </w:t>
      </w:r>
    </w:p>
  </w:endnote>
  <w:endnote w:id="23">
    <w:p w14:paraId="2BFF42DE" w14:textId="6BDFA150" w:rsidR="003C3331" w:rsidRPr="006F33B0" w:rsidRDefault="003C3331" w:rsidP="006F33B0">
      <w:pPr>
        <w:spacing w:line="240" w:lineRule="auto"/>
        <w:contextualSpacing/>
        <w:rPr>
          <w:rFonts w:ascii="Times New Roman" w:hAnsi="Times New Roman" w:cs="Times New Roman"/>
          <w:b/>
          <w:color w:val="000000" w:themeColor="text1"/>
          <w:sz w:val="18"/>
          <w:szCs w:val="18"/>
        </w:rPr>
      </w:pPr>
      <w:r w:rsidRPr="006F33B0">
        <w:rPr>
          <w:rStyle w:val="EndnoteReference"/>
          <w:rFonts w:ascii="Times New Roman" w:hAnsi="Times New Roman" w:cs="Times New Roman"/>
          <w:color w:val="000000" w:themeColor="text1"/>
          <w:sz w:val="18"/>
          <w:szCs w:val="18"/>
        </w:rPr>
        <w:endnoteRef/>
      </w:r>
      <w:r w:rsidRPr="006F33B0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</w:t>
      </w:r>
      <w:r w:rsidR="00AA4F41" w:rsidRPr="006F33B0">
        <w:rPr>
          <w:rFonts w:ascii="Times New Roman" w:hAnsi="Times New Roman" w:cs="Times New Roman"/>
          <w:sz w:val="18"/>
          <w:szCs w:val="18"/>
        </w:rPr>
        <w:t>"Programs." CMU Africa. Accessed December 12, 2018.</w:t>
      </w:r>
      <w:r w:rsidR="000806B5" w:rsidRPr="006F33B0">
        <w:rPr>
          <w:rFonts w:ascii="Times New Roman" w:hAnsi="Times New Roman" w:cs="Times New Roman"/>
          <w:sz w:val="18"/>
          <w:szCs w:val="18"/>
        </w:rPr>
        <w:t xml:space="preserve"> </w:t>
      </w:r>
      <w:hyperlink r:id="rId7" w:history="1">
        <w:r w:rsidR="000806B5" w:rsidRPr="006F33B0">
          <w:rPr>
            <w:rStyle w:val="Hyperlink"/>
            <w:rFonts w:ascii="Times New Roman" w:hAnsi="Times New Roman" w:cs="Times New Roman"/>
            <w:sz w:val="18"/>
            <w:szCs w:val="18"/>
          </w:rPr>
          <w:t>https://www.africa.engineering.cmu.edu/programs/index.html</w:t>
        </w:r>
      </w:hyperlink>
      <w:r w:rsidR="00AA4F41" w:rsidRPr="006F33B0">
        <w:rPr>
          <w:rFonts w:ascii="Times New Roman" w:hAnsi="Times New Roman" w:cs="Times New Roman"/>
          <w:sz w:val="18"/>
          <w:szCs w:val="18"/>
        </w:rPr>
        <w:t xml:space="preserve">. </w:t>
      </w:r>
    </w:p>
  </w:endnote>
  <w:endnote w:id="24">
    <w:p w14:paraId="260F4BA5" w14:textId="0F386510" w:rsidR="000C0A65" w:rsidRPr="006F33B0" w:rsidRDefault="000C0A65" w:rsidP="006F33B0">
      <w:pPr>
        <w:pStyle w:val="EndnoteText"/>
        <w:contextualSpacing/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6F33B0">
        <w:rPr>
          <w:rStyle w:val="EndnoteReference"/>
          <w:rFonts w:ascii="Times New Roman" w:hAnsi="Times New Roman" w:cs="Times New Roman"/>
          <w:color w:val="000000" w:themeColor="text1"/>
          <w:sz w:val="18"/>
          <w:szCs w:val="18"/>
        </w:rPr>
        <w:endnoteRef/>
      </w:r>
      <w:r w:rsidRPr="006F33B0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</w:t>
      </w:r>
      <w:r w:rsidR="00CC47B5" w:rsidRPr="006F33B0">
        <w:rPr>
          <w:rFonts w:ascii="Times New Roman" w:hAnsi="Times New Roman" w:cs="Times New Roman"/>
          <w:i/>
          <w:iCs/>
          <w:sz w:val="18"/>
          <w:szCs w:val="18"/>
        </w:rPr>
        <w:t>Rom Evidence to Policy.</w:t>
      </w:r>
      <w:r w:rsidR="00CC47B5" w:rsidRPr="006F33B0">
        <w:rPr>
          <w:rFonts w:ascii="Times New Roman" w:hAnsi="Times New Roman" w:cs="Times New Roman"/>
          <w:sz w:val="18"/>
          <w:szCs w:val="18"/>
        </w:rPr>
        <w:t xml:space="preserve"> Report. May 30, 2013. </w:t>
      </w:r>
      <w:hyperlink r:id="rId8" w:history="1">
        <w:r w:rsidR="00CC47B5" w:rsidRPr="006F33B0">
          <w:rPr>
            <w:rStyle w:val="Hyperlink"/>
            <w:rFonts w:ascii="Times New Roman" w:hAnsi="Times New Roman" w:cs="Times New Roman"/>
            <w:sz w:val="18"/>
            <w:szCs w:val="18"/>
          </w:rPr>
          <w:t>https://www.povertyactionlab.org/sites/default/files/event/05.30.2013_Rwanda_conference_booklet_SMALLEST.pdf</w:t>
        </w:r>
      </w:hyperlink>
      <w:r w:rsidR="00CC47B5" w:rsidRPr="006F33B0">
        <w:rPr>
          <w:rFonts w:ascii="Times New Roman" w:hAnsi="Times New Roman" w:cs="Times New Roman"/>
          <w:sz w:val="18"/>
          <w:szCs w:val="18"/>
        </w:rPr>
        <w:t xml:space="preserve">. </w:t>
      </w:r>
    </w:p>
  </w:endnote>
  <w:endnote w:id="25">
    <w:p w14:paraId="33D5ADD8" w14:textId="2273475C" w:rsidR="000C0A65" w:rsidRPr="006F33B0" w:rsidRDefault="000C0A65" w:rsidP="006F33B0">
      <w:pPr>
        <w:spacing w:line="240" w:lineRule="auto"/>
        <w:contextualSpacing/>
        <w:rPr>
          <w:rFonts w:ascii="Times New Roman" w:hAnsi="Times New Roman" w:cs="Times New Roman"/>
          <w:b/>
          <w:color w:val="000000" w:themeColor="text1"/>
          <w:sz w:val="18"/>
          <w:szCs w:val="18"/>
        </w:rPr>
      </w:pPr>
      <w:r w:rsidRPr="006F33B0">
        <w:rPr>
          <w:rStyle w:val="EndnoteReference"/>
          <w:rFonts w:ascii="Times New Roman" w:hAnsi="Times New Roman" w:cs="Times New Roman"/>
          <w:color w:val="000000" w:themeColor="text1"/>
          <w:sz w:val="18"/>
          <w:szCs w:val="18"/>
        </w:rPr>
        <w:endnoteRef/>
      </w:r>
      <w:r w:rsidRPr="006F33B0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</w:t>
      </w:r>
      <w:r w:rsidR="00067A68" w:rsidRPr="006F33B0">
        <w:rPr>
          <w:rFonts w:ascii="Times New Roman" w:hAnsi="Times New Roman" w:cs="Times New Roman"/>
          <w:i/>
          <w:iCs/>
          <w:sz w:val="18"/>
          <w:szCs w:val="18"/>
        </w:rPr>
        <w:t>Economic Development and Poverty Reduction Strategy II.</w:t>
      </w:r>
      <w:r w:rsidR="00067A68" w:rsidRPr="006F33B0">
        <w:rPr>
          <w:rFonts w:ascii="Times New Roman" w:hAnsi="Times New Roman" w:cs="Times New Roman"/>
          <w:sz w:val="18"/>
          <w:szCs w:val="18"/>
        </w:rPr>
        <w:t xml:space="preserve"> Report. 2013. </w:t>
      </w:r>
      <w:hyperlink r:id="rId9" w:history="1">
        <w:r w:rsidR="00067A68" w:rsidRPr="006F33B0">
          <w:rPr>
            <w:rStyle w:val="Hyperlink"/>
            <w:rFonts w:ascii="Times New Roman" w:hAnsi="Times New Roman" w:cs="Times New Roman"/>
            <w:sz w:val="18"/>
            <w:szCs w:val="18"/>
          </w:rPr>
          <w:t>http://www.minecofin.gov.rw/fileadmin/templates/documents/NDPR/EDPRS_2.pdf</w:t>
        </w:r>
      </w:hyperlink>
      <w:r w:rsidR="00067A68" w:rsidRPr="006F33B0">
        <w:rPr>
          <w:rFonts w:ascii="Times New Roman" w:hAnsi="Times New Roman" w:cs="Times New Roman"/>
          <w:sz w:val="18"/>
          <w:szCs w:val="18"/>
        </w:rPr>
        <w:t>.</w:t>
      </w:r>
    </w:p>
  </w:endnote>
  <w:endnote w:id="26">
    <w:p w14:paraId="6063CBA9" w14:textId="33290DFC" w:rsidR="003C3331" w:rsidRPr="006F33B0" w:rsidRDefault="003C3331" w:rsidP="006F33B0">
      <w:pPr>
        <w:spacing w:line="240" w:lineRule="auto"/>
        <w:contextualSpacing/>
        <w:rPr>
          <w:rFonts w:ascii="Times New Roman" w:hAnsi="Times New Roman" w:cs="Times New Roman"/>
          <w:b/>
          <w:color w:val="000000" w:themeColor="text1"/>
          <w:sz w:val="18"/>
          <w:szCs w:val="18"/>
        </w:rPr>
      </w:pPr>
      <w:r w:rsidRPr="006F33B0">
        <w:rPr>
          <w:rStyle w:val="EndnoteReference"/>
          <w:rFonts w:ascii="Times New Roman" w:hAnsi="Times New Roman" w:cs="Times New Roman"/>
          <w:color w:val="000000" w:themeColor="text1"/>
          <w:sz w:val="18"/>
          <w:szCs w:val="18"/>
        </w:rPr>
        <w:endnoteRef/>
      </w:r>
      <w:r w:rsidRPr="006F33B0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</w:t>
      </w:r>
      <w:r w:rsidR="00AE6447" w:rsidRPr="006F33B0">
        <w:rPr>
          <w:rFonts w:ascii="Times New Roman" w:hAnsi="Times New Roman" w:cs="Times New Roman"/>
          <w:sz w:val="18"/>
          <w:szCs w:val="18"/>
        </w:rPr>
        <w:t xml:space="preserve">"Teacher Training and Entrepreneurship Education: Evidence from a Curriculum Reform in Rwanda." The Abdul Latif Jameel Poverty Action Lab. Accessed December 12, 2018. </w:t>
      </w:r>
      <w:hyperlink r:id="rId10" w:history="1">
        <w:r w:rsidR="00AE6447" w:rsidRPr="006F33B0">
          <w:rPr>
            <w:rStyle w:val="Hyperlink"/>
            <w:rFonts w:ascii="Times New Roman" w:hAnsi="Times New Roman" w:cs="Times New Roman"/>
            <w:sz w:val="18"/>
            <w:szCs w:val="18"/>
          </w:rPr>
          <w:t>https://www.povertyactionlab.org/evaluation/teacher-training-and-entrepreneurship-education-evidence-curriculum-reform-rwanda</w:t>
        </w:r>
      </w:hyperlink>
      <w:r w:rsidR="00AE6447" w:rsidRPr="006F33B0">
        <w:rPr>
          <w:rFonts w:ascii="Times New Roman" w:hAnsi="Times New Roman" w:cs="Times New Roman"/>
          <w:sz w:val="18"/>
          <w:szCs w:val="18"/>
        </w:rPr>
        <w:t xml:space="preserve">. </w:t>
      </w:r>
    </w:p>
  </w:endnote>
  <w:endnote w:id="27">
    <w:p w14:paraId="312347C0" w14:textId="7D5806EA" w:rsidR="003C3331" w:rsidRPr="006F33B0" w:rsidRDefault="003C3331" w:rsidP="006F33B0">
      <w:pPr>
        <w:spacing w:line="240" w:lineRule="auto"/>
        <w:contextualSpacing/>
        <w:rPr>
          <w:rFonts w:ascii="Times New Roman" w:hAnsi="Times New Roman" w:cs="Times New Roman"/>
          <w:b/>
          <w:color w:val="000000" w:themeColor="text1"/>
          <w:sz w:val="18"/>
          <w:szCs w:val="18"/>
        </w:rPr>
      </w:pPr>
      <w:r w:rsidRPr="006F33B0">
        <w:rPr>
          <w:rStyle w:val="EndnoteReference"/>
          <w:rFonts w:ascii="Times New Roman" w:hAnsi="Times New Roman" w:cs="Times New Roman"/>
          <w:color w:val="000000" w:themeColor="text1"/>
          <w:sz w:val="18"/>
          <w:szCs w:val="18"/>
        </w:rPr>
        <w:endnoteRef/>
      </w:r>
      <w:r w:rsidRPr="006F33B0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</w:t>
      </w:r>
      <w:r w:rsidR="00DE6456" w:rsidRPr="006F33B0">
        <w:rPr>
          <w:rFonts w:ascii="Times New Roman" w:hAnsi="Times New Roman" w:cs="Times New Roman"/>
          <w:i/>
          <w:iCs/>
          <w:sz w:val="18"/>
          <w:szCs w:val="18"/>
        </w:rPr>
        <w:t>Economic Development and Poverty Reduction Strategy II.</w:t>
      </w:r>
      <w:r w:rsidR="00DE6456" w:rsidRPr="006F33B0">
        <w:rPr>
          <w:rFonts w:ascii="Times New Roman" w:hAnsi="Times New Roman" w:cs="Times New Roman"/>
          <w:sz w:val="18"/>
          <w:szCs w:val="18"/>
        </w:rPr>
        <w:t xml:space="preserve"> Report. 2013. </w:t>
      </w:r>
      <w:hyperlink r:id="rId11" w:history="1">
        <w:r w:rsidR="00DE6456" w:rsidRPr="006F33B0">
          <w:rPr>
            <w:rStyle w:val="Hyperlink"/>
            <w:rFonts w:ascii="Times New Roman" w:hAnsi="Times New Roman" w:cs="Times New Roman"/>
            <w:sz w:val="18"/>
            <w:szCs w:val="18"/>
          </w:rPr>
          <w:t>http://www.minecofin.gov.rw/fileadmin/templates/documents/NDPR/EDPRS_2.pdf</w:t>
        </w:r>
      </w:hyperlink>
      <w:r w:rsidR="00DE6456" w:rsidRPr="006F33B0">
        <w:rPr>
          <w:rFonts w:ascii="Times New Roman" w:hAnsi="Times New Roman" w:cs="Times New Roman"/>
          <w:sz w:val="18"/>
          <w:szCs w:val="18"/>
        </w:rPr>
        <w:t xml:space="preserve">. </w:t>
      </w:r>
    </w:p>
  </w:endnote>
  <w:endnote w:id="28">
    <w:p w14:paraId="0BED095E" w14:textId="39E08D33" w:rsidR="003C3331" w:rsidRPr="006F33B0" w:rsidRDefault="003C3331" w:rsidP="006F33B0">
      <w:pPr>
        <w:spacing w:line="240" w:lineRule="auto"/>
        <w:contextualSpacing/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6F33B0">
        <w:rPr>
          <w:rStyle w:val="EndnoteReference"/>
          <w:rFonts w:ascii="Times New Roman" w:hAnsi="Times New Roman" w:cs="Times New Roman"/>
          <w:color w:val="000000" w:themeColor="text1"/>
          <w:sz w:val="18"/>
          <w:szCs w:val="18"/>
        </w:rPr>
        <w:endnoteRef/>
      </w:r>
      <w:r w:rsidRPr="006F33B0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</w:t>
      </w:r>
      <w:r w:rsidR="00851D24" w:rsidRPr="006F33B0">
        <w:rPr>
          <w:rFonts w:ascii="Times New Roman" w:hAnsi="Times New Roman" w:cs="Times New Roman"/>
          <w:sz w:val="18"/>
          <w:szCs w:val="18"/>
        </w:rPr>
        <w:t xml:space="preserve">"What Is </w:t>
      </w:r>
      <w:r w:rsidR="00851D24" w:rsidRPr="006F33B0">
        <w:rPr>
          <w:rFonts w:ascii="Times New Roman" w:hAnsi="Times New Roman" w:cs="Times New Roman"/>
          <w:sz w:val="18"/>
          <w:szCs w:val="18"/>
        </w:rPr>
        <w:t xml:space="preserve">EoM?" Economics of Mutuality. Accessed December 12, 2018. </w:t>
      </w:r>
      <w:hyperlink r:id="rId12" w:history="1">
        <w:r w:rsidR="00851D24" w:rsidRPr="006F33B0">
          <w:rPr>
            <w:rStyle w:val="Hyperlink"/>
            <w:rFonts w:ascii="Times New Roman" w:hAnsi="Times New Roman" w:cs="Times New Roman"/>
            <w:sz w:val="18"/>
            <w:szCs w:val="18"/>
          </w:rPr>
          <w:t>https://economicsofmutuality.com/what-is-eom</w:t>
        </w:r>
      </w:hyperlink>
      <w:r w:rsidR="00851D24" w:rsidRPr="006F33B0">
        <w:rPr>
          <w:rFonts w:ascii="Times New Roman" w:hAnsi="Times New Roman" w:cs="Times New Roman"/>
          <w:sz w:val="18"/>
          <w:szCs w:val="18"/>
        </w:rPr>
        <w:t xml:space="preserve">. </w:t>
      </w:r>
    </w:p>
  </w:endnote>
  <w:endnote w:id="29">
    <w:p w14:paraId="6B96E4EF" w14:textId="7BAD7D1C" w:rsidR="003C3331" w:rsidRPr="006F33B0" w:rsidRDefault="003C3331" w:rsidP="006F33B0">
      <w:pPr>
        <w:spacing w:line="240" w:lineRule="auto"/>
        <w:contextualSpacing/>
        <w:rPr>
          <w:rFonts w:ascii="Times New Roman" w:hAnsi="Times New Roman" w:cs="Times New Roman"/>
          <w:b/>
          <w:color w:val="000000" w:themeColor="text1"/>
          <w:sz w:val="18"/>
          <w:szCs w:val="18"/>
        </w:rPr>
      </w:pPr>
      <w:r w:rsidRPr="006F33B0">
        <w:rPr>
          <w:rStyle w:val="EndnoteReference"/>
          <w:rFonts w:ascii="Times New Roman" w:hAnsi="Times New Roman" w:cs="Times New Roman"/>
          <w:color w:val="000000" w:themeColor="text1"/>
          <w:sz w:val="18"/>
          <w:szCs w:val="18"/>
        </w:rPr>
        <w:endnoteRef/>
      </w:r>
      <w:r w:rsidR="002E270F" w:rsidRPr="006F33B0">
        <w:rPr>
          <w:rFonts w:ascii="Times New Roman" w:hAnsi="Times New Roman" w:cs="Times New Roman"/>
          <w:i/>
          <w:iCs/>
          <w:sz w:val="18"/>
          <w:szCs w:val="18"/>
        </w:rPr>
        <w:t>B El Group: Bel Access and the Sharing Cities Platform.</w:t>
      </w:r>
      <w:r w:rsidR="002E270F" w:rsidRPr="006F33B0">
        <w:rPr>
          <w:rFonts w:ascii="Times New Roman" w:hAnsi="Times New Roman" w:cs="Times New Roman"/>
          <w:sz w:val="18"/>
          <w:szCs w:val="18"/>
        </w:rPr>
        <w:t xml:space="preserve"> Report. May 2017. https://static1.squarespace.com/static/5a142e2b9f07f5b18a237f95/t/5a574483085229f556cb9918/1515668623960/2017 case study - Bel Access.pdf. </w:t>
      </w:r>
      <w:r w:rsidRPr="006F33B0">
        <w:rPr>
          <w:rFonts w:ascii="Times New Roman" w:hAnsi="Times New Roman" w:cs="Times New Roman"/>
          <w:b/>
          <w:color w:val="000000" w:themeColor="text1"/>
          <w:sz w:val="18"/>
          <w:szCs w:val="18"/>
        </w:rPr>
        <w:t xml:space="preserve"> </w:t>
      </w:r>
    </w:p>
  </w:endnote>
  <w:endnote w:id="30">
    <w:p w14:paraId="7F1A64FE" w14:textId="7276F2D2" w:rsidR="003C3331" w:rsidRPr="006F33B0" w:rsidRDefault="003C3331" w:rsidP="006F33B0">
      <w:pPr>
        <w:spacing w:line="240" w:lineRule="auto"/>
        <w:contextualSpacing/>
        <w:rPr>
          <w:rFonts w:ascii="Times New Roman" w:hAnsi="Times New Roman" w:cs="Times New Roman"/>
          <w:b/>
          <w:color w:val="000000" w:themeColor="text1"/>
          <w:sz w:val="18"/>
          <w:szCs w:val="18"/>
        </w:rPr>
      </w:pPr>
      <w:r w:rsidRPr="006F33B0">
        <w:rPr>
          <w:rStyle w:val="EndnoteReference"/>
          <w:rFonts w:ascii="Times New Roman" w:hAnsi="Times New Roman" w:cs="Times New Roman"/>
          <w:color w:val="000000" w:themeColor="text1"/>
          <w:sz w:val="18"/>
          <w:szCs w:val="18"/>
        </w:rPr>
        <w:endnoteRef/>
      </w:r>
      <w:r w:rsidRPr="006F33B0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</w:t>
      </w:r>
      <w:r w:rsidR="00414812" w:rsidRPr="006F33B0">
        <w:rPr>
          <w:rFonts w:ascii="Times New Roman" w:hAnsi="Times New Roman" w:cs="Times New Roman"/>
          <w:sz w:val="18"/>
          <w:szCs w:val="18"/>
        </w:rPr>
        <w:t xml:space="preserve">"Maua." Economics of Mutuality. Accessed December 12, 2018. </w:t>
      </w:r>
      <w:hyperlink r:id="rId13" w:history="1">
        <w:r w:rsidR="00414812" w:rsidRPr="006F33B0">
          <w:rPr>
            <w:rStyle w:val="Hyperlink"/>
            <w:rFonts w:ascii="Times New Roman" w:hAnsi="Times New Roman" w:cs="Times New Roman"/>
            <w:sz w:val="18"/>
            <w:szCs w:val="18"/>
          </w:rPr>
          <w:t>https://economicsofmutuality.com/maua/</w:t>
        </w:r>
      </w:hyperlink>
      <w:r w:rsidR="00414812" w:rsidRPr="006F33B0">
        <w:rPr>
          <w:rFonts w:ascii="Times New Roman" w:hAnsi="Times New Roman" w:cs="Times New Roman"/>
          <w:sz w:val="18"/>
          <w:szCs w:val="18"/>
        </w:rPr>
        <w:t xml:space="preserve">. </w:t>
      </w:r>
    </w:p>
  </w:endnote>
  <w:endnote w:id="31">
    <w:p w14:paraId="46813C1B" w14:textId="6AA150B5" w:rsidR="003C3331" w:rsidRPr="006F33B0" w:rsidRDefault="003C3331" w:rsidP="002F36D1">
      <w:pPr>
        <w:spacing w:line="240" w:lineRule="auto"/>
        <w:contextualSpacing/>
        <w:rPr>
          <w:rFonts w:ascii="Times New Roman" w:hAnsi="Times New Roman" w:cs="Times New Roman"/>
          <w:b/>
          <w:color w:val="000000" w:themeColor="text1"/>
          <w:sz w:val="18"/>
          <w:szCs w:val="18"/>
        </w:rPr>
      </w:pPr>
      <w:r w:rsidRPr="006F33B0">
        <w:rPr>
          <w:rStyle w:val="EndnoteReference"/>
          <w:rFonts w:ascii="Times New Roman" w:hAnsi="Times New Roman" w:cs="Times New Roman"/>
          <w:color w:val="000000" w:themeColor="text1"/>
          <w:sz w:val="18"/>
          <w:szCs w:val="18"/>
        </w:rPr>
        <w:endnoteRef/>
      </w:r>
      <w:r w:rsidRPr="006F33B0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</w:t>
      </w:r>
      <w:r w:rsidR="000806B5" w:rsidRPr="006F33B0">
        <w:rPr>
          <w:rFonts w:ascii="Times New Roman" w:hAnsi="Times New Roman" w:cs="Times New Roman"/>
          <w:sz w:val="18"/>
          <w:szCs w:val="18"/>
        </w:rPr>
        <w:t xml:space="preserve">"Programs." CMU Africa. Accessed December 12, 2018. </w:t>
      </w:r>
      <w:hyperlink r:id="rId14" w:history="1">
        <w:r w:rsidR="000806B5" w:rsidRPr="006F33B0">
          <w:rPr>
            <w:rStyle w:val="Hyperlink"/>
            <w:rFonts w:ascii="Times New Roman" w:hAnsi="Times New Roman" w:cs="Times New Roman"/>
            <w:sz w:val="18"/>
            <w:szCs w:val="18"/>
          </w:rPr>
          <w:t>https://www.africa.engineering.cmu.edu/programs/index.html</w:t>
        </w:r>
      </w:hyperlink>
      <w:r w:rsidR="000806B5" w:rsidRPr="006F33B0">
        <w:rPr>
          <w:rFonts w:ascii="Times New Roman" w:hAnsi="Times New Roman" w:cs="Times New Roman"/>
          <w:sz w:val="18"/>
          <w:szCs w:val="18"/>
        </w:rPr>
        <w:t>.</w:t>
      </w:r>
    </w:p>
  </w:endnote>
  <w:endnote w:id="32">
    <w:p w14:paraId="2A98D3C7" w14:textId="4965B2CD" w:rsidR="00A731D0" w:rsidRPr="006F33B0" w:rsidRDefault="00A731D0" w:rsidP="002F36D1">
      <w:pPr>
        <w:pStyle w:val="EndnoteText"/>
        <w:contextualSpacing/>
        <w:rPr>
          <w:rFonts w:ascii="Times New Roman" w:hAnsi="Times New Roman" w:cs="Times New Roman"/>
          <w:sz w:val="18"/>
          <w:szCs w:val="18"/>
        </w:rPr>
      </w:pPr>
      <w:r w:rsidRPr="006F33B0">
        <w:rPr>
          <w:rStyle w:val="EndnoteReference"/>
          <w:rFonts w:ascii="Times New Roman" w:hAnsi="Times New Roman" w:cs="Times New Roman"/>
          <w:sz w:val="18"/>
          <w:szCs w:val="18"/>
        </w:rPr>
        <w:endnoteRef/>
      </w:r>
      <w:r w:rsidRPr="006F33B0">
        <w:rPr>
          <w:rFonts w:ascii="Times New Roman" w:hAnsi="Times New Roman" w:cs="Times New Roman"/>
          <w:sz w:val="18"/>
          <w:szCs w:val="18"/>
        </w:rPr>
        <w:t xml:space="preserve"> </w:t>
      </w:r>
      <w:r w:rsidR="00CC47B5" w:rsidRPr="006F33B0">
        <w:rPr>
          <w:rFonts w:ascii="Times New Roman" w:hAnsi="Times New Roman" w:cs="Times New Roman"/>
          <w:i/>
          <w:iCs/>
          <w:sz w:val="18"/>
          <w:szCs w:val="18"/>
        </w:rPr>
        <w:t>Rom Evidence to Policy.</w:t>
      </w:r>
      <w:r w:rsidR="00CC47B5" w:rsidRPr="006F33B0">
        <w:rPr>
          <w:rFonts w:ascii="Times New Roman" w:hAnsi="Times New Roman" w:cs="Times New Roman"/>
          <w:sz w:val="18"/>
          <w:szCs w:val="18"/>
        </w:rPr>
        <w:t xml:space="preserve"> Report. May 30, 2013. </w:t>
      </w:r>
      <w:hyperlink r:id="rId15" w:history="1">
        <w:r w:rsidR="00CC47B5" w:rsidRPr="006F33B0">
          <w:rPr>
            <w:rStyle w:val="Hyperlink"/>
            <w:rFonts w:ascii="Times New Roman" w:hAnsi="Times New Roman" w:cs="Times New Roman"/>
            <w:sz w:val="18"/>
            <w:szCs w:val="18"/>
          </w:rPr>
          <w:t>https://www.povertyactionlab.org/sites/default/files/event/05.30.2013_Rwanda_conference_booklet_SMALLEST.pdf</w:t>
        </w:r>
      </w:hyperlink>
      <w:r w:rsidR="00CC47B5" w:rsidRPr="006F33B0">
        <w:rPr>
          <w:rFonts w:ascii="Times New Roman" w:hAnsi="Times New Roman" w:cs="Times New Roman"/>
          <w:sz w:val="18"/>
          <w:szCs w:val="18"/>
        </w:rPr>
        <w:t xml:space="preserve">. </w:t>
      </w:r>
    </w:p>
  </w:endnote>
  <w:endnote w:id="33">
    <w:p w14:paraId="1E13CC5A" w14:textId="6A688786" w:rsidR="003C3331" w:rsidRPr="006F33B0" w:rsidRDefault="003C3331" w:rsidP="002F36D1">
      <w:pPr>
        <w:pStyle w:val="EndnoteText"/>
        <w:contextualSpacing/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6F33B0">
        <w:rPr>
          <w:rStyle w:val="EndnoteReference"/>
          <w:rFonts w:ascii="Times New Roman" w:hAnsi="Times New Roman" w:cs="Times New Roman"/>
          <w:color w:val="000000" w:themeColor="text1"/>
          <w:sz w:val="18"/>
          <w:szCs w:val="18"/>
        </w:rPr>
        <w:endnoteRef/>
      </w:r>
      <w:r w:rsidRPr="006F33B0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</w:t>
      </w:r>
      <w:r w:rsidR="00085434" w:rsidRPr="006F33B0">
        <w:rPr>
          <w:rFonts w:ascii="Times New Roman" w:hAnsi="Times New Roman" w:cs="Times New Roman"/>
          <w:color w:val="000000" w:themeColor="text1"/>
          <w:sz w:val="18"/>
          <w:szCs w:val="18"/>
        </w:rPr>
        <w:t>Ibid.</w:t>
      </w:r>
      <w:r w:rsidRPr="006F33B0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</w:t>
      </w:r>
    </w:p>
  </w:endnote>
  <w:endnote w:id="34">
    <w:p w14:paraId="6BCA70B5" w14:textId="15540D68" w:rsidR="00C97641" w:rsidRPr="006F33B0" w:rsidRDefault="00C97641" w:rsidP="006F33B0">
      <w:pPr>
        <w:pStyle w:val="EndnoteText"/>
        <w:contextualSpacing/>
        <w:rPr>
          <w:rFonts w:ascii="Times New Roman" w:hAnsi="Times New Roman" w:cs="Times New Roman"/>
          <w:sz w:val="18"/>
          <w:szCs w:val="18"/>
        </w:rPr>
      </w:pPr>
      <w:r w:rsidRPr="006F33B0">
        <w:rPr>
          <w:rStyle w:val="EndnoteReference"/>
          <w:rFonts w:ascii="Times New Roman" w:hAnsi="Times New Roman" w:cs="Times New Roman"/>
          <w:color w:val="000000" w:themeColor="text1"/>
          <w:sz w:val="18"/>
          <w:szCs w:val="18"/>
        </w:rPr>
        <w:endnoteRef/>
      </w:r>
      <w:r w:rsidRPr="006F33B0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</w:t>
      </w:r>
      <w:r w:rsidR="00085434" w:rsidRPr="006F33B0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Ibid. </w:t>
      </w:r>
    </w:p>
  </w:endnote>
  <w:endnote w:id="35">
    <w:p w14:paraId="06CA38BD" w14:textId="362853D5" w:rsidR="006A1DF1" w:rsidRPr="006F33B0" w:rsidRDefault="006A1DF1" w:rsidP="006F33B0">
      <w:pPr>
        <w:spacing w:line="240" w:lineRule="auto"/>
        <w:contextualSpacing/>
        <w:rPr>
          <w:rFonts w:ascii="Times New Roman" w:eastAsia="Times New Roman" w:hAnsi="Times New Roman" w:cs="Times New Roman"/>
          <w:sz w:val="18"/>
          <w:szCs w:val="18"/>
        </w:rPr>
      </w:pPr>
      <w:r w:rsidRPr="006F33B0">
        <w:rPr>
          <w:rStyle w:val="EndnoteReference"/>
          <w:rFonts w:ascii="Times New Roman" w:hAnsi="Times New Roman" w:cs="Times New Roman"/>
          <w:b/>
          <w:sz w:val="18"/>
          <w:szCs w:val="18"/>
        </w:rPr>
        <w:endnoteRef/>
      </w:r>
      <w:r w:rsidRPr="006F33B0">
        <w:rPr>
          <w:rFonts w:ascii="Times New Roman" w:hAnsi="Times New Roman" w:cs="Times New Roman"/>
          <w:b/>
          <w:sz w:val="18"/>
          <w:szCs w:val="18"/>
        </w:rPr>
        <w:t xml:space="preserve"> </w:t>
      </w:r>
      <w:r w:rsidR="002D5474" w:rsidRPr="006F33B0">
        <w:rPr>
          <w:rFonts w:ascii="Times New Roman" w:eastAsia="Times New Roman" w:hAnsi="Times New Roman" w:cs="Times New Roman"/>
          <w:sz w:val="18"/>
          <w:szCs w:val="18"/>
        </w:rPr>
        <w:t xml:space="preserve">Smart Africa. Accessed December 12, 2018. http://smartafrica.org/. </w:t>
      </w:r>
    </w:p>
  </w:endnote>
  <w:endnote w:id="36">
    <w:p w14:paraId="16EF5CDD" w14:textId="583BDF84" w:rsidR="006A1DF1" w:rsidRPr="006F33B0" w:rsidRDefault="006A1DF1" w:rsidP="006F33B0">
      <w:pPr>
        <w:pStyle w:val="EndnoteText"/>
        <w:contextualSpacing/>
        <w:rPr>
          <w:rFonts w:ascii="Times New Roman" w:hAnsi="Times New Roman" w:cs="Times New Roman"/>
          <w:sz w:val="18"/>
          <w:szCs w:val="18"/>
        </w:rPr>
      </w:pPr>
      <w:r w:rsidRPr="006F33B0">
        <w:rPr>
          <w:rStyle w:val="EndnoteReference"/>
          <w:rFonts w:ascii="Times New Roman" w:hAnsi="Times New Roman" w:cs="Times New Roman"/>
          <w:sz w:val="18"/>
          <w:szCs w:val="18"/>
        </w:rPr>
        <w:endnoteRef/>
      </w:r>
      <w:r w:rsidRPr="006F33B0">
        <w:rPr>
          <w:rFonts w:ascii="Times New Roman" w:hAnsi="Times New Roman" w:cs="Times New Roman"/>
          <w:sz w:val="18"/>
          <w:szCs w:val="18"/>
        </w:rPr>
        <w:t xml:space="preserve"> </w:t>
      </w:r>
      <w:r w:rsidR="00AE5DBD" w:rsidRPr="006F33B0">
        <w:rPr>
          <w:rFonts w:ascii="Times New Roman" w:hAnsi="Times New Roman" w:cs="Times New Roman"/>
          <w:sz w:val="18"/>
          <w:szCs w:val="18"/>
        </w:rPr>
        <w:t xml:space="preserve">"Promoting Agricultural Technology Adoption in Rwanda." The Abdul Latif Jameel Poverty Action Lab. Accessed December 12, 2018. </w:t>
      </w:r>
      <w:hyperlink r:id="rId16" w:history="1">
        <w:r w:rsidR="00AE5DBD" w:rsidRPr="006F33B0">
          <w:rPr>
            <w:rStyle w:val="Hyperlink"/>
            <w:rFonts w:ascii="Times New Roman" w:hAnsi="Times New Roman" w:cs="Times New Roman"/>
            <w:sz w:val="18"/>
            <w:szCs w:val="18"/>
          </w:rPr>
          <w:t>https://www.povertyactionlab.org/evaluation/promoting-agricultural-technology-adoption-rwanda</w:t>
        </w:r>
      </w:hyperlink>
      <w:r w:rsidR="00AE5DBD" w:rsidRPr="006F33B0">
        <w:rPr>
          <w:rFonts w:ascii="Times New Roman" w:hAnsi="Times New Roman" w:cs="Times New Roman"/>
          <w:sz w:val="18"/>
          <w:szCs w:val="18"/>
        </w:rPr>
        <w:t xml:space="preserve">. </w:t>
      </w:r>
    </w:p>
  </w:endnote>
  <w:endnote w:id="37">
    <w:p w14:paraId="77CA5895" w14:textId="5FE8F79F" w:rsidR="006A1DF1" w:rsidRPr="0038751A" w:rsidRDefault="006A1DF1" w:rsidP="006F33B0">
      <w:pPr>
        <w:pStyle w:val="EndnoteText"/>
        <w:contextualSpacing/>
        <w:rPr>
          <w:rFonts w:ascii="Times New Roman" w:hAnsi="Times New Roman" w:cs="Times New Roman"/>
          <w:sz w:val="18"/>
          <w:szCs w:val="18"/>
        </w:rPr>
      </w:pPr>
      <w:r w:rsidRPr="006F33B0">
        <w:rPr>
          <w:rStyle w:val="EndnoteReference"/>
          <w:rFonts w:ascii="Times New Roman" w:hAnsi="Times New Roman" w:cs="Times New Roman"/>
          <w:sz w:val="18"/>
          <w:szCs w:val="18"/>
        </w:rPr>
        <w:endnoteRef/>
      </w:r>
      <w:r w:rsidRPr="006F33B0">
        <w:rPr>
          <w:rFonts w:ascii="Times New Roman" w:hAnsi="Times New Roman" w:cs="Times New Roman"/>
          <w:sz w:val="18"/>
          <w:szCs w:val="18"/>
        </w:rPr>
        <w:t xml:space="preserve"> </w:t>
      </w:r>
      <w:r w:rsidR="00DE6456" w:rsidRPr="006F33B0">
        <w:rPr>
          <w:rFonts w:ascii="Times New Roman" w:hAnsi="Times New Roman" w:cs="Times New Roman"/>
          <w:i/>
          <w:iCs/>
          <w:sz w:val="18"/>
          <w:szCs w:val="18"/>
        </w:rPr>
        <w:t>Economic Development and Poverty Reduction Strategy II.</w:t>
      </w:r>
      <w:r w:rsidR="00DE6456" w:rsidRPr="006F33B0">
        <w:rPr>
          <w:rFonts w:ascii="Times New Roman" w:hAnsi="Times New Roman" w:cs="Times New Roman"/>
          <w:sz w:val="18"/>
          <w:szCs w:val="18"/>
        </w:rPr>
        <w:t xml:space="preserve"> Report. 2013. </w:t>
      </w:r>
      <w:hyperlink r:id="rId17" w:history="1">
        <w:r w:rsidR="00DE6456" w:rsidRPr="006F33B0">
          <w:rPr>
            <w:rStyle w:val="Hyperlink"/>
            <w:rFonts w:ascii="Times New Roman" w:hAnsi="Times New Roman" w:cs="Times New Roman"/>
            <w:sz w:val="18"/>
            <w:szCs w:val="18"/>
          </w:rPr>
          <w:t>http://www.minecofin.gov.rw/fileadmin/templates/documents/NDPR/EDPRS_2.pdf</w:t>
        </w:r>
      </w:hyperlink>
      <w:r w:rsidR="00DE6456" w:rsidRPr="006F33B0">
        <w:rPr>
          <w:sz w:val="18"/>
          <w:szCs w:val="18"/>
        </w:rPr>
        <w:t>.</w:t>
      </w:r>
      <w:r w:rsidR="00DE6456">
        <w:t xml:space="preserve"> 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altName w:val="Segoe UI"/>
    <w:charset w:val="00"/>
    <w:family w:val="auto"/>
    <w:pitch w:val="variable"/>
    <w:sig w:usb0="E1000AEF" w:usb1="5000A1FF" w:usb2="00000000" w:usb3="00000000" w:csb0="000001B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FDDD18" w14:textId="77777777" w:rsidR="001A47A6" w:rsidRDefault="001A47A6" w:rsidP="00C86E6A">
      <w:pPr>
        <w:spacing w:after="0" w:line="240" w:lineRule="auto"/>
      </w:pPr>
      <w:r>
        <w:separator/>
      </w:r>
    </w:p>
  </w:footnote>
  <w:footnote w:type="continuationSeparator" w:id="0">
    <w:p w14:paraId="0EADCA3B" w14:textId="77777777" w:rsidR="001A47A6" w:rsidRDefault="001A47A6" w:rsidP="00C86E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EF40CB" w14:textId="77777777" w:rsidR="003C3331" w:rsidRPr="000C3222" w:rsidRDefault="003C3331" w:rsidP="00DD7480">
    <w:pPr>
      <w:pBdr>
        <w:bottom w:val="single" w:sz="12" w:space="1" w:color="auto"/>
      </w:pBdr>
      <w:spacing w:after="0" w:line="360" w:lineRule="auto"/>
      <w:jc w:val="center"/>
      <w:rPr>
        <w:rFonts w:ascii="Times New Roman" w:hAnsi="Times New Roman" w:cs="Times New Roman"/>
        <w:b/>
        <w:smallCaps/>
        <w:sz w:val="24"/>
      </w:rPr>
    </w:pPr>
    <w:r>
      <w:rPr>
        <w:rFonts w:ascii="Times New Roman" w:hAnsi="Times New Roman" w:cs="Times New Roman"/>
        <w:b/>
        <w:smallCaps/>
        <w:sz w:val="24"/>
      </w:rPr>
      <w:t>Memorandum</w:t>
    </w:r>
  </w:p>
  <w:p w14:paraId="72957EC4" w14:textId="304CD6CF" w:rsidR="003C3331" w:rsidRDefault="003C3331" w:rsidP="00DD7480">
    <w:pPr>
      <w:spacing w:after="0" w:line="240" w:lineRule="auto"/>
      <w:rPr>
        <w:rFonts w:ascii="Times New Roman" w:hAnsi="Times New Roman" w:cs="Times New Roman"/>
        <w:sz w:val="24"/>
      </w:rPr>
    </w:pPr>
    <w:r w:rsidRPr="00F67CBD">
      <w:rPr>
        <w:rFonts w:ascii="Times New Roman" w:hAnsi="Times New Roman" w:cs="Times New Roman"/>
        <w:sz w:val="24"/>
      </w:rPr>
      <w:t>To</w:t>
    </w:r>
    <w:r>
      <w:rPr>
        <w:rFonts w:ascii="Times New Roman" w:hAnsi="Times New Roman" w:cs="Times New Roman"/>
        <w:sz w:val="24"/>
      </w:rPr>
      <w:t>: H.E. Paul Kagame, President of Rwanda</w:t>
    </w:r>
  </w:p>
  <w:p w14:paraId="6C2D08EE" w14:textId="636743F5" w:rsidR="003C3331" w:rsidRDefault="003C3331" w:rsidP="00DD7480">
    <w:pPr>
      <w:spacing w:after="0" w:line="240" w:lineRule="auto"/>
      <w:rPr>
        <w:rFonts w:ascii="Times New Roman" w:hAnsi="Times New Roman" w:cs="Times New Roman"/>
        <w:sz w:val="24"/>
      </w:rPr>
    </w:pPr>
    <w:r>
      <w:rPr>
        <w:rFonts w:ascii="Times New Roman" w:hAnsi="Times New Roman" w:cs="Times New Roman"/>
        <w:sz w:val="24"/>
      </w:rPr>
      <w:t>From: Brian Rhindress, Minister of Welfare and Social Policy of Rwanda</w:t>
    </w:r>
  </w:p>
  <w:p w14:paraId="16BC89AD" w14:textId="4AF0D97B" w:rsidR="003C3331" w:rsidRDefault="003C3331" w:rsidP="00DD7480">
    <w:pPr>
      <w:spacing w:after="0" w:line="240" w:lineRule="auto"/>
      <w:rPr>
        <w:rFonts w:ascii="Times New Roman" w:hAnsi="Times New Roman" w:cs="Times New Roman"/>
        <w:sz w:val="24"/>
      </w:rPr>
    </w:pPr>
    <w:r>
      <w:rPr>
        <w:rFonts w:ascii="Times New Roman" w:hAnsi="Times New Roman" w:cs="Times New Roman"/>
        <w:sz w:val="24"/>
      </w:rPr>
      <w:t>Subject: Addressing Pove</w:t>
    </w:r>
    <w:r w:rsidR="001E1082">
      <w:rPr>
        <w:rFonts w:ascii="Times New Roman" w:hAnsi="Times New Roman" w:cs="Times New Roman"/>
        <w:sz w:val="24"/>
      </w:rPr>
      <w:t>rty and Development outcomes in Rwanda</w:t>
    </w:r>
  </w:p>
  <w:p w14:paraId="0716EE88" w14:textId="25698373" w:rsidR="003C3331" w:rsidRPr="00DD7480" w:rsidRDefault="003C3331" w:rsidP="00DD7480">
    <w:pPr>
      <w:pBdr>
        <w:bottom w:val="single" w:sz="12" w:space="1" w:color="auto"/>
      </w:pBdr>
      <w:spacing w:after="0" w:line="240" w:lineRule="auto"/>
      <w:rPr>
        <w:rFonts w:ascii="Times New Roman" w:hAnsi="Times New Roman" w:cs="Times New Roman"/>
        <w:sz w:val="24"/>
      </w:rPr>
    </w:pPr>
    <w:r>
      <w:rPr>
        <w:rFonts w:ascii="Times New Roman" w:hAnsi="Times New Roman" w:cs="Times New Roman"/>
        <w:sz w:val="24"/>
      </w:rPr>
      <w:t xml:space="preserve">Date: 11 </w:t>
    </w:r>
    <w:r w:rsidR="001E1082">
      <w:rPr>
        <w:rFonts w:ascii="Times New Roman" w:hAnsi="Times New Roman" w:cs="Times New Roman"/>
        <w:sz w:val="24"/>
      </w:rPr>
      <w:t>December</w:t>
    </w:r>
    <w:r>
      <w:rPr>
        <w:rFonts w:ascii="Times New Roman" w:hAnsi="Times New Roman" w:cs="Times New Roman"/>
        <w:sz w:val="24"/>
      </w:rPr>
      <w:t xml:space="preserve"> 2018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A4771"/>
    <w:multiLevelType w:val="hybridMultilevel"/>
    <w:tmpl w:val="0C3800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6C53B6"/>
    <w:multiLevelType w:val="hybridMultilevel"/>
    <w:tmpl w:val="40C2D34A"/>
    <w:lvl w:ilvl="0" w:tplc="380A0017">
      <w:start w:val="1"/>
      <w:numFmt w:val="lowerLetter"/>
      <w:lvlText w:val="%1)"/>
      <w:lvlJc w:val="left"/>
      <w:pPr>
        <w:ind w:left="720" w:hanging="360"/>
      </w:pPr>
    </w:lvl>
    <w:lvl w:ilvl="1" w:tplc="380A0019">
      <w:start w:val="1"/>
      <w:numFmt w:val="lowerLetter"/>
      <w:lvlText w:val="%2."/>
      <w:lvlJc w:val="left"/>
      <w:pPr>
        <w:ind w:left="1440" w:hanging="360"/>
      </w:pPr>
    </w:lvl>
    <w:lvl w:ilvl="2" w:tplc="380A001B">
      <w:start w:val="1"/>
      <w:numFmt w:val="lowerRoman"/>
      <w:lvlText w:val="%3."/>
      <w:lvlJc w:val="right"/>
      <w:pPr>
        <w:ind w:left="2160" w:hanging="180"/>
      </w:pPr>
    </w:lvl>
    <w:lvl w:ilvl="3" w:tplc="380A000F">
      <w:start w:val="1"/>
      <w:numFmt w:val="decimal"/>
      <w:lvlText w:val="%4."/>
      <w:lvlJc w:val="left"/>
      <w:pPr>
        <w:ind w:left="2880" w:hanging="360"/>
      </w:pPr>
    </w:lvl>
    <w:lvl w:ilvl="4" w:tplc="380A0019">
      <w:start w:val="1"/>
      <w:numFmt w:val="lowerLetter"/>
      <w:lvlText w:val="%5."/>
      <w:lvlJc w:val="left"/>
      <w:pPr>
        <w:ind w:left="3600" w:hanging="360"/>
      </w:pPr>
    </w:lvl>
    <w:lvl w:ilvl="5" w:tplc="380A001B">
      <w:start w:val="1"/>
      <w:numFmt w:val="lowerRoman"/>
      <w:lvlText w:val="%6."/>
      <w:lvlJc w:val="right"/>
      <w:pPr>
        <w:ind w:left="4320" w:hanging="180"/>
      </w:pPr>
    </w:lvl>
    <w:lvl w:ilvl="6" w:tplc="380A000F">
      <w:start w:val="1"/>
      <w:numFmt w:val="decimal"/>
      <w:lvlText w:val="%7."/>
      <w:lvlJc w:val="left"/>
      <w:pPr>
        <w:ind w:left="5040" w:hanging="360"/>
      </w:pPr>
    </w:lvl>
    <w:lvl w:ilvl="7" w:tplc="380A0019">
      <w:start w:val="1"/>
      <w:numFmt w:val="lowerLetter"/>
      <w:lvlText w:val="%8."/>
      <w:lvlJc w:val="left"/>
      <w:pPr>
        <w:ind w:left="5760" w:hanging="360"/>
      </w:pPr>
    </w:lvl>
    <w:lvl w:ilvl="8" w:tplc="380A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C01DD0"/>
    <w:multiLevelType w:val="hybridMultilevel"/>
    <w:tmpl w:val="C62AC4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D176FB"/>
    <w:multiLevelType w:val="hybridMultilevel"/>
    <w:tmpl w:val="6F64D592"/>
    <w:lvl w:ilvl="0" w:tplc="8C9CB020">
      <w:start w:val="1"/>
      <w:numFmt w:val="upperLetter"/>
      <w:lvlText w:val="%1."/>
      <w:lvlJc w:val="left"/>
      <w:pPr>
        <w:ind w:left="720" w:hanging="360"/>
      </w:pPr>
      <w:rPr>
        <w:i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9C1275"/>
    <w:multiLevelType w:val="hybridMultilevel"/>
    <w:tmpl w:val="AEE289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A33731"/>
    <w:multiLevelType w:val="hybridMultilevel"/>
    <w:tmpl w:val="053632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2B6AC4"/>
    <w:multiLevelType w:val="hybridMultilevel"/>
    <w:tmpl w:val="E422870C"/>
    <w:lvl w:ilvl="0" w:tplc="5CDE3D38">
      <w:start w:val="2"/>
      <w:numFmt w:val="decimal"/>
      <w:lvlText w:val="%1.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A37FEB"/>
    <w:multiLevelType w:val="hybridMultilevel"/>
    <w:tmpl w:val="73AAA9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97844EB"/>
    <w:multiLevelType w:val="hybridMultilevel"/>
    <w:tmpl w:val="A46A12A2"/>
    <w:lvl w:ilvl="0" w:tplc="0409000F">
      <w:start w:val="1"/>
      <w:numFmt w:val="decimal"/>
      <w:lvlText w:val="%1."/>
      <w:lvlJc w:val="left"/>
      <w:pPr>
        <w:ind w:left="720" w:hanging="360"/>
      </w:pPr>
      <w:rPr>
        <w:i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9FA471C"/>
    <w:multiLevelType w:val="hybridMultilevel"/>
    <w:tmpl w:val="A07EB294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2"/>
  </w:num>
  <w:num w:numId="4">
    <w:abstractNumId w:val="9"/>
  </w:num>
  <w:num w:numId="5">
    <w:abstractNumId w:val="5"/>
  </w:num>
  <w:num w:numId="6">
    <w:abstractNumId w:val="4"/>
  </w:num>
  <w:num w:numId="7">
    <w:abstractNumId w:val="0"/>
  </w:num>
  <w:num w:numId="8">
    <w:abstractNumId w:val="0"/>
  </w:num>
  <w:num w:numId="9">
    <w:abstractNumId w:val="7"/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8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BF2"/>
    <w:rsid w:val="00000A9C"/>
    <w:rsid w:val="000010CD"/>
    <w:rsid w:val="00001ABD"/>
    <w:rsid w:val="00002742"/>
    <w:rsid w:val="0000617D"/>
    <w:rsid w:val="00006E3A"/>
    <w:rsid w:val="00007B0D"/>
    <w:rsid w:val="00010B3A"/>
    <w:rsid w:val="0001152C"/>
    <w:rsid w:val="0001254F"/>
    <w:rsid w:val="000225D7"/>
    <w:rsid w:val="00022B01"/>
    <w:rsid w:val="0002426D"/>
    <w:rsid w:val="00024C84"/>
    <w:rsid w:val="000306A5"/>
    <w:rsid w:val="00031776"/>
    <w:rsid w:val="00032842"/>
    <w:rsid w:val="00032A77"/>
    <w:rsid w:val="00033187"/>
    <w:rsid w:val="00035397"/>
    <w:rsid w:val="00035BD4"/>
    <w:rsid w:val="0003744F"/>
    <w:rsid w:val="0003764D"/>
    <w:rsid w:val="0004247B"/>
    <w:rsid w:val="000434DB"/>
    <w:rsid w:val="00043D8B"/>
    <w:rsid w:val="000444D3"/>
    <w:rsid w:val="000506FD"/>
    <w:rsid w:val="00054E06"/>
    <w:rsid w:val="0005582F"/>
    <w:rsid w:val="00055B09"/>
    <w:rsid w:val="00056B16"/>
    <w:rsid w:val="0005757E"/>
    <w:rsid w:val="00061ED6"/>
    <w:rsid w:val="0006488E"/>
    <w:rsid w:val="000652BE"/>
    <w:rsid w:val="00067A68"/>
    <w:rsid w:val="000707B9"/>
    <w:rsid w:val="00073BC1"/>
    <w:rsid w:val="000743A0"/>
    <w:rsid w:val="0007759E"/>
    <w:rsid w:val="000806B5"/>
    <w:rsid w:val="00081AE4"/>
    <w:rsid w:val="000825EF"/>
    <w:rsid w:val="00085434"/>
    <w:rsid w:val="00086461"/>
    <w:rsid w:val="0008763B"/>
    <w:rsid w:val="0009098C"/>
    <w:rsid w:val="00090A05"/>
    <w:rsid w:val="00090D2D"/>
    <w:rsid w:val="00091080"/>
    <w:rsid w:val="0009182F"/>
    <w:rsid w:val="00092470"/>
    <w:rsid w:val="000934E8"/>
    <w:rsid w:val="00096932"/>
    <w:rsid w:val="00097762"/>
    <w:rsid w:val="000A08BE"/>
    <w:rsid w:val="000A1FA5"/>
    <w:rsid w:val="000B27F6"/>
    <w:rsid w:val="000B2D50"/>
    <w:rsid w:val="000B3076"/>
    <w:rsid w:val="000B466C"/>
    <w:rsid w:val="000B4BC2"/>
    <w:rsid w:val="000B55D9"/>
    <w:rsid w:val="000C0A65"/>
    <w:rsid w:val="000C395D"/>
    <w:rsid w:val="000C3CEF"/>
    <w:rsid w:val="000C435A"/>
    <w:rsid w:val="000C4BD6"/>
    <w:rsid w:val="000C58C6"/>
    <w:rsid w:val="000D4899"/>
    <w:rsid w:val="000D5390"/>
    <w:rsid w:val="000D6C84"/>
    <w:rsid w:val="000E1652"/>
    <w:rsid w:val="000E36B9"/>
    <w:rsid w:val="000E6B64"/>
    <w:rsid w:val="000E737A"/>
    <w:rsid w:val="000E7B57"/>
    <w:rsid w:val="000F178E"/>
    <w:rsid w:val="000F23B8"/>
    <w:rsid w:val="000F366D"/>
    <w:rsid w:val="000F620F"/>
    <w:rsid w:val="000F6F2F"/>
    <w:rsid w:val="000F71F5"/>
    <w:rsid w:val="001001CA"/>
    <w:rsid w:val="00102A82"/>
    <w:rsid w:val="00102B07"/>
    <w:rsid w:val="00104E61"/>
    <w:rsid w:val="0010558C"/>
    <w:rsid w:val="001077CF"/>
    <w:rsid w:val="00107E8B"/>
    <w:rsid w:val="00110331"/>
    <w:rsid w:val="0011130E"/>
    <w:rsid w:val="00111807"/>
    <w:rsid w:val="00112575"/>
    <w:rsid w:val="00114226"/>
    <w:rsid w:val="0011565B"/>
    <w:rsid w:val="0011777F"/>
    <w:rsid w:val="00123184"/>
    <w:rsid w:val="00123748"/>
    <w:rsid w:val="0012479B"/>
    <w:rsid w:val="0012613A"/>
    <w:rsid w:val="00126A79"/>
    <w:rsid w:val="00127E6E"/>
    <w:rsid w:val="00130C88"/>
    <w:rsid w:val="001313FC"/>
    <w:rsid w:val="001315F5"/>
    <w:rsid w:val="00132D93"/>
    <w:rsid w:val="001333BF"/>
    <w:rsid w:val="001335E0"/>
    <w:rsid w:val="00134397"/>
    <w:rsid w:val="001343A2"/>
    <w:rsid w:val="001354E4"/>
    <w:rsid w:val="00135DC0"/>
    <w:rsid w:val="001375CD"/>
    <w:rsid w:val="00140100"/>
    <w:rsid w:val="001414A8"/>
    <w:rsid w:val="001420C9"/>
    <w:rsid w:val="001426C9"/>
    <w:rsid w:val="00145C36"/>
    <w:rsid w:val="00150479"/>
    <w:rsid w:val="00152770"/>
    <w:rsid w:val="00152FD9"/>
    <w:rsid w:val="00157F19"/>
    <w:rsid w:val="00160BEA"/>
    <w:rsid w:val="00160CF8"/>
    <w:rsid w:val="00161808"/>
    <w:rsid w:val="00161B88"/>
    <w:rsid w:val="001625B7"/>
    <w:rsid w:val="00162B96"/>
    <w:rsid w:val="001634AC"/>
    <w:rsid w:val="00164069"/>
    <w:rsid w:val="001642B9"/>
    <w:rsid w:val="00166A26"/>
    <w:rsid w:val="00166CCE"/>
    <w:rsid w:val="001671C9"/>
    <w:rsid w:val="00167C8A"/>
    <w:rsid w:val="00171A56"/>
    <w:rsid w:val="00171CA1"/>
    <w:rsid w:val="00172F77"/>
    <w:rsid w:val="0018031D"/>
    <w:rsid w:val="00180C74"/>
    <w:rsid w:val="00184B25"/>
    <w:rsid w:val="001904B0"/>
    <w:rsid w:val="001907B1"/>
    <w:rsid w:val="001915BE"/>
    <w:rsid w:val="0019193C"/>
    <w:rsid w:val="00193A17"/>
    <w:rsid w:val="00193CF5"/>
    <w:rsid w:val="001A2274"/>
    <w:rsid w:val="001A34EF"/>
    <w:rsid w:val="001A3D47"/>
    <w:rsid w:val="001A4010"/>
    <w:rsid w:val="001A4502"/>
    <w:rsid w:val="001A47A6"/>
    <w:rsid w:val="001A639B"/>
    <w:rsid w:val="001A6DC9"/>
    <w:rsid w:val="001A71EE"/>
    <w:rsid w:val="001B0DFA"/>
    <w:rsid w:val="001B1156"/>
    <w:rsid w:val="001B2110"/>
    <w:rsid w:val="001B2A07"/>
    <w:rsid w:val="001B35F0"/>
    <w:rsid w:val="001B36BB"/>
    <w:rsid w:val="001B4A7E"/>
    <w:rsid w:val="001B56C8"/>
    <w:rsid w:val="001B5CB2"/>
    <w:rsid w:val="001B7237"/>
    <w:rsid w:val="001C08EF"/>
    <w:rsid w:val="001C13E7"/>
    <w:rsid w:val="001C227C"/>
    <w:rsid w:val="001C27D7"/>
    <w:rsid w:val="001C33F5"/>
    <w:rsid w:val="001C350A"/>
    <w:rsid w:val="001C438F"/>
    <w:rsid w:val="001C6612"/>
    <w:rsid w:val="001C7E58"/>
    <w:rsid w:val="001D12FA"/>
    <w:rsid w:val="001D3302"/>
    <w:rsid w:val="001D6A1C"/>
    <w:rsid w:val="001E1082"/>
    <w:rsid w:val="001E11B6"/>
    <w:rsid w:val="001E25D7"/>
    <w:rsid w:val="001F54B2"/>
    <w:rsid w:val="001F5C0D"/>
    <w:rsid w:val="001F5E8A"/>
    <w:rsid w:val="001F6DE3"/>
    <w:rsid w:val="001F6E53"/>
    <w:rsid w:val="001F76E1"/>
    <w:rsid w:val="001F7DC5"/>
    <w:rsid w:val="002007AB"/>
    <w:rsid w:val="00200DB2"/>
    <w:rsid w:val="00201DC2"/>
    <w:rsid w:val="002037F2"/>
    <w:rsid w:val="00203B76"/>
    <w:rsid w:val="00203FBF"/>
    <w:rsid w:val="0020430D"/>
    <w:rsid w:val="00206DFA"/>
    <w:rsid w:val="00207103"/>
    <w:rsid w:val="00207CE5"/>
    <w:rsid w:val="002100A0"/>
    <w:rsid w:val="0021165A"/>
    <w:rsid w:val="00211817"/>
    <w:rsid w:val="00211DE8"/>
    <w:rsid w:val="00212B7B"/>
    <w:rsid w:val="00213122"/>
    <w:rsid w:val="002136A9"/>
    <w:rsid w:val="00213C6C"/>
    <w:rsid w:val="00213E14"/>
    <w:rsid w:val="00217ACE"/>
    <w:rsid w:val="002218FF"/>
    <w:rsid w:val="0022478E"/>
    <w:rsid w:val="0022629E"/>
    <w:rsid w:val="00226A7C"/>
    <w:rsid w:val="00226E6E"/>
    <w:rsid w:val="00227F34"/>
    <w:rsid w:val="00231190"/>
    <w:rsid w:val="00232386"/>
    <w:rsid w:val="002361B7"/>
    <w:rsid w:val="002362A1"/>
    <w:rsid w:val="0024361D"/>
    <w:rsid w:val="00245E73"/>
    <w:rsid w:val="00247114"/>
    <w:rsid w:val="00250EF3"/>
    <w:rsid w:val="002517BC"/>
    <w:rsid w:val="00251B02"/>
    <w:rsid w:val="00254E3F"/>
    <w:rsid w:val="00255219"/>
    <w:rsid w:val="00256B66"/>
    <w:rsid w:val="0026050F"/>
    <w:rsid w:val="0026239E"/>
    <w:rsid w:val="002632D9"/>
    <w:rsid w:val="00264027"/>
    <w:rsid w:val="00264E7C"/>
    <w:rsid w:val="00267687"/>
    <w:rsid w:val="0027283A"/>
    <w:rsid w:val="00273EC2"/>
    <w:rsid w:val="00275911"/>
    <w:rsid w:val="002768F7"/>
    <w:rsid w:val="002769E8"/>
    <w:rsid w:val="002779BA"/>
    <w:rsid w:val="00280691"/>
    <w:rsid w:val="002806F9"/>
    <w:rsid w:val="0028448F"/>
    <w:rsid w:val="00286D21"/>
    <w:rsid w:val="00287CA6"/>
    <w:rsid w:val="00293D60"/>
    <w:rsid w:val="002952E4"/>
    <w:rsid w:val="00296C4D"/>
    <w:rsid w:val="002A014D"/>
    <w:rsid w:val="002A0844"/>
    <w:rsid w:val="002A15D9"/>
    <w:rsid w:val="002A183E"/>
    <w:rsid w:val="002A1894"/>
    <w:rsid w:val="002A5228"/>
    <w:rsid w:val="002A65A4"/>
    <w:rsid w:val="002A72C6"/>
    <w:rsid w:val="002A7AD2"/>
    <w:rsid w:val="002B216A"/>
    <w:rsid w:val="002B2693"/>
    <w:rsid w:val="002B2CE3"/>
    <w:rsid w:val="002B3ED6"/>
    <w:rsid w:val="002B4896"/>
    <w:rsid w:val="002B5C26"/>
    <w:rsid w:val="002B6F92"/>
    <w:rsid w:val="002C0DC0"/>
    <w:rsid w:val="002C117B"/>
    <w:rsid w:val="002C41F5"/>
    <w:rsid w:val="002C6322"/>
    <w:rsid w:val="002D0519"/>
    <w:rsid w:val="002D0FAC"/>
    <w:rsid w:val="002D2C03"/>
    <w:rsid w:val="002D3DE3"/>
    <w:rsid w:val="002D4FA8"/>
    <w:rsid w:val="002D4FA9"/>
    <w:rsid w:val="002D5474"/>
    <w:rsid w:val="002D7DD7"/>
    <w:rsid w:val="002D7E85"/>
    <w:rsid w:val="002E270F"/>
    <w:rsid w:val="002E535A"/>
    <w:rsid w:val="002E7AF9"/>
    <w:rsid w:val="002F319A"/>
    <w:rsid w:val="002F36D1"/>
    <w:rsid w:val="002F41E2"/>
    <w:rsid w:val="002F42F9"/>
    <w:rsid w:val="002F5179"/>
    <w:rsid w:val="002F7054"/>
    <w:rsid w:val="00302CC9"/>
    <w:rsid w:val="00307E61"/>
    <w:rsid w:val="003104E6"/>
    <w:rsid w:val="00310AB1"/>
    <w:rsid w:val="0031266E"/>
    <w:rsid w:val="00313024"/>
    <w:rsid w:val="003135C7"/>
    <w:rsid w:val="00313F88"/>
    <w:rsid w:val="0031462F"/>
    <w:rsid w:val="00315504"/>
    <w:rsid w:val="0031689E"/>
    <w:rsid w:val="00321520"/>
    <w:rsid w:val="00321C4B"/>
    <w:rsid w:val="00321D78"/>
    <w:rsid w:val="003223DF"/>
    <w:rsid w:val="00322B78"/>
    <w:rsid w:val="00322E00"/>
    <w:rsid w:val="00325062"/>
    <w:rsid w:val="00327367"/>
    <w:rsid w:val="00330055"/>
    <w:rsid w:val="003306CC"/>
    <w:rsid w:val="00330F0B"/>
    <w:rsid w:val="0033147E"/>
    <w:rsid w:val="003319BD"/>
    <w:rsid w:val="00331BBD"/>
    <w:rsid w:val="00336FAD"/>
    <w:rsid w:val="003370A9"/>
    <w:rsid w:val="003376AA"/>
    <w:rsid w:val="00337787"/>
    <w:rsid w:val="00340E8E"/>
    <w:rsid w:val="00341E89"/>
    <w:rsid w:val="00342382"/>
    <w:rsid w:val="00343F73"/>
    <w:rsid w:val="0034632B"/>
    <w:rsid w:val="00347506"/>
    <w:rsid w:val="00347689"/>
    <w:rsid w:val="00350C41"/>
    <w:rsid w:val="00351C7D"/>
    <w:rsid w:val="003534CF"/>
    <w:rsid w:val="00354747"/>
    <w:rsid w:val="00355210"/>
    <w:rsid w:val="003564C6"/>
    <w:rsid w:val="003604BC"/>
    <w:rsid w:val="0036094A"/>
    <w:rsid w:val="003640E8"/>
    <w:rsid w:val="00364EFD"/>
    <w:rsid w:val="003662F0"/>
    <w:rsid w:val="00367994"/>
    <w:rsid w:val="00370D35"/>
    <w:rsid w:val="003720D6"/>
    <w:rsid w:val="00372993"/>
    <w:rsid w:val="00373883"/>
    <w:rsid w:val="00374341"/>
    <w:rsid w:val="00376B7B"/>
    <w:rsid w:val="00376EA7"/>
    <w:rsid w:val="00380187"/>
    <w:rsid w:val="00380660"/>
    <w:rsid w:val="00380FDB"/>
    <w:rsid w:val="0038169B"/>
    <w:rsid w:val="00382F43"/>
    <w:rsid w:val="00383AB6"/>
    <w:rsid w:val="00383C79"/>
    <w:rsid w:val="00384192"/>
    <w:rsid w:val="003848B2"/>
    <w:rsid w:val="0038751A"/>
    <w:rsid w:val="003901FA"/>
    <w:rsid w:val="00390CB1"/>
    <w:rsid w:val="00391B4A"/>
    <w:rsid w:val="00392AD0"/>
    <w:rsid w:val="00392C80"/>
    <w:rsid w:val="003945BD"/>
    <w:rsid w:val="003A1A1A"/>
    <w:rsid w:val="003A48BE"/>
    <w:rsid w:val="003A691D"/>
    <w:rsid w:val="003B2C71"/>
    <w:rsid w:val="003B4051"/>
    <w:rsid w:val="003B53AD"/>
    <w:rsid w:val="003B5F64"/>
    <w:rsid w:val="003B6A9A"/>
    <w:rsid w:val="003B73CA"/>
    <w:rsid w:val="003B742C"/>
    <w:rsid w:val="003B7900"/>
    <w:rsid w:val="003B7977"/>
    <w:rsid w:val="003C0BB3"/>
    <w:rsid w:val="003C1700"/>
    <w:rsid w:val="003C2A03"/>
    <w:rsid w:val="003C2EAC"/>
    <w:rsid w:val="003C325D"/>
    <w:rsid w:val="003C3331"/>
    <w:rsid w:val="003C3445"/>
    <w:rsid w:val="003C405D"/>
    <w:rsid w:val="003C498A"/>
    <w:rsid w:val="003C69B3"/>
    <w:rsid w:val="003D04C8"/>
    <w:rsid w:val="003D32A9"/>
    <w:rsid w:val="003D450E"/>
    <w:rsid w:val="003D4F90"/>
    <w:rsid w:val="003D663D"/>
    <w:rsid w:val="003D6BEC"/>
    <w:rsid w:val="003D6E0D"/>
    <w:rsid w:val="003D6F0B"/>
    <w:rsid w:val="003D7769"/>
    <w:rsid w:val="003D784E"/>
    <w:rsid w:val="003E224F"/>
    <w:rsid w:val="003E39B5"/>
    <w:rsid w:val="003E53AC"/>
    <w:rsid w:val="003E5800"/>
    <w:rsid w:val="003F1843"/>
    <w:rsid w:val="003F1EAD"/>
    <w:rsid w:val="003F3131"/>
    <w:rsid w:val="003F5404"/>
    <w:rsid w:val="003F5673"/>
    <w:rsid w:val="00402D80"/>
    <w:rsid w:val="004053C8"/>
    <w:rsid w:val="00407BBC"/>
    <w:rsid w:val="0041108E"/>
    <w:rsid w:val="004112A0"/>
    <w:rsid w:val="00412884"/>
    <w:rsid w:val="00413FF0"/>
    <w:rsid w:val="00414093"/>
    <w:rsid w:val="0041448F"/>
    <w:rsid w:val="00414812"/>
    <w:rsid w:val="00416439"/>
    <w:rsid w:val="00417B28"/>
    <w:rsid w:val="004237FE"/>
    <w:rsid w:val="00424CF3"/>
    <w:rsid w:val="00424D27"/>
    <w:rsid w:val="00424E82"/>
    <w:rsid w:val="0042631C"/>
    <w:rsid w:val="00426A96"/>
    <w:rsid w:val="00430B31"/>
    <w:rsid w:val="00433458"/>
    <w:rsid w:val="00434526"/>
    <w:rsid w:val="00435CB1"/>
    <w:rsid w:val="00435F64"/>
    <w:rsid w:val="00436D75"/>
    <w:rsid w:val="0043785F"/>
    <w:rsid w:val="004439E6"/>
    <w:rsid w:val="004444A0"/>
    <w:rsid w:val="00444CD0"/>
    <w:rsid w:val="00446B04"/>
    <w:rsid w:val="00450367"/>
    <w:rsid w:val="004507A0"/>
    <w:rsid w:val="0045186B"/>
    <w:rsid w:val="004543EC"/>
    <w:rsid w:val="00457B3F"/>
    <w:rsid w:val="0046079F"/>
    <w:rsid w:val="00460C28"/>
    <w:rsid w:val="00461138"/>
    <w:rsid w:val="00464BFF"/>
    <w:rsid w:val="00465FBB"/>
    <w:rsid w:val="00470FF5"/>
    <w:rsid w:val="00471B04"/>
    <w:rsid w:val="00474403"/>
    <w:rsid w:val="0047759B"/>
    <w:rsid w:val="00481A5F"/>
    <w:rsid w:val="00481D5D"/>
    <w:rsid w:val="00482292"/>
    <w:rsid w:val="00483292"/>
    <w:rsid w:val="004857D3"/>
    <w:rsid w:val="004951F8"/>
    <w:rsid w:val="00495714"/>
    <w:rsid w:val="00495D3D"/>
    <w:rsid w:val="004970B2"/>
    <w:rsid w:val="004A2970"/>
    <w:rsid w:val="004A42FC"/>
    <w:rsid w:val="004A78CD"/>
    <w:rsid w:val="004B1D8E"/>
    <w:rsid w:val="004B3F78"/>
    <w:rsid w:val="004B4C38"/>
    <w:rsid w:val="004B5274"/>
    <w:rsid w:val="004B58FF"/>
    <w:rsid w:val="004B5C35"/>
    <w:rsid w:val="004B68A1"/>
    <w:rsid w:val="004C0A26"/>
    <w:rsid w:val="004C1021"/>
    <w:rsid w:val="004C2EF0"/>
    <w:rsid w:val="004C31EF"/>
    <w:rsid w:val="004C3E6A"/>
    <w:rsid w:val="004C6BDF"/>
    <w:rsid w:val="004D274A"/>
    <w:rsid w:val="004D3236"/>
    <w:rsid w:val="004D3551"/>
    <w:rsid w:val="004D3D06"/>
    <w:rsid w:val="004D3DC1"/>
    <w:rsid w:val="004D4568"/>
    <w:rsid w:val="004D5735"/>
    <w:rsid w:val="004D645B"/>
    <w:rsid w:val="004E0FAB"/>
    <w:rsid w:val="004E4ACE"/>
    <w:rsid w:val="004E4CA7"/>
    <w:rsid w:val="004E4D85"/>
    <w:rsid w:val="004E60B9"/>
    <w:rsid w:val="004E65B2"/>
    <w:rsid w:val="004E6CC4"/>
    <w:rsid w:val="004E6F45"/>
    <w:rsid w:val="004F2B3D"/>
    <w:rsid w:val="004F5030"/>
    <w:rsid w:val="004F7207"/>
    <w:rsid w:val="004F7C0E"/>
    <w:rsid w:val="005006DF"/>
    <w:rsid w:val="00500743"/>
    <w:rsid w:val="00501731"/>
    <w:rsid w:val="00501C9B"/>
    <w:rsid w:val="005020C0"/>
    <w:rsid w:val="005028EB"/>
    <w:rsid w:val="005031C9"/>
    <w:rsid w:val="00503742"/>
    <w:rsid w:val="0050582E"/>
    <w:rsid w:val="00505E58"/>
    <w:rsid w:val="00507995"/>
    <w:rsid w:val="0051016B"/>
    <w:rsid w:val="005109AF"/>
    <w:rsid w:val="00515E52"/>
    <w:rsid w:val="00517091"/>
    <w:rsid w:val="00517314"/>
    <w:rsid w:val="00521148"/>
    <w:rsid w:val="005249EE"/>
    <w:rsid w:val="00525753"/>
    <w:rsid w:val="005257C0"/>
    <w:rsid w:val="005325E7"/>
    <w:rsid w:val="005342E0"/>
    <w:rsid w:val="005353F0"/>
    <w:rsid w:val="005364A0"/>
    <w:rsid w:val="00536951"/>
    <w:rsid w:val="00537BE9"/>
    <w:rsid w:val="00540328"/>
    <w:rsid w:val="0054167B"/>
    <w:rsid w:val="00541770"/>
    <w:rsid w:val="005444A6"/>
    <w:rsid w:val="00546F0C"/>
    <w:rsid w:val="00546F6F"/>
    <w:rsid w:val="00551595"/>
    <w:rsid w:val="0055435F"/>
    <w:rsid w:val="00555A55"/>
    <w:rsid w:val="00555B0E"/>
    <w:rsid w:val="005561BC"/>
    <w:rsid w:val="00557E3D"/>
    <w:rsid w:val="00560A00"/>
    <w:rsid w:val="00561E0A"/>
    <w:rsid w:val="00562097"/>
    <w:rsid w:val="00574A3A"/>
    <w:rsid w:val="00575233"/>
    <w:rsid w:val="00575BD9"/>
    <w:rsid w:val="00580316"/>
    <w:rsid w:val="005803C2"/>
    <w:rsid w:val="005806C2"/>
    <w:rsid w:val="00583675"/>
    <w:rsid w:val="00583B53"/>
    <w:rsid w:val="00591530"/>
    <w:rsid w:val="00592EA9"/>
    <w:rsid w:val="00592EEF"/>
    <w:rsid w:val="0059581A"/>
    <w:rsid w:val="00595E48"/>
    <w:rsid w:val="005962E8"/>
    <w:rsid w:val="005A02F2"/>
    <w:rsid w:val="005A0579"/>
    <w:rsid w:val="005A0DE4"/>
    <w:rsid w:val="005A1D7C"/>
    <w:rsid w:val="005A3F24"/>
    <w:rsid w:val="005A46E2"/>
    <w:rsid w:val="005A5170"/>
    <w:rsid w:val="005B14CA"/>
    <w:rsid w:val="005B33CB"/>
    <w:rsid w:val="005B6790"/>
    <w:rsid w:val="005B7F1D"/>
    <w:rsid w:val="005C287E"/>
    <w:rsid w:val="005C4531"/>
    <w:rsid w:val="005C78FC"/>
    <w:rsid w:val="005D01A4"/>
    <w:rsid w:val="005D0B4C"/>
    <w:rsid w:val="005D4825"/>
    <w:rsid w:val="005D60D7"/>
    <w:rsid w:val="005D7836"/>
    <w:rsid w:val="005D78DF"/>
    <w:rsid w:val="005E0FFC"/>
    <w:rsid w:val="005E1477"/>
    <w:rsid w:val="005E24A5"/>
    <w:rsid w:val="005E317F"/>
    <w:rsid w:val="005E31A3"/>
    <w:rsid w:val="005E66D9"/>
    <w:rsid w:val="005E767E"/>
    <w:rsid w:val="005F1523"/>
    <w:rsid w:val="005F2953"/>
    <w:rsid w:val="005F315A"/>
    <w:rsid w:val="005F653C"/>
    <w:rsid w:val="005F77B6"/>
    <w:rsid w:val="006012CA"/>
    <w:rsid w:val="006031F8"/>
    <w:rsid w:val="00606610"/>
    <w:rsid w:val="00607903"/>
    <w:rsid w:val="006103D1"/>
    <w:rsid w:val="00610E6D"/>
    <w:rsid w:val="00611B40"/>
    <w:rsid w:val="00621B4C"/>
    <w:rsid w:val="00623F30"/>
    <w:rsid w:val="006247DE"/>
    <w:rsid w:val="00624F46"/>
    <w:rsid w:val="0062509C"/>
    <w:rsid w:val="00627A49"/>
    <w:rsid w:val="0063110B"/>
    <w:rsid w:val="006348FF"/>
    <w:rsid w:val="00637446"/>
    <w:rsid w:val="0064368C"/>
    <w:rsid w:val="00644AE5"/>
    <w:rsid w:val="00645716"/>
    <w:rsid w:val="00646E0F"/>
    <w:rsid w:val="00647BF9"/>
    <w:rsid w:val="0065221F"/>
    <w:rsid w:val="00653F3D"/>
    <w:rsid w:val="00655AD2"/>
    <w:rsid w:val="00656709"/>
    <w:rsid w:val="006616AC"/>
    <w:rsid w:val="00661B8D"/>
    <w:rsid w:val="00663495"/>
    <w:rsid w:val="00663EA5"/>
    <w:rsid w:val="00664A22"/>
    <w:rsid w:val="00665A37"/>
    <w:rsid w:val="00667D65"/>
    <w:rsid w:val="00671FEF"/>
    <w:rsid w:val="00675421"/>
    <w:rsid w:val="00680996"/>
    <w:rsid w:val="00681050"/>
    <w:rsid w:val="0068164E"/>
    <w:rsid w:val="00681E4D"/>
    <w:rsid w:val="00682095"/>
    <w:rsid w:val="00682DA3"/>
    <w:rsid w:val="00683398"/>
    <w:rsid w:val="00684777"/>
    <w:rsid w:val="00684943"/>
    <w:rsid w:val="0068516A"/>
    <w:rsid w:val="00686E7F"/>
    <w:rsid w:val="00691C1C"/>
    <w:rsid w:val="00694589"/>
    <w:rsid w:val="006959AC"/>
    <w:rsid w:val="006963F6"/>
    <w:rsid w:val="006A0C27"/>
    <w:rsid w:val="006A1DF1"/>
    <w:rsid w:val="006A25E7"/>
    <w:rsid w:val="006A357C"/>
    <w:rsid w:val="006A6BF2"/>
    <w:rsid w:val="006B126B"/>
    <w:rsid w:val="006B16E5"/>
    <w:rsid w:val="006B46F3"/>
    <w:rsid w:val="006B4CF0"/>
    <w:rsid w:val="006B625D"/>
    <w:rsid w:val="006C0741"/>
    <w:rsid w:val="006C20AA"/>
    <w:rsid w:val="006C28E4"/>
    <w:rsid w:val="006C56E8"/>
    <w:rsid w:val="006C5B75"/>
    <w:rsid w:val="006C6025"/>
    <w:rsid w:val="006C73D3"/>
    <w:rsid w:val="006C78F9"/>
    <w:rsid w:val="006C7970"/>
    <w:rsid w:val="006D2323"/>
    <w:rsid w:val="006D399E"/>
    <w:rsid w:val="006D675A"/>
    <w:rsid w:val="006D78F3"/>
    <w:rsid w:val="006D79A3"/>
    <w:rsid w:val="006D7C4E"/>
    <w:rsid w:val="006E57D6"/>
    <w:rsid w:val="006F1911"/>
    <w:rsid w:val="006F1D31"/>
    <w:rsid w:val="006F33B0"/>
    <w:rsid w:val="006F3970"/>
    <w:rsid w:val="006F435D"/>
    <w:rsid w:val="006F4769"/>
    <w:rsid w:val="006F6D1F"/>
    <w:rsid w:val="006F7260"/>
    <w:rsid w:val="0070108A"/>
    <w:rsid w:val="00701E9D"/>
    <w:rsid w:val="007023A0"/>
    <w:rsid w:val="00705096"/>
    <w:rsid w:val="007069DD"/>
    <w:rsid w:val="00707984"/>
    <w:rsid w:val="00710F63"/>
    <w:rsid w:val="00713D1B"/>
    <w:rsid w:val="00714897"/>
    <w:rsid w:val="0071535C"/>
    <w:rsid w:val="007155C6"/>
    <w:rsid w:val="00717FA2"/>
    <w:rsid w:val="0072011F"/>
    <w:rsid w:val="00720C5E"/>
    <w:rsid w:val="007216AC"/>
    <w:rsid w:val="007231D1"/>
    <w:rsid w:val="00730090"/>
    <w:rsid w:val="00730D0F"/>
    <w:rsid w:val="007315DA"/>
    <w:rsid w:val="007323F5"/>
    <w:rsid w:val="00732D09"/>
    <w:rsid w:val="00733E2C"/>
    <w:rsid w:val="0073426A"/>
    <w:rsid w:val="007351A6"/>
    <w:rsid w:val="007353DA"/>
    <w:rsid w:val="00735624"/>
    <w:rsid w:val="007375CA"/>
    <w:rsid w:val="007408B2"/>
    <w:rsid w:val="00741555"/>
    <w:rsid w:val="007422DB"/>
    <w:rsid w:val="007433E0"/>
    <w:rsid w:val="007439E3"/>
    <w:rsid w:val="00743BDD"/>
    <w:rsid w:val="00743C9A"/>
    <w:rsid w:val="0074500F"/>
    <w:rsid w:val="00745FF3"/>
    <w:rsid w:val="0074743F"/>
    <w:rsid w:val="007507E0"/>
    <w:rsid w:val="00751803"/>
    <w:rsid w:val="00751CA0"/>
    <w:rsid w:val="007521C6"/>
    <w:rsid w:val="00752549"/>
    <w:rsid w:val="007527E1"/>
    <w:rsid w:val="00752ECC"/>
    <w:rsid w:val="007545CC"/>
    <w:rsid w:val="007546ED"/>
    <w:rsid w:val="00754891"/>
    <w:rsid w:val="00754DE4"/>
    <w:rsid w:val="00754E3F"/>
    <w:rsid w:val="00757961"/>
    <w:rsid w:val="007602B3"/>
    <w:rsid w:val="00760B75"/>
    <w:rsid w:val="007614EB"/>
    <w:rsid w:val="00762E5D"/>
    <w:rsid w:val="00762EA9"/>
    <w:rsid w:val="00762FA6"/>
    <w:rsid w:val="00764247"/>
    <w:rsid w:val="00765A6E"/>
    <w:rsid w:val="0076780E"/>
    <w:rsid w:val="00772D84"/>
    <w:rsid w:val="007737C6"/>
    <w:rsid w:val="00773E7B"/>
    <w:rsid w:val="00774120"/>
    <w:rsid w:val="0078011E"/>
    <w:rsid w:val="00780D94"/>
    <w:rsid w:val="0078272F"/>
    <w:rsid w:val="007833F1"/>
    <w:rsid w:val="00785B88"/>
    <w:rsid w:val="00786980"/>
    <w:rsid w:val="00787918"/>
    <w:rsid w:val="00790747"/>
    <w:rsid w:val="00793AB8"/>
    <w:rsid w:val="00794C9E"/>
    <w:rsid w:val="00796E1C"/>
    <w:rsid w:val="007A0F7A"/>
    <w:rsid w:val="007A1021"/>
    <w:rsid w:val="007A1D52"/>
    <w:rsid w:val="007A213E"/>
    <w:rsid w:val="007A38E7"/>
    <w:rsid w:val="007A4934"/>
    <w:rsid w:val="007A5B94"/>
    <w:rsid w:val="007A62EF"/>
    <w:rsid w:val="007A707B"/>
    <w:rsid w:val="007B0C26"/>
    <w:rsid w:val="007B38EE"/>
    <w:rsid w:val="007B3AF5"/>
    <w:rsid w:val="007B5363"/>
    <w:rsid w:val="007B6596"/>
    <w:rsid w:val="007B6633"/>
    <w:rsid w:val="007B6E33"/>
    <w:rsid w:val="007C0BC2"/>
    <w:rsid w:val="007C33C7"/>
    <w:rsid w:val="007C5414"/>
    <w:rsid w:val="007C6309"/>
    <w:rsid w:val="007C7E05"/>
    <w:rsid w:val="007D1DC0"/>
    <w:rsid w:val="007D49FE"/>
    <w:rsid w:val="007D5AD1"/>
    <w:rsid w:val="007D70B3"/>
    <w:rsid w:val="007D74C1"/>
    <w:rsid w:val="007E073D"/>
    <w:rsid w:val="007E100E"/>
    <w:rsid w:val="007E1F65"/>
    <w:rsid w:val="007E299A"/>
    <w:rsid w:val="007E4716"/>
    <w:rsid w:val="007E5906"/>
    <w:rsid w:val="007E5EE0"/>
    <w:rsid w:val="007E664C"/>
    <w:rsid w:val="007E711A"/>
    <w:rsid w:val="007F0993"/>
    <w:rsid w:val="007F151E"/>
    <w:rsid w:val="007F15CF"/>
    <w:rsid w:val="007F2DF1"/>
    <w:rsid w:val="007F2F35"/>
    <w:rsid w:val="007F535F"/>
    <w:rsid w:val="007F79E7"/>
    <w:rsid w:val="007F7EFA"/>
    <w:rsid w:val="008003B7"/>
    <w:rsid w:val="008007FE"/>
    <w:rsid w:val="00800831"/>
    <w:rsid w:val="008015C7"/>
    <w:rsid w:val="00801EA7"/>
    <w:rsid w:val="008045D7"/>
    <w:rsid w:val="00806A42"/>
    <w:rsid w:val="0081005B"/>
    <w:rsid w:val="00810783"/>
    <w:rsid w:val="00810C3E"/>
    <w:rsid w:val="00811CC0"/>
    <w:rsid w:val="00813682"/>
    <w:rsid w:val="0081623A"/>
    <w:rsid w:val="008171DB"/>
    <w:rsid w:val="00821F51"/>
    <w:rsid w:val="008255B2"/>
    <w:rsid w:val="00825DAF"/>
    <w:rsid w:val="00827552"/>
    <w:rsid w:val="008317D1"/>
    <w:rsid w:val="00832A66"/>
    <w:rsid w:val="00835B11"/>
    <w:rsid w:val="00837896"/>
    <w:rsid w:val="008379AE"/>
    <w:rsid w:val="008403AF"/>
    <w:rsid w:val="008428D6"/>
    <w:rsid w:val="00845445"/>
    <w:rsid w:val="0084744E"/>
    <w:rsid w:val="00850C76"/>
    <w:rsid w:val="00851D24"/>
    <w:rsid w:val="00852C5F"/>
    <w:rsid w:val="008546B8"/>
    <w:rsid w:val="00854712"/>
    <w:rsid w:val="00854792"/>
    <w:rsid w:val="0085498E"/>
    <w:rsid w:val="008560A3"/>
    <w:rsid w:val="00856663"/>
    <w:rsid w:val="00856864"/>
    <w:rsid w:val="00862B31"/>
    <w:rsid w:val="00867060"/>
    <w:rsid w:val="00867154"/>
    <w:rsid w:val="00870E16"/>
    <w:rsid w:val="0087109E"/>
    <w:rsid w:val="0087142F"/>
    <w:rsid w:val="00872A1B"/>
    <w:rsid w:val="00874F74"/>
    <w:rsid w:val="008773C9"/>
    <w:rsid w:val="0087781F"/>
    <w:rsid w:val="008810B1"/>
    <w:rsid w:val="008811CF"/>
    <w:rsid w:val="00881602"/>
    <w:rsid w:val="00881EE7"/>
    <w:rsid w:val="008824A9"/>
    <w:rsid w:val="0088424A"/>
    <w:rsid w:val="00884612"/>
    <w:rsid w:val="008857EF"/>
    <w:rsid w:val="008904B6"/>
    <w:rsid w:val="00890D65"/>
    <w:rsid w:val="008933D3"/>
    <w:rsid w:val="008945EF"/>
    <w:rsid w:val="0089497B"/>
    <w:rsid w:val="00895F3C"/>
    <w:rsid w:val="008960BD"/>
    <w:rsid w:val="00896456"/>
    <w:rsid w:val="008965D4"/>
    <w:rsid w:val="00897869"/>
    <w:rsid w:val="008A0249"/>
    <w:rsid w:val="008A2633"/>
    <w:rsid w:val="008A4E2C"/>
    <w:rsid w:val="008A5051"/>
    <w:rsid w:val="008A6BD8"/>
    <w:rsid w:val="008A74F4"/>
    <w:rsid w:val="008A7840"/>
    <w:rsid w:val="008B0D5F"/>
    <w:rsid w:val="008B21B3"/>
    <w:rsid w:val="008B483D"/>
    <w:rsid w:val="008B5300"/>
    <w:rsid w:val="008B6C5F"/>
    <w:rsid w:val="008B6CF2"/>
    <w:rsid w:val="008B7E90"/>
    <w:rsid w:val="008C144C"/>
    <w:rsid w:val="008C3147"/>
    <w:rsid w:val="008C765D"/>
    <w:rsid w:val="008C7A03"/>
    <w:rsid w:val="008C7AEA"/>
    <w:rsid w:val="008D2390"/>
    <w:rsid w:val="008D3976"/>
    <w:rsid w:val="008D3F27"/>
    <w:rsid w:val="008D4407"/>
    <w:rsid w:val="008D5D33"/>
    <w:rsid w:val="008D7710"/>
    <w:rsid w:val="008E0B71"/>
    <w:rsid w:val="008E1057"/>
    <w:rsid w:val="008E2664"/>
    <w:rsid w:val="008E360E"/>
    <w:rsid w:val="008E68C5"/>
    <w:rsid w:val="008E7C75"/>
    <w:rsid w:val="008F008B"/>
    <w:rsid w:val="008F0368"/>
    <w:rsid w:val="008F23CB"/>
    <w:rsid w:val="008F2501"/>
    <w:rsid w:val="008F3D27"/>
    <w:rsid w:val="008F6E8A"/>
    <w:rsid w:val="008F72C6"/>
    <w:rsid w:val="00900394"/>
    <w:rsid w:val="009014A7"/>
    <w:rsid w:val="00901960"/>
    <w:rsid w:val="009023E0"/>
    <w:rsid w:val="009023EF"/>
    <w:rsid w:val="009027A1"/>
    <w:rsid w:val="0090281B"/>
    <w:rsid w:val="00902959"/>
    <w:rsid w:val="00902D7F"/>
    <w:rsid w:val="0090561C"/>
    <w:rsid w:val="0090567B"/>
    <w:rsid w:val="0090676E"/>
    <w:rsid w:val="00910FC2"/>
    <w:rsid w:val="00911D9B"/>
    <w:rsid w:val="00911EC2"/>
    <w:rsid w:val="00913D83"/>
    <w:rsid w:val="009169C7"/>
    <w:rsid w:val="00920BEC"/>
    <w:rsid w:val="00923981"/>
    <w:rsid w:val="009240DC"/>
    <w:rsid w:val="00930A51"/>
    <w:rsid w:val="00931823"/>
    <w:rsid w:val="00932703"/>
    <w:rsid w:val="00933577"/>
    <w:rsid w:val="00933726"/>
    <w:rsid w:val="0093416D"/>
    <w:rsid w:val="009347C4"/>
    <w:rsid w:val="00935C03"/>
    <w:rsid w:val="00936C2D"/>
    <w:rsid w:val="00937874"/>
    <w:rsid w:val="00940C44"/>
    <w:rsid w:val="0094136C"/>
    <w:rsid w:val="00942816"/>
    <w:rsid w:val="00942CE6"/>
    <w:rsid w:val="009507D6"/>
    <w:rsid w:val="00950AE0"/>
    <w:rsid w:val="00952284"/>
    <w:rsid w:val="00954212"/>
    <w:rsid w:val="0095508E"/>
    <w:rsid w:val="0095747C"/>
    <w:rsid w:val="0095781F"/>
    <w:rsid w:val="00957C7C"/>
    <w:rsid w:val="00960053"/>
    <w:rsid w:val="0096190C"/>
    <w:rsid w:val="00961913"/>
    <w:rsid w:val="00964CC7"/>
    <w:rsid w:val="0096545D"/>
    <w:rsid w:val="00965A3D"/>
    <w:rsid w:val="00966E2B"/>
    <w:rsid w:val="00967C08"/>
    <w:rsid w:val="00967FEC"/>
    <w:rsid w:val="009701B9"/>
    <w:rsid w:val="00972AF4"/>
    <w:rsid w:val="009739A5"/>
    <w:rsid w:val="00973E4F"/>
    <w:rsid w:val="00975ADD"/>
    <w:rsid w:val="009761DA"/>
    <w:rsid w:val="00977DF6"/>
    <w:rsid w:val="009804F5"/>
    <w:rsid w:val="009836BE"/>
    <w:rsid w:val="00984EB3"/>
    <w:rsid w:val="00984FCE"/>
    <w:rsid w:val="00986A30"/>
    <w:rsid w:val="00992B71"/>
    <w:rsid w:val="00994053"/>
    <w:rsid w:val="00994232"/>
    <w:rsid w:val="00995966"/>
    <w:rsid w:val="009965DC"/>
    <w:rsid w:val="009A2D35"/>
    <w:rsid w:val="009A55BA"/>
    <w:rsid w:val="009A725E"/>
    <w:rsid w:val="009B01E1"/>
    <w:rsid w:val="009B103F"/>
    <w:rsid w:val="009B2691"/>
    <w:rsid w:val="009B5C7F"/>
    <w:rsid w:val="009B7034"/>
    <w:rsid w:val="009B7D6F"/>
    <w:rsid w:val="009C08B4"/>
    <w:rsid w:val="009C0F5C"/>
    <w:rsid w:val="009C28FC"/>
    <w:rsid w:val="009C68D1"/>
    <w:rsid w:val="009C7F1C"/>
    <w:rsid w:val="009D2813"/>
    <w:rsid w:val="009D3741"/>
    <w:rsid w:val="009D422B"/>
    <w:rsid w:val="009D4C1A"/>
    <w:rsid w:val="009D51D1"/>
    <w:rsid w:val="009E0D63"/>
    <w:rsid w:val="009E1D09"/>
    <w:rsid w:val="009E2DD3"/>
    <w:rsid w:val="009E3351"/>
    <w:rsid w:val="009E4543"/>
    <w:rsid w:val="009E494C"/>
    <w:rsid w:val="009E5590"/>
    <w:rsid w:val="009E6E85"/>
    <w:rsid w:val="009E736F"/>
    <w:rsid w:val="009F0188"/>
    <w:rsid w:val="009F1675"/>
    <w:rsid w:val="009F2100"/>
    <w:rsid w:val="009F246E"/>
    <w:rsid w:val="009F2B7F"/>
    <w:rsid w:val="00A00E23"/>
    <w:rsid w:val="00A010EE"/>
    <w:rsid w:val="00A01673"/>
    <w:rsid w:val="00A01B31"/>
    <w:rsid w:val="00A03CF4"/>
    <w:rsid w:val="00A05429"/>
    <w:rsid w:val="00A05A47"/>
    <w:rsid w:val="00A12E70"/>
    <w:rsid w:val="00A13CEE"/>
    <w:rsid w:val="00A16F0F"/>
    <w:rsid w:val="00A202E1"/>
    <w:rsid w:val="00A23B97"/>
    <w:rsid w:val="00A24A35"/>
    <w:rsid w:val="00A24C92"/>
    <w:rsid w:val="00A25335"/>
    <w:rsid w:val="00A25530"/>
    <w:rsid w:val="00A3052F"/>
    <w:rsid w:val="00A3372C"/>
    <w:rsid w:val="00A34016"/>
    <w:rsid w:val="00A34BF3"/>
    <w:rsid w:val="00A34C45"/>
    <w:rsid w:val="00A3567D"/>
    <w:rsid w:val="00A36F66"/>
    <w:rsid w:val="00A405D3"/>
    <w:rsid w:val="00A40779"/>
    <w:rsid w:val="00A40BF3"/>
    <w:rsid w:val="00A4349C"/>
    <w:rsid w:val="00A434DE"/>
    <w:rsid w:val="00A472EB"/>
    <w:rsid w:val="00A476AD"/>
    <w:rsid w:val="00A477B8"/>
    <w:rsid w:val="00A51541"/>
    <w:rsid w:val="00A53F87"/>
    <w:rsid w:val="00A5419F"/>
    <w:rsid w:val="00A54CEF"/>
    <w:rsid w:val="00A568EC"/>
    <w:rsid w:val="00A61F0A"/>
    <w:rsid w:val="00A65DE9"/>
    <w:rsid w:val="00A66451"/>
    <w:rsid w:val="00A66900"/>
    <w:rsid w:val="00A70170"/>
    <w:rsid w:val="00A7072F"/>
    <w:rsid w:val="00A71E30"/>
    <w:rsid w:val="00A72F37"/>
    <w:rsid w:val="00A731D0"/>
    <w:rsid w:val="00A73505"/>
    <w:rsid w:val="00A73A1E"/>
    <w:rsid w:val="00A752E4"/>
    <w:rsid w:val="00A754FA"/>
    <w:rsid w:val="00A764A5"/>
    <w:rsid w:val="00A809C7"/>
    <w:rsid w:val="00A83AED"/>
    <w:rsid w:val="00A83D14"/>
    <w:rsid w:val="00A85178"/>
    <w:rsid w:val="00A91562"/>
    <w:rsid w:val="00A92999"/>
    <w:rsid w:val="00A943AE"/>
    <w:rsid w:val="00A95437"/>
    <w:rsid w:val="00A958F1"/>
    <w:rsid w:val="00A96BC2"/>
    <w:rsid w:val="00A976A5"/>
    <w:rsid w:val="00A97704"/>
    <w:rsid w:val="00AA02E5"/>
    <w:rsid w:val="00AA3C67"/>
    <w:rsid w:val="00AA4552"/>
    <w:rsid w:val="00AA4F41"/>
    <w:rsid w:val="00AA5F42"/>
    <w:rsid w:val="00AB1615"/>
    <w:rsid w:val="00AB2AE4"/>
    <w:rsid w:val="00AB540B"/>
    <w:rsid w:val="00AB5B8F"/>
    <w:rsid w:val="00AC286B"/>
    <w:rsid w:val="00AC2BFF"/>
    <w:rsid w:val="00AC3720"/>
    <w:rsid w:val="00AC3B2C"/>
    <w:rsid w:val="00AC6093"/>
    <w:rsid w:val="00AC7D2F"/>
    <w:rsid w:val="00AD0318"/>
    <w:rsid w:val="00AD208C"/>
    <w:rsid w:val="00AD41CE"/>
    <w:rsid w:val="00AD570D"/>
    <w:rsid w:val="00AD6AD9"/>
    <w:rsid w:val="00AE0171"/>
    <w:rsid w:val="00AE0B40"/>
    <w:rsid w:val="00AE1409"/>
    <w:rsid w:val="00AE1C67"/>
    <w:rsid w:val="00AE2E5A"/>
    <w:rsid w:val="00AE2F78"/>
    <w:rsid w:val="00AE2F8A"/>
    <w:rsid w:val="00AE32C8"/>
    <w:rsid w:val="00AE5DBD"/>
    <w:rsid w:val="00AE6447"/>
    <w:rsid w:val="00AE648E"/>
    <w:rsid w:val="00AE64C2"/>
    <w:rsid w:val="00AE71B5"/>
    <w:rsid w:val="00AF0097"/>
    <w:rsid w:val="00AF11A1"/>
    <w:rsid w:val="00AF170C"/>
    <w:rsid w:val="00AF318C"/>
    <w:rsid w:val="00AF4B84"/>
    <w:rsid w:val="00AF4BCB"/>
    <w:rsid w:val="00AF5576"/>
    <w:rsid w:val="00AF55EF"/>
    <w:rsid w:val="00AF6313"/>
    <w:rsid w:val="00AF633A"/>
    <w:rsid w:val="00B01485"/>
    <w:rsid w:val="00B01AA5"/>
    <w:rsid w:val="00B02E20"/>
    <w:rsid w:val="00B031D4"/>
    <w:rsid w:val="00B04690"/>
    <w:rsid w:val="00B04B32"/>
    <w:rsid w:val="00B05BF0"/>
    <w:rsid w:val="00B06FA8"/>
    <w:rsid w:val="00B1293B"/>
    <w:rsid w:val="00B13331"/>
    <w:rsid w:val="00B15D70"/>
    <w:rsid w:val="00B16E5D"/>
    <w:rsid w:val="00B175E6"/>
    <w:rsid w:val="00B1768A"/>
    <w:rsid w:val="00B17927"/>
    <w:rsid w:val="00B2096B"/>
    <w:rsid w:val="00B22544"/>
    <w:rsid w:val="00B27C26"/>
    <w:rsid w:val="00B31373"/>
    <w:rsid w:val="00B32827"/>
    <w:rsid w:val="00B34975"/>
    <w:rsid w:val="00B35388"/>
    <w:rsid w:val="00B433D2"/>
    <w:rsid w:val="00B462DC"/>
    <w:rsid w:val="00B52DB7"/>
    <w:rsid w:val="00B53B68"/>
    <w:rsid w:val="00B61440"/>
    <w:rsid w:val="00B646FB"/>
    <w:rsid w:val="00B6661B"/>
    <w:rsid w:val="00B716C7"/>
    <w:rsid w:val="00B759EC"/>
    <w:rsid w:val="00B76445"/>
    <w:rsid w:val="00B76807"/>
    <w:rsid w:val="00B76EF4"/>
    <w:rsid w:val="00B8015B"/>
    <w:rsid w:val="00B83855"/>
    <w:rsid w:val="00B84127"/>
    <w:rsid w:val="00B84454"/>
    <w:rsid w:val="00B85FF4"/>
    <w:rsid w:val="00B945C3"/>
    <w:rsid w:val="00B95036"/>
    <w:rsid w:val="00B968CC"/>
    <w:rsid w:val="00B97138"/>
    <w:rsid w:val="00B972FF"/>
    <w:rsid w:val="00B97437"/>
    <w:rsid w:val="00BA0868"/>
    <w:rsid w:val="00BA4BCB"/>
    <w:rsid w:val="00BA5167"/>
    <w:rsid w:val="00BA5646"/>
    <w:rsid w:val="00BB1A12"/>
    <w:rsid w:val="00BB347D"/>
    <w:rsid w:val="00BB3D30"/>
    <w:rsid w:val="00BB49B4"/>
    <w:rsid w:val="00BB6905"/>
    <w:rsid w:val="00BB6B8F"/>
    <w:rsid w:val="00BB6C83"/>
    <w:rsid w:val="00BC1F52"/>
    <w:rsid w:val="00BC498B"/>
    <w:rsid w:val="00BC4A12"/>
    <w:rsid w:val="00BC5A42"/>
    <w:rsid w:val="00BC5A9A"/>
    <w:rsid w:val="00BC5CEC"/>
    <w:rsid w:val="00BC6083"/>
    <w:rsid w:val="00BC69B5"/>
    <w:rsid w:val="00BD09FD"/>
    <w:rsid w:val="00BD1C24"/>
    <w:rsid w:val="00BD21E9"/>
    <w:rsid w:val="00BD40A7"/>
    <w:rsid w:val="00BD717E"/>
    <w:rsid w:val="00BE1F37"/>
    <w:rsid w:val="00BE2390"/>
    <w:rsid w:val="00BE519C"/>
    <w:rsid w:val="00BE55E4"/>
    <w:rsid w:val="00BE5BC4"/>
    <w:rsid w:val="00BE60DD"/>
    <w:rsid w:val="00BF01D3"/>
    <w:rsid w:val="00BF0AC4"/>
    <w:rsid w:val="00BF0AD5"/>
    <w:rsid w:val="00BF22E4"/>
    <w:rsid w:val="00BF3CA7"/>
    <w:rsid w:val="00BF401A"/>
    <w:rsid w:val="00C00AD2"/>
    <w:rsid w:val="00C01101"/>
    <w:rsid w:val="00C021AC"/>
    <w:rsid w:val="00C032D9"/>
    <w:rsid w:val="00C0474C"/>
    <w:rsid w:val="00C06DDA"/>
    <w:rsid w:val="00C106C7"/>
    <w:rsid w:val="00C11CD9"/>
    <w:rsid w:val="00C132A4"/>
    <w:rsid w:val="00C13735"/>
    <w:rsid w:val="00C14228"/>
    <w:rsid w:val="00C1476C"/>
    <w:rsid w:val="00C14F4D"/>
    <w:rsid w:val="00C15B5D"/>
    <w:rsid w:val="00C16D97"/>
    <w:rsid w:val="00C17A1F"/>
    <w:rsid w:val="00C20A27"/>
    <w:rsid w:val="00C20FBB"/>
    <w:rsid w:val="00C21478"/>
    <w:rsid w:val="00C21BB3"/>
    <w:rsid w:val="00C233E1"/>
    <w:rsid w:val="00C24505"/>
    <w:rsid w:val="00C24739"/>
    <w:rsid w:val="00C26299"/>
    <w:rsid w:val="00C26787"/>
    <w:rsid w:val="00C30006"/>
    <w:rsid w:val="00C3054A"/>
    <w:rsid w:val="00C30CFB"/>
    <w:rsid w:val="00C32398"/>
    <w:rsid w:val="00C377E0"/>
    <w:rsid w:val="00C40DB6"/>
    <w:rsid w:val="00C41363"/>
    <w:rsid w:val="00C4311D"/>
    <w:rsid w:val="00C43579"/>
    <w:rsid w:val="00C4607A"/>
    <w:rsid w:val="00C56FDC"/>
    <w:rsid w:val="00C614C2"/>
    <w:rsid w:val="00C61FA4"/>
    <w:rsid w:val="00C620C2"/>
    <w:rsid w:val="00C626E0"/>
    <w:rsid w:val="00C628BE"/>
    <w:rsid w:val="00C6538F"/>
    <w:rsid w:val="00C65B1A"/>
    <w:rsid w:val="00C66128"/>
    <w:rsid w:val="00C67F2E"/>
    <w:rsid w:val="00C70E17"/>
    <w:rsid w:val="00C73182"/>
    <w:rsid w:val="00C73521"/>
    <w:rsid w:val="00C75871"/>
    <w:rsid w:val="00C806B1"/>
    <w:rsid w:val="00C80C29"/>
    <w:rsid w:val="00C81320"/>
    <w:rsid w:val="00C83ED1"/>
    <w:rsid w:val="00C8451B"/>
    <w:rsid w:val="00C8463B"/>
    <w:rsid w:val="00C8533F"/>
    <w:rsid w:val="00C85B9F"/>
    <w:rsid w:val="00C86E6A"/>
    <w:rsid w:val="00C871C7"/>
    <w:rsid w:val="00C872BB"/>
    <w:rsid w:val="00C877AA"/>
    <w:rsid w:val="00C87A50"/>
    <w:rsid w:val="00C915D8"/>
    <w:rsid w:val="00C91781"/>
    <w:rsid w:val="00C92747"/>
    <w:rsid w:val="00C94E34"/>
    <w:rsid w:val="00C96C47"/>
    <w:rsid w:val="00C97641"/>
    <w:rsid w:val="00CA1AE9"/>
    <w:rsid w:val="00CA211D"/>
    <w:rsid w:val="00CA4CEF"/>
    <w:rsid w:val="00CA4DFA"/>
    <w:rsid w:val="00CA615B"/>
    <w:rsid w:val="00CA6F86"/>
    <w:rsid w:val="00CB0CF7"/>
    <w:rsid w:val="00CB2ADE"/>
    <w:rsid w:val="00CB312A"/>
    <w:rsid w:val="00CB3C42"/>
    <w:rsid w:val="00CB4812"/>
    <w:rsid w:val="00CB505A"/>
    <w:rsid w:val="00CB5A3C"/>
    <w:rsid w:val="00CB7BCF"/>
    <w:rsid w:val="00CC04F7"/>
    <w:rsid w:val="00CC0F01"/>
    <w:rsid w:val="00CC15D7"/>
    <w:rsid w:val="00CC47B5"/>
    <w:rsid w:val="00CC5DD6"/>
    <w:rsid w:val="00CD082A"/>
    <w:rsid w:val="00CD3E24"/>
    <w:rsid w:val="00CD4232"/>
    <w:rsid w:val="00CD5BD0"/>
    <w:rsid w:val="00CD5EA8"/>
    <w:rsid w:val="00CE07B4"/>
    <w:rsid w:val="00CE1446"/>
    <w:rsid w:val="00CE1F27"/>
    <w:rsid w:val="00CE27B7"/>
    <w:rsid w:val="00CE4093"/>
    <w:rsid w:val="00CE7650"/>
    <w:rsid w:val="00CF3FE8"/>
    <w:rsid w:val="00CF421A"/>
    <w:rsid w:val="00CF55B9"/>
    <w:rsid w:val="00CF6CF1"/>
    <w:rsid w:val="00CF6F9F"/>
    <w:rsid w:val="00D019E0"/>
    <w:rsid w:val="00D03225"/>
    <w:rsid w:val="00D032C0"/>
    <w:rsid w:val="00D11EBC"/>
    <w:rsid w:val="00D12ABE"/>
    <w:rsid w:val="00D1576D"/>
    <w:rsid w:val="00D21C5D"/>
    <w:rsid w:val="00D225A6"/>
    <w:rsid w:val="00D22881"/>
    <w:rsid w:val="00D25B66"/>
    <w:rsid w:val="00D30747"/>
    <w:rsid w:val="00D31DFC"/>
    <w:rsid w:val="00D3514C"/>
    <w:rsid w:val="00D35D86"/>
    <w:rsid w:val="00D36CA3"/>
    <w:rsid w:val="00D37030"/>
    <w:rsid w:val="00D42C39"/>
    <w:rsid w:val="00D42FAE"/>
    <w:rsid w:val="00D4498E"/>
    <w:rsid w:val="00D454E1"/>
    <w:rsid w:val="00D47243"/>
    <w:rsid w:val="00D47344"/>
    <w:rsid w:val="00D47433"/>
    <w:rsid w:val="00D50DEB"/>
    <w:rsid w:val="00D5127A"/>
    <w:rsid w:val="00D518B1"/>
    <w:rsid w:val="00D51F69"/>
    <w:rsid w:val="00D52BD0"/>
    <w:rsid w:val="00D537E6"/>
    <w:rsid w:val="00D53FE4"/>
    <w:rsid w:val="00D55540"/>
    <w:rsid w:val="00D56F5B"/>
    <w:rsid w:val="00D57053"/>
    <w:rsid w:val="00D57674"/>
    <w:rsid w:val="00D60241"/>
    <w:rsid w:val="00D61A48"/>
    <w:rsid w:val="00D62702"/>
    <w:rsid w:val="00D711F4"/>
    <w:rsid w:val="00D71D39"/>
    <w:rsid w:val="00D72959"/>
    <w:rsid w:val="00D742DC"/>
    <w:rsid w:val="00D7454B"/>
    <w:rsid w:val="00D757EB"/>
    <w:rsid w:val="00D75BC5"/>
    <w:rsid w:val="00D76248"/>
    <w:rsid w:val="00D774FB"/>
    <w:rsid w:val="00D77929"/>
    <w:rsid w:val="00D77B0D"/>
    <w:rsid w:val="00D77B11"/>
    <w:rsid w:val="00D808CC"/>
    <w:rsid w:val="00D8260B"/>
    <w:rsid w:val="00D84B4B"/>
    <w:rsid w:val="00D8606C"/>
    <w:rsid w:val="00D8698C"/>
    <w:rsid w:val="00D90A01"/>
    <w:rsid w:val="00D9658D"/>
    <w:rsid w:val="00DA0138"/>
    <w:rsid w:val="00DA4285"/>
    <w:rsid w:val="00DA4885"/>
    <w:rsid w:val="00DA5E72"/>
    <w:rsid w:val="00DA6FCB"/>
    <w:rsid w:val="00DA7D49"/>
    <w:rsid w:val="00DB0F2D"/>
    <w:rsid w:val="00DB3E3A"/>
    <w:rsid w:val="00DB3E61"/>
    <w:rsid w:val="00DB48DC"/>
    <w:rsid w:val="00DB51F8"/>
    <w:rsid w:val="00DB5DE2"/>
    <w:rsid w:val="00DB6FC2"/>
    <w:rsid w:val="00DB70C3"/>
    <w:rsid w:val="00DC202C"/>
    <w:rsid w:val="00DC498F"/>
    <w:rsid w:val="00DD006D"/>
    <w:rsid w:val="00DD054E"/>
    <w:rsid w:val="00DD11E7"/>
    <w:rsid w:val="00DD1BFC"/>
    <w:rsid w:val="00DD1E5D"/>
    <w:rsid w:val="00DD2AF3"/>
    <w:rsid w:val="00DD3FE3"/>
    <w:rsid w:val="00DD4C03"/>
    <w:rsid w:val="00DD5A0D"/>
    <w:rsid w:val="00DD7480"/>
    <w:rsid w:val="00DE106E"/>
    <w:rsid w:val="00DE124F"/>
    <w:rsid w:val="00DE154A"/>
    <w:rsid w:val="00DE2A1E"/>
    <w:rsid w:val="00DE3994"/>
    <w:rsid w:val="00DE3A8B"/>
    <w:rsid w:val="00DE4E58"/>
    <w:rsid w:val="00DE551F"/>
    <w:rsid w:val="00DE6456"/>
    <w:rsid w:val="00DE7E99"/>
    <w:rsid w:val="00DF184B"/>
    <w:rsid w:val="00DF22FE"/>
    <w:rsid w:val="00DF39D1"/>
    <w:rsid w:val="00DF4582"/>
    <w:rsid w:val="00DF4EE9"/>
    <w:rsid w:val="00DF5F85"/>
    <w:rsid w:val="00DF6CA8"/>
    <w:rsid w:val="00DF7755"/>
    <w:rsid w:val="00DF7EED"/>
    <w:rsid w:val="00E01374"/>
    <w:rsid w:val="00E02AAD"/>
    <w:rsid w:val="00E048DA"/>
    <w:rsid w:val="00E04EC8"/>
    <w:rsid w:val="00E05B89"/>
    <w:rsid w:val="00E10820"/>
    <w:rsid w:val="00E11F2B"/>
    <w:rsid w:val="00E16FBA"/>
    <w:rsid w:val="00E174DC"/>
    <w:rsid w:val="00E176F4"/>
    <w:rsid w:val="00E17D25"/>
    <w:rsid w:val="00E200AC"/>
    <w:rsid w:val="00E2029D"/>
    <w:rsid w:val="00E22B4F"/>
    <w:rsid w:val="00E23A97"/>
    <w:rsid w:val="00E27BFC"/>
    <w:rsid w:val="00E30826"/>
    <w:rsid w:val="00E329EC"/>
    <w:rsid w:val="00E32A17"/>
    <w:rsid w:val="00E336AD"/>
    <w:rsid w:val="00E34C4C"/>
    <w:rsid w:val="00E402AD"/>
    <w:rsid w:val="00E40F01"/>
    <w:rsid w:val="00E41279"/>
    <w:rsid w:val="00E41D5E"/>
    <w:rsid w:val="00E4215D"/>
    <w:rsid w:val="00E57D08"/>
    <w:rsid w:val="00E6430B"/>
    <w:rsid w:val="00E649CE"/>
    <w:rsid w:val="00E65324"/>
    <w:rsid w:val="00E66AC7"/>
    <w:rsid w:val="00E705CA"/>
    <w:rsid w:val="00E706FF"/>
    <w:rsid w:val="00E709D7"/>
    <w:rsid w:val="00E7235B"/>
    <w:rsid w:val="00E7316C"/>
    <w:rsid w:val="00E731E7"/>
    <w:rsid w:val="00E7326B"/>
    <w:rsid w:val="00E76D43"/>
    <w:rsid w:val="00E775C7"/>
    <w:rsid w:val="00E800E0"/>
    <w:rsid w:val="00E80D88"/>
    <w:rsid w:val="00E813EA"/>
    <w:rsid w:val="00E81706"/>
    <w:rsid w:val="00E81DA7"/>
    <w:rsid w:val="00E83399"/>
    <w:rsid w:val="00E86103"/>
    <w:rsid w:val="00E8722F"/>
    <w:rsid w:val="00E87DD6"/>
    <w:rsid w:val="00E87E12"/>
    <w:rsid w:val="00E9039E"/>
    <w:rsid w:val="00E9428E"/>
    <w:rsid w:val="00E94779"/>
    <w:rsid w:val="00E948C4"/>
    <w:rsid w:val="00E94AA4"/>
    <w:rsid w:val="00E9547F"/>
    <w:rsid w:val="00E95E48"/>
    <w:rsid w:val="00E977B1"/>
    <w:rsid w:val="00EA06E2"/>
    <w:rsid w:val="00EA0ADA"/>
    <w:rsid w:val="00EA113C"/>
    <w:rsid w:val="00EA1DE2"/>
    <w:rsid w:val="00EA4626"/>
    <w:rsid w:val="00EA66EF"/>
    <w:rsid w:val="00EA714A"/>
    <w:rsid w:val="00EB086F"/>
    <w:rsid w:val="00EB2535"/>
    <w:rsid w:val="00EB28F9"/>
    <w:rsid w:val="00EB6147"/>
    <w:rsid w:val="00EB7316"/>
    <w:rsid w:val="00EC1A51"/>
    <w:rsid w:val="00EC21EC"/>
    <w:rsid w:val="00EC2389"/>
    <w:rsid w:val="00EC23C1"/>
    <w:rsid w:val="00EC27C2"/>
    <w:rsid w:val="00EC2AD1"/>
    <w:rsid w:val="00EC319B"/>
    <w:rsid w:val="00EC43D9"/>
    <w:rsid w:val="00EC696C"/>
    <w:rsid w:val="00EC6E8C"/>
    <w:rsid w:val="00EC7EDE"/>
    <w:rsid w:val="00ED06EA"/>
    <w:rsid w:val="00ED4C9C"/>
    <w:rsid w:val="00ED7E4E"/>
    <w:rsid w:val="00EE01B5"/>
    <w:rsid w:val="00EE0DCB"/>
    <w:rsid w:val="00EE267D"/>
    <w:rsid w:val="00EE42D0"/>
    <w:rsid w:val="00EE555D"/>
    <w:rsid w:val="00EE69E8"/>
    <w:rsid w:val="00EE7B66"/>
    <w:rsid w:val="00EE7B6C"/>
    <w:rsid w:val="00EF4436"/>
    <w:rsid w:val="00EF51C7"/>
    <w:rsid w:val="00EF5A22"/>
    <w:rsid w:val="00F008E7"/>
    <w:rsid w:val="00F04EF4"/>
    <w:rsid w:val="00F054C0"/>
    <w:rsid w:val="00F06243"/>
    <w:rsid w:val="00F0774A"/>
    <w:rsid w:val="00F10740"/>
    <w:rsid w:val="00F112BE"/>
    <w:rsid w:val="00F12ECF"/>
    <w:rsid w:val="00F13D1D"/>
    <w:rsid w:val="00F14563"/>
    <w:rsid w:val="00F16BD1"/>
    <w:rsid w:val="00F16FEF"/>
    <w:rsid w:val="00F21D9B"/>
    <w:rsid w:val="00F2294B"/>
    <w:rsid w:val="00F232C2"/>
    <w:rsid w:val="00F2379D"/>
    <w:rsid w:val="00F23CAA"/>
    <w:rsid w:val="00F26476"/>
    <w:rsid w:val="00F27582"/>
    <w:rsid w:val="00F30361"/>
    <w:rsid w:val="00F315D5"/>
    <w:rsid w:val="00F341B0"/>
    <w:rsid w:val="00F34AF8"/>
    <w:rsid w:val="00F355C6"/>
    <w:rsid w:val="00F35F7C"/>
    <w:rsid w:val="00F3765C"/>
    <w:rsid w:val="00F37E4D"/>
    <w:rsid w:val="00F42342"/>
    <w:rsid w:val="00F438AA"/>
    <w:rsid w:val="00F447DA"/>
    <w:rsid w:val="00F459D8"/>
    <w:rsid w:val="00F46ACA"/>
    <w:rsid w:val="00F46D4B"/>
    <w:rsid w:val="00F52EBC"/>
    <w:rsid w:val="00F53120"/>
    <w:rsid w:val="00F566E6"/>
    <w:rsid w:val="00F56B11"/>
    <w:rsid w:val="00F57570"/>
    <w:rsid w:val="00F61193"/>
    <w:rsid w:val="00F615A0"/>
    <w:rsid w:val="00F62FD0"/>
    <w:rsid w:val="00F65023"/>
    <w:rsid w:val="00F65787"/>
    <w:rsid w:val="00F66748"/>
    <w:rsid w:val="00F701B8"/>
    <w:rsid w:val="00F705E2"/>
    <w:rsid w:val="00F70DF8"/>
    <w:rsid w:val="00F71763"/>
    <w:rsid w:val="00F734F0"/>
    <w:rsid w:val="00F740CB"/>
    <w:rsid w:val="00F75853"/>
    <w:rsid w:val="00F75AB6"/>
    <w:rsid w:val="00F77214"/>
    <w:rsid w:val="00F77677"/>
    <w:rsid w:val="00F8071A"/>
    <w:rsid w:val="00F80894"/>
    <w:rsid w:val="00F82650"/>
    <w:rsid w:val="00F82B9F"/>
    <w:rsid w:val="00F831C1"/>
    <w:rsid w:val="00F83C13"/>
    <w:rsid w:val="00F83E6D"/>
    <w:rsid w:val="00F865C6"/>
    <w:rsid w:val="00F90E14"/>
    <w:rsid w:val="00F9346C"/>
    <w:rsid w:val="00F94424"/>
    <w:rsid w:val="00F95ACF"/>
    <w:rsid w:val="00F95D4D"/>
    <w:rsid w:val="00F9782B"/>
    <w:rsid w:val="00FA417F"/>
    <w:rsid w:val="00FA7717"/>
    <w:rsid w:val="00FB0277"/>
    <w:rsid w:val="00FB06FA"/>
    <w:rsid w:val="00FB29A8"/>
    <w:rsid w:val="00FB3ABE"/>
    <w:rsid w:val="00FB3E0D"/>
    <w:rsid w:val="00FB40F4"/>
    <w:rsid w:val="00FB4F74"/>
    <w:rsid w:val="00FC015A"/>
    <w:rsid w:val="00FC0641"/>
    <w:rsid w:val="00FC0A75"/>
    <w:rsid w:val="00FC1470"/>
    <w:rsid w:val="00FC181D"/>
    <w:rsid w:val="00FC1C40"/>
    <w:rsid w:val="00FC25B0"/>
    <w:rsid w:val="00FC3B0A"/>
    <w:rsid w:val="00FC559A"/>
    <w:rsid w:val="00FC5CEF"/>
    <w:rsid w:val="00FC733A"/>
    <w:rsid w:val="00FC7E7B"/>
    <w:rsid w:val="00FD1C72"/>
    <w:rsid w:val="00FD21F4"/>
    <w:rsid w:val="00FD2C76"/>
    <w:rsid w:val="00FD3B8D"/>
    <w:rsid w:val="00FD4AF1"/>
    <w:rsid w:val="00FD7550"/>
    <w:rsid w:val="00FD79EC"/>
    <w:rsid w:val="00FE1BF9"/>
    <w:rsid w:val="00FE20DA"/>
    <w:rsid w:val="00FE3040"/>
    <w:rsid w:val="00FE3B29"/>
    <w:rsid w:val="00FE3B3F"/>
    <w:rsid w:val="00FE4810"/>
    <w:rsid w:val="00FE4CFB"/>
    <w:rsid w:val="00FE4D54"/>
    <w:rsid w:val="00FE58D4"/>
    <w:rsid w:val="00FE5A01"/>
    <w:rsid w:val="00FE5D1D"/>
    <w:rsid w:val="00FE6340"/>
    <w:rsid w:val="00FF3CB1"/>
    <w:rsid w:val="00FF447A"/>
    <w:rsid w:val="00FF492D"/>
    <w:rsid w:val="00FF5679"/>
    <w:rsid w:val="00FF5A11"/>
    <w:rsid w:val="00FF65CE"/>
    <w:rsid w:val="00FF6B66"/>
    <w:rsid w:val="00FF6F06"/>
    <w:rsid w:val="00FF7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EDFD007"/>
  <w15:docId w15:val="{C5114B5B-8568-4BA8-8BA4-BF10F1FD2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6BF2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A6BF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A6BF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86E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6E6A"/>
  </w:style>
  <w:style w:type="paragraph" w:styleId="Footer">
    <w:name w:val="footer"/>
    <w:basedOn w:val="Normal"/>
    <w:link w:val="FooterChar"/>
    <w:uiPriority w:val="99"/>
    <w:unhideWhenUsed/>
    <w:rsid w:val="00C86E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6E6A"/>
  </w:style>
  <w:style w:type="character" w:styleId="CommentReference">
    <w:name w:val="annotation reference"/>
    <w:basedOn w:val="DefaultParagraphFont"/>
    <w:uiPriority w:val="99"/>
    <w:semiHidden/>
    <w:unhideWhenUsed/>
    <w:rsid w:val="001B4A7E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B4A7E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B4A7E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B4A7E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B4A7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B4A7E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4A7E"/>
    <w:rPr>
      <w:rFonts w:ascii="Lucida Grande" w:hAnsi="Lucida Grande" w:cs="Lucida Grande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A73505"/>
    <w:rPr>
      <w:color w:val="954F72" w:themeColor="followed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D4C03"/>
    <w:rPr>
      <w:color w:val="605E5C"/>
      <w:shd w:val="clear" w:color="auto" w:fill="E1DFDD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F66748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66748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F66748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66748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66748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66748"/>
    <w:rPr>
      <w:vertAlign w:val="superscript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870E16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B175E6"/>
    <w:pPr>
      <w:spacing w:after="0" w:line="240" w:lineRule="auto"/>
    </w:pPr>
  </w:style>
  <w:style w:type="character" w:styleId="UnresolvedMention">
    <w:name w:val="Unresolved Mention"/>
    <w:basedOn w:val="DefaultParagraphFont"/>
    <w:uiPriority w:val="99"/>
    <w:semiHidden/>
    <w:unhideWhenUsed/>
    <w:rsid w:val="00C871C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49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12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18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5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31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66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37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40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65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59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33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72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65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endnotes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overtyactionlab.org/sites/default/files/event/05.30.2013_Rwanda_conference_booklet_SMALLEST.pdf" TargetMode="External"/><Relationship Id="rId13" Type="http://schemas.openxmlformats.org/officeDocument/2006/relationships/hyperlink" Target="https://economicsofmutuality.com/maua/" TargetMode="External"/><Relationship Id="rId3" Type="http://schemas.openxmlformats.org/officeDocument/2006/relationships/hyperlink" Target="http://www.worldbank.org/en/results/2016/07/12/rwanda-achieving-food-security-reducing-poverty-moving-up-the-value-chain" TargetMode="External"/><Relationship Id="rId7" Type="http://schemas.openxmlformats.org/officeDocument/2006/relationships/hyperlink" Target="https://www.africa.engineering.cmu.edu/programs/index.html" TargetMode="External"/><Relationship Id="rId12" Type="http://schemas.openxmlformats.org/officeDocument/2006/relationships/hyperlink" Target="https://economicsofmutuality.com/what-is-eom" TargetMode="External"/><Relationship Id="rId17" Type="http://schemas.openxmlformats.org/officeDocument/2006/relationships/hyperlink" Target="http://www.minecofin.gov.rw/fileadmin/templates/documents/NDPR/EDPRS_2.pdf" TargetMode="External"/><Relationship Id="rId2" Type="http://schemas.openxmlformats.org/officeDocument/2006/relationships/hyperlink" Target="https://data.worldbank.org/?locations=RW-XM" TargetMode="External"/><Relationship Id="rId16" Type="http://schemas.openxmlformats.org/officeDocument/2006/relationships/hyperlink" Target="https://www.povertyactionlab.org/evaluation/promoting-agricultural-technology-adoption-rwanda" TargetMode="External"/><Relationship Id="rId1" Type="http://schemas.openxmlformats.org/officeDocument/2006/relationships/hyperlink" Target="https://www.itu.int/en/ITU-D/Innovation/Documents/Publications/Executive_Summary-Brochure_Rwanda_409090.pdf" TargetMode="External"/><Relationship Id="rId6" Type="http://schemas.openxmlformats.org/officeDocument/2006/relationships/hyperlink" Target="http://www.minecofin.gov.rw/fileadmin/templates/documents/NDPR/EDPRS_2.pdf" TargetMode="External"/><Relationship Id="rId11" Type="http://schemas.openxmlformats.org/officeDocument/2006/relationships/hyperlink" Target="http://www.minecofin.gov.rw/fileadmin/templates/documents/NDPR/EDPRS_2.pdf" TargetMode="External"/><Relationship Id="rId5" Type="http://schemas.openxmlformats.org/officeDocument/2006/relationships/hyperlink" Target="http://www.worldbank.org/en/country/rwanda/overview" TargetMode="External"/><Relationship Id="rId15" Type="http://schemas.openxmlformats.org/officeDocument/2006/relationships/hyperlink" Target="https://www.povertyactionlab.org/sites/default/files/event/05.30.2013_Rwanda_conference_booklet_SMALLEST.pdf" TargetMode="External"/><Relationship Id="rId10" Type="http://schemas.openxmlformats.org/officeDocument/2006/relationships/hyperlink" Target="https://www.povertyactionlab.org/evaluation/teacher-training-and-entrepreneurship-education-evidence-curriculum-reform-rwanda" TargetMode="External"/><Relationship Id="rId4" Type="http://schemas.openxmlformats.org/officeDocument/2006/relationships/hyperlink" Target="https://www.weforum.org/agenda/2016/04/5-things-to-know-about-rwanda-s-economy/" TargetMode="External"/><Relationship Id="rId9" Type="http://schemas.openxmlformats.org/officeDocument/2006/relationships/hyperlink" Target="http://www.minecofin.gov.rw/fileadmin/templates/documents/NDPR/EDPRS_2.pdf" TargetMode="External"/><Relationship Id="rId14" Type="http://schemas.openxmlformats.org/officeDocument/2006/relationships/hyperlink" Target="https://www.africa.engineering.cmu.edu/programs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D3AA08-C00F-4640-9C02-7C0AA8BFEB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1917</Words>
  <Characters>10928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Rhindress</dc:creator>
  <cp:keywords/>
  <dc:description/>
  <cp:lastModifiedBy>Brian Rhindress</cp:lastModifiedBy>
  <cp:revision>2</cp:revision>
  <dcterms:created xsi:type="dcterms:W3CDTF">2020-02-20T15:15:00Z</dcterms:created>
  <dcterms:modified xsi:type="dcterms:W3CDTF">2020-02-20T15:15:00Z</dcterms:modified>
</cp:coreProperties>
</file>