
<file path=[Content_Types].xml><?xml version="1.0" encoding="utf-8"?>
<Types xmlns="http://schemas.openxmlformats.org/package/2006/content-types">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B3A7C" w:rsidRPr="00F61B2F" w:rsidRDefault="000B3A7C" w:rsidP="00300A97">
      <w:pPr>
        <w:spacing w:line="360" w:lineRule="auto"/>
        <w:rPr>
          <w:rFonts w:ascii="Arial" w:hAnsi="Arial" w:cs="Arial"/>
          <w:b/>
          <w:sz w:val="24"/>
          <w:szCs w:val="24"/>
        </w:rPr>
      </w:pPr>
      <w:r>
        <w:rPr>
          <w:rFonts w:ascii="Arial" w:hAnsi="Arial" w:cs="Arial"/>
          <w:b/>
          <w:sz w:val="24"/>
          <w:szCs w:val="24"/>
        </w:rPr>
        <w:t>WEB MATERIALS</w:t>
      </w:r>
    </w:p>
    <w:p w:rsidR="000B3A7C" w:rsidRPr="00F61B2F" w:rsidRDefault="000B3A7C" w:rsidP="00300A97">
      <w:pPr>
        <w:pBdr>
          <w:top w:val="single" w:sz="4" w:space="1" w:color="auto"/>
        </w:pBdr>
      </w:pPr>
    </w:p>
    <w:p w:rsidR="000B3A7C" w:rsidRPr="00F61B2F" w:rsidRDefault="000B3A7C" w:rsidP="00300A97">
      <w:r w:rsidRPr="00F61B2F">
        <w:rPr>
          <w:noProof/>
          <w:lang w:val="en-AU" w:eastAsia="en-AU"/>
        </w:rPr>
        <w:drawing>
          <wp:inline distT="0" distB="0" distL="0" distR="0" wp14:anchorId="4F671030" wp14:editId="3FE4E3E5">
            <wp:extent cx="4216400" cy="4002320"/>
            <wp:effectExtent l="0" t="0" r="0" b="0"/>
            <wp:docPr id="1" name="Picture 1" descr="C:\Users\JTrauer\Dropbox\AusAID PNG report\Lancet PNG article\Graphs\Model structure.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Trauer\Dropbox\AusAID PNG report\Lancet PNG article\Graphs\Model structure.tif"/>
                    <pic:cNvPicPr>
                      <a:picLocks noChangeAspect="1" noChangeArrowheads="1"/>
                    </pic:cNvPicPr>
                  </pic:nvPicPr>
                  <pic:blipFill rotWithShape="1">
                    <a:blip r:embed="rId6">
                      <a:extLst>
                        <a:ext uri="{28A0092B-C50C-407E-A947-70E740481C1C}">
                          <a14:useLocalDpi xmlns:a14="http://schemas.microsoft.com/office/drawing/2010/main" val="0"/>
                        </a:ext>
                      </a:extLst>
                    </a:blip>
                    <a:srcRect l="15144" t="11308" r="25243" b="13241"/>
                    <a:stretch/>
                  </pic:blipFill>
                  <pic:spPr bwMode="auto">
                    <a:xfrm>
                      <a:off x="0" y="0"/>
                      <a:ext cx="4278473" cy="4061241"/>
                    </a:xfrm>
                    <a:prstGeom prst="rect">
                      <a:avLst/>
                    </a:prstGeom>
                    <a:noFill/>
                    <a:ln>
                      <a:noFill/>
                    </a:ln>
                    <a:extLst>
                      <a:ext uri="{53640926-AAD7-44D8-BBD7-CCE9431645EC}">
                        <a14:shadowObscured xmlns:a14="http://schemas.microsoft.com/office/drawing/2010/main"/>
                      </a:ext>
                    </a:extLst>
                  </pic:spPr>
                </pic:pic>
              </a:graphicData>
            </a:graphic>
          </wp:inline>
        </w:drawing>
      </w:r>
    </w:p>
    <w:p w:rsidR="000B3A7C" w:rsidRPr="00F61B2F" w:rsidRDefault="000B3A7C" w:rsidP="00300A97">
      <w:pPr>
        <w:pBdr>
          <w:bottom w:val="single" w:sz="4" w:space="1" w:color="auto"/>
        </w:pBdr>
        <w:spacing w:after="0" w:line="240" w:lineRule="auto"/>
        <w:rPr>
          <w:rFonts w:ascii="Arial" w:hAnsi="Arial" w:cs="Arial"/>
        </w:rPr>
      </w:pPr>
      <w:r>
        <w:rPr>
          <w:rFonts w:ascii="Arial" w:hAnsi="Arial" w:cs="Arial"/>
          <w:b/>
        </w:rPr>
        <w:t xml:space="preserve">Web </w:t>
      </w:r>
      <w:r w:rsidRPr="00F61B2F">
        <w:rPr>
          <w:rFonts w:ascii="Arial" w:hAnsi="Arial" w:cs="Arial"/>
          <w:b/>
        </w:rPr>
        <w:t>Figure</w:t>
      </w:r>
      <w:r>
        <w:rPr>
          <w:rFonts w:ascii="Arial" w:hAnsi="Arial" w:cs="Arial"/>
          <w:b/>
        </w:rPr>
        <w:t xml:space="preserve"> </w:t>
      </w:r>
      <w:r w:rsidRPr="00F61B2F">
        <w:rPr>
          <w:rFonts w:ascii="Arial" w:hAnsi="Arial" w:cs="Arial"/>
          <w:b/>
        </w:rPr>
        <w:t xml:space="preserve">1. </w:t>
      </w:r>
      <w:r w:rsidRPr="00F61B2F">
        <w:rPr>
          <w:rFonts w:ascii="Arial" w:hAnsi="Arial" w:cs="Arial"/>
        </w:rPr>
        <w:t xml:space="preserve">Model structure. Flows and compartment descriptions listed in </w:t>
      </w:r>
      <w:r>
        <w:rPr>
          <w:rFonts w:ascii="Arial" w:hAnsi="Arial" w:cs="Arial"/>
        </w:rPr>
        <w:t xml:space="preserve">Web </w:t>
      </w:r>
      <w:r w:rsidRPr="00F61B2F">
        <w:rPr>
          <w:rFonts w:ascii="Arial" w:hAnsi="Arial" w:cs="Arial"/>
        </w:rPr>
        <w:t>Table 1 below.</w:t>
      </w:r>
    </w:p>
    <w:p w:rsidR="000B3A7C" w:rsidRPr="00F61B2F" w:rsidRDefault="000B3A7C" w:rsidP="00300A97">
      <w:pPr>
        <w:pBdr>
          <w:bottom w:val="single" w:sz="4" w:space="1" w:color="auto"/>
        </w:pBdr>
        <w:spacing w:after="0" w:line="240" w:lineRule="auto"/>
        <w:rPr>
          <w:rFonts w:ascii="Arial" w:hAnsi="Arial" w:cs="Arial"/>
          <w:sz w:val="18"/>
          <w:szCs w:val="18"/>
        </w:rPr>
      </w:pPr>
    </w:p>
    <w:p w:rsidR="000B3A7C" w:rsidRPr="00F61B2F" w:rsidRDefault="000B3A7C" w:rsidP="00300A97">
      <w:pPr>
        <w:rPr>
          <w:rFonts w:ascii="Arial" w:hAnsi="Arial" w:cs="Arial"/>
          <w:sz w:val="14"/>
          <w:szCs w:val="16"/>
        </w:rPr>
      </w:pPr>
    </w:p>
    <w:p w:rsidR="000B3A7C" w:rsidRPr="00F61B2F" w:rsidRDefault="000B3A7C" w:rsidP="00300A97">
      <w:pPr>
        <w:rPr>
          <w:rFonts w:ascii="Arial" w:hAnsi="Arial" w:cs="Arial"/>
          <w:sz w:val="14"/>
          <w:szCs w:val="16"/>
        </w:rPr>
      </w:pPr>
      <w:r w:rsidRPr="00F61B2F">
        <w:rPr>
          <w:rFonts w:ascii="Arial" w:hAnsi="Arial" w:cs="Arial"/>
          <w:sz w:val="14"/>
          <w:szCs w:val="16"/>
        </w:rPr>
        <w:br w:type="page"/>
      </w:r>
    </w:p>
    <w:p w:rsidR="000B3A7C" w:rsidRPr="00F61B2F" w:rsidRDefault="000B3A7C" w:rsidP="00300A97">
      <w:pPr>
        <w:rPr>
          <w:rFonts w:ascii="Arial" w:hAnsi="Arial" w:cs="Arial"/>
          <w:b/>
        </w:rPr>
      </w:pPr>
      <w:r>
        <w:rPr>
          <w:rFonts w:ascii="Arial" w:hAnsi="Arial" w:cs="Arial"/>
          <w:b/>
        </w:rPr>
        <w:lastRenderedPageBreak/>
        <w:t>Web Appendix 1.</w:t>
      </w:r>
    </w:p>
    <w:p w:rsidR="000B3A7C" w:rsidRPr="00F61B2F" w:rsidRDefault="000B3A7C" w:rsidP="00300A97">
      <w:pPr>
        <w:tabs>
          <w:tab w:val="left" w:pos="426"/>
        </w:tabs>
        <w:spacing w:after="0" w:line="240" w:lineRule="auto"/>
        <w:rPr>
          <w:rFonts w:ascii="Times New Roman" w:hAnsi="Times New Roman" w:cs="Times New Roman"/>
          <w:sz w:val="20"/>
          <w:szCs w:val="20"/>
        </w:rPr>
      </w:pPr>
      <w:r w:rsidRPr="00F61B2F">
        <w:rPr>
          <w:rFonts w:ascii="Times New Roman" w:hAnsi="Times New Roman" w:cs="Times New Roman"/>
          <w:sz w:val="20"/>
          <w:szCs w:val="20"/>
        </w:rPr>
        <w:t>The system of ordinary differential equations governing the model is given by:</w:t>
      </w:r>
    </w:p>
    <w:p w:rsidR="000B3A7C" w:rsidRPr="00F61B2F" w:rsidRDefault="000B3A7C" w:rsidP="00300A97">
      <w:pPr>
        <w:tabs>
          <w:tab w:val="left" w:pos="426"/>
        </w:tabs>
        <w:spacing w:after="0" w:line="240" w:lineRule="auto"/>
        <w:rPr>
          <w:rFonts w:ascii="Times New Roman" w:hAnsi="Times New Roman" w:cs="Times New Roman"/>
          <w:sz w:val="20"/>
          <w:szCs w:val="20"/>
        </w:rPr>
      </w:pPr>
    </w:p>
    <w:p w:rsidR="000B3A7C" w:rsidRPr="00F61B2F" w:rsidRDefault="00873726" w:rsidP="00300A97">
      <w:pPr>
        <w:tabs>
          <w:tab w:val="left" w:pos="709"/>
        </w:tabs>
        <w:spacing w:after="0" w:line="240" w:lineRule="auto"/>
        <w:rPr>
          <w:rFonts w:ascii="Times New Roman" w:eastAsiaTheme="minorEastAsia" w:hAnsi="Times New Roman" w:cs="Times New Roman"/>
          <w:sz w:val="20"/>
          <w:szCs w:val="20"/>
        </w:rPr>
      </w:pPr>
      <m:oMath>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dS</m:t>
                </m:r>
              </m:e>
              <m:sub>
                <m:r>
                  <w:rPr>
                    <w:rFonts w:ascii="Cambria Math" w:hAnsi="Cambria Math" w:cs="Times New Roman"/>
                    <w:sz w:val="24"/>
                    <w:szCs w:val="24"/>
                  </w:rPr>
                  <m:t>A</m:t>
                </m:r>
              </m:sub>
            </m:sSub>
          </m:num>
          <m:den>
            <m:r>
              <w:rPr>
                <w:rFonts w:ascii="Cambria Math" w:hAnsi="Cambria Math" w:cs="Times New Roman"/>
                <w:sz w:val="24"/>
                <w:szCs w:val="24"/>
              </w:rPr>
              <m:t>dt</m:t>
            </m:r>
          </m:den>
        </m:f>
      </m:oMath>
      <w:r w:rsidR="000B3A7C" w:rsidRPr="00F61B2F">
        <w:rPr>
          <w:rFonts w:ascii="Times New Roman" w:eastAsiaTheme="minorEastAsia" w:hAnsi="Times New Roman" w:cs="Times New Roman"/>
          <w:sz w:val="20"/>
          <w:szCs w:val="20"/>
        </w:rPr>
        <w:tab/>
      </w:r>
      <m:oMath>
        <m:r>
          <w:rPr>
            <w:rFonts w:ascii="Cambria Math" w:hAnsi="Cambria Math" w:cs="Times New Roman"/>
            <w:sz w:val="20"/>
            <w:szCs w:val="20"/>
          </w:rPr>
          <m:t>=</m:t>
        </m:r>
        <m:d>
          <m:dPr>
            <m:ctrlPr>
              <w:rPr>
                <w:rFonts w:ascii="Cambria Math" w:hAnsi="Cambria Math" w:cs="Times New Roman"/>
                <w:i/>
                <w:sz w:val="20"/>
                <w:szCs w:val="20"/>
              </w:rPr>
            </m:ctrlPr>
          </m:dPr>
          <m:e>
            <m:r>
              <w:rPr>
                <w:rFonts w:ascii="Cambria Math" w:hAnsi="Cambria Math" w:cs="Times New Roman"/>
                <w:sz w:val="20"/>
                <w:szCs w:val="20"/>
              </w:rPr>
              <m:t>1-ι</m:t>
            </m:r>
          </m:e>
        </m:d>
        <m:r>
          <w:rPr>
            <w:rFonts w:ascii="Cambria Math" w:hAnsi="Cambria Math" w:cs="Times New Roman"/>
            <w:sz w:val="20"/>
            <w:szCs w:val="20"/>
          </w:rPr>
          <m:t>πN-</m:t>
        </m:r>
        <m:d>
          <m:dPr>
            <m:ctrlPr>
              <w:rPr>
                <w:rFonts w:ascii="Cambria Math" w:hAnsi="Cambria Math" w:cs="Times New Roman"/>
                <w:i/>
                <w:sz w:val="20"/>
                <w:szCs w:val="20"/>
              </w:rPr>
            </m:ctrlPr>
          </m:dPr>
          <m:e>
            <m:r>
              <w:rPr>
                <w:rFonts w:ascii="Cambria Math" w:hAnsi="Cambria Math" w:cs="Times New Roman"/>
                <w:sz w:val="20"/>
                <w:szCs w:val="20"/>
              </w:rPr>
              <m:t>λ+</m:t>
            </m:r>
            <m:sSub>
              <m:sSubPr>
                <m:ctrlPr>
                  <w:rPr>
                    <w:rFonts w:ascii="Cambria Math" w:hAnsi="Cambria Math" w:cs="Times New Roman"/>
                    <w:i/>
                    <w:sz w:val="20"/>
                    <w:szCs w:val="20"/>
                  </w:rPr>
                </m:ctrlPr>
              </m:sSubPr>
              <m:e>
                <m:r>
                  <w:rPr>
                    <w:rFonts w:ascii="Cambria Math" w:hAnsi="Cambria Math" w:cs="Times New Roman"/>
                    <w:sz w:val="20"/>
                    <w:szCs w:val="20"/>
                  </w:rPr>
                  <m:t>λ</m:t>
                </m:r>
              </m:e>
              <m:sub>
                <m:r>
                  <w:rPr>
                    <w:rFonts w:ascii="Cambria Math" w:hAnsi="Cambria Math" w:cs="Times New Roman"/>
                    <w:sz w:val="20"/>
                    <w:szCs w:val="20"/>
                  </w:rPr>
                  <m:t>m</m:t>
                </m:r>
              </m:sub>
            </m:sSub>
            <m:r>
              <w:rPr>
                <w:rFonts w:ascii="Cambria Math" w:hAnsi="Cambria Math" w:cs="Times New Roman"/>
                <w:sz w:val="20"/>
                <w:szCs w:val="20"/>
              </w:rPr>
              <m:t>+μ</m:t>
            </m:r>
          </m:e>
        </m:d>
        <m:sSub>
          <m:sSubPr>
            <m:ctrlPr>
              <w:rPr>
                <w:rFonts w:ascii="Cambria Math" w:hAnsi="Cambria Math" w:cs="Times New Roman"/>
                <w:i/>
                <w:sz w:val="20"/>
                <w:szCs w:val="20"/>
              </w:rPr>
            </m:ctrlPr>
          </m:sSubPr>
          <m:e>
            <m:r>
              <w:rPr>
                <w:rFonts w:ascii="Cambria Math" w:hAnsi="Cambria Math" w:cs="Times New Roman"/>
                <w:sz w:val="20"/>
                <w:szCs w:val="20"/>
              </w:rPr>
              <m:t>S</m:t>
            </m:r>
          </m:e>
          <m:sub>
            <m:r>
              <w:rPr>
                <w:rFonts w:ascii="Cambria Math" w:hAnsi="Cambria Math" w:cs="Times New Roman"/>
                <w:sz w:val="20"/>
                <w:szCs w:val="20"/>
              </w:rPr>
              <m:t>A</m:t>
            </m:r>
          </m:sub>
        </m:sSub>
      </m:oMath>
    </w:p>
    <w:p w:rsidR="000B3A7C" w:rsidRPr="00F61B2F" w:rsidRDefault="000B3A7C" w:rsidP="00300A97">
      <w:pPr>
        <w:tabs>
          <w:tab w:val="left" w:pos="426"/>
        </w:tabs>
        <w:spacing w:after="0" w:line="240" w:lineRule="auto"/>
        <w:rPr>
          <w:rFonts w:ascii="Times New Roman" w:eastAsiaTheme="minorEastAsia" w:hAnsi="Times New Roman" w:cs="Times New Roman"/>
          <w:sz w:val="20"/>
          <w:szCs w:val="20"/>
        </w:rPr>
      </w:pPr>
    </w:p>
    <w:p w:rsidR="000B3A7C" w:rsidRPr="00F61B2F" w:rsidRDefault="00873726" w:rsidP="00300A97">
      <w:pPr>
        <w:tabs>
          <w:tab w:val="left" w:pos="426"/>
        </w:tabs>
        <w:spacing w:after="0" w:line="240" w:lineRule="auto"/>
        <w:rPr>
          <w:rFonts w:ascii="Times New Roman" w:eastAsiaTheme="minorEastAsia" w:hAnsi="Times New Roman" w:cs="Times New Roman"/>
          <w:sz w:val="20"/>
          <w:szCs w:val="20"/>
        </w:rPr>
      </w:pPr>
      <m:oMath>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dS</m:t>
                </m:r>
              </m:e>
              <m:sub>
                <m:r>
                  <w:rPr>
                    <w:rFonts w:ascii="Cambria Math" w:hAnsi="Cambria Math" w:cs="Times New Roman"/>
                    <w:sz w:val="24"/>
                    <w:szCs w:val="24"/>
                  </w:rPr>
                  <m:t>B</m:t>
                </m:r>
              </m:sub>
            </m:sSub>
          </m:num>
          <m:den>
            <m:r>
              <w:rPr>
                <w:rFonts w:ascii="Cambria Math" w:hAnsi="Cambria Math" w:cs="Times New Roman"/>
                <w:sz w:val="24"/>
                <w:szCs w:val="24"/>
              </w:rPr>
              <m:t>dt</m:t>
            </m:r>
          </m:den>
        </m:f>
      </m:oMath>
      <w:r w:rsidR="000B3A7C" w:rsidRPr="00F61B2F">
        <w:rPr>
          <w:rFonts w:ascii="Times New Roman" w:eastAsiaTheme="minorEastAsia" w:hAnsi="Times New Roman" w:cs="Times New Roman"/>
          <w:sz w:val="20"/>
          <w:szCs w:val="20"/>
        </w:rPr>
        <w:tab/>
      </w:r>
      <w:r w:rsidR="000B3A7C" w:rsidRPr="00F61B2F">
        <w:rPr>
          <w:rFonts w:ascii="Times New Roman" w:eastAsiaTheme="minorEastAsia" w:hAnsi="Times New Roman" w:cs="Times New Roman"/>
          <w:sz w:val="20"/>
          <w:szCs w:val="20"/>
        </w:rPr>
        <w:tab/>
      </w:r>
      <m:oMath>
        <m:r>
          <w:rPr>
            <w:rFonts w:ascii="Cambria Math" w:hAnsi="Cambria Math" w:cs="Times New Roman"/>
            <w:sz w:val="20"/>
            <w:szCs w:val="20"/>
          </w:rPr>
          <m:t>=ιπN+φT+</m:t>
        </m:r>
        <m:sSub>
          <m:sSubPr>
            <m:ctrlPr>
              <w:rPr>
                <w:rFonts w:ascii="Cambria Math" w:hAnsi="Cambria Math" w:cs="Times New Roman"/>
                <w:i/>
                <w:sz w:val="20"/>
                <w:szCs w:val="20"/>
              </w:rPr>
            </m:ctrlPr>
          </m:sSubPr>
          <m:e>
            <m:r>
              <w:rPr>
                <w:rFonts w:ascii="Cambria Math" w:hAnsi="Cambria Math" w:cs="Times New Roman"/>
                <w:sz w:val="20"/>
                <w:szCs w:val="20"/>
              </w:rPr>
              <m:t>φ</m:t>
            </m:r>
          </m:e>
          <m:sub>
            <m:r>
              <w:rPr>
                <w:rFonts w:ascii="Cambria Math" w:hAnsi="Cambria Math" w:cs="Times New Roman"/>
                <w:sz w:val="20"/>
                <w:szCs w:val="20"/>
              </w:rPr>
              <m:t>m</m:t>
            </m:r>
          </m:sub>
        </m:sSub>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m</m:t>
            </m:r>
          </m:sub>
        </m:sSub>
        <m:r>
          <w:rPr>
            <w:rFonts w:ascii="Cambria Math" w:hAnsi="Cambria Math" w:cs="Times New Roman"/>
            <w:sz w:val="20"/>
            <w:szCs w:val="20"/>
          </w:rPr>
          <m:t>-</m:t>
        </m:r>
        <m:d>
          <m:dPr>
            <m:ctrlPr>
              <w:rPr>
                <w:rFonts w:ascii="Cambria Math" w:hAnsi="Cambria Math" w:cs="Times New Roman"/>
                <w:i/>
                <w:sz w:val="20"/>
                <w:szCs w:val="20"/>
              </w:rPr>
            </m:ctrlPr>
          </m:dPr>
          <m:e>
            <m:sSub>
              <m:sSubPr>
                <m:ctrlPr>
                  <w:rPr>
                    <w:rFonts w:ascii="Cambria Math" w:hAnsi="Cambria Math" w:cs="Times New Roman"/>
                    <w:i/>
                    <w:sz w:val="20"/>
                    <w:szCs w:val="20"/>
                  </w:rPr>
                </m:ctrlPr>
              </m:sSubPr>
              <m:e>
                <m:r>
                  <w:rPr>
                    <w:rFonts w:ascii="Cambria Math" w:hAnsi="Cambria Math" w:cs="Times New Roman"/>
                    <w:sz w:val="20"/>
                    <w:szCs w:val="20"/>
                  </w:rPr>
                  <m:t>λ</m:t>
                </m:r>
              </m:e>
              <m:sub>
                <m:r>
                  <w:rPr>
                    <w:rFonts w:ascii="Cambria Math" w:hAnsi="Cambria Math" w:cs="Times New Roman"/>
                    <w:sz w:val="20"/>
                    <w:szCs w:val="20"/>
                  </w:rPr>
                  <m:t>d</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λ</m:t>
                </m:r>
              </m:e>
              <m:sub>
                <m:r>
                  <w:rPr>
                    <w:rFonts w:ascii="Cambria Math" w:hAnsi="Cambria Math" w:cs="Times New Roman"/>
                    <w:sz w:val="20"/>
                    <w:szCs w:val="20"/>
                  </w:rPr>
                  <m:t>dm</m:t>
                </m:r>
              </m:sub>
            </m:sSub>
            <m:r>
              <w:rPr>
                <w:rFonts w:ascii="Cambria Math" w:hAnsi="Cambria Math" w:cs="Times New Roman"/>
                <w:sz w:val="20"/>
                <w:szCs w:val="20"/>
              </w:rPr>
              <m:t>+μ</m:t>
            </m:r>
          </m:e>
        </m:d>
        <m:sSub>
          <m:sSubPr>
            <m:ctrlPr>
              <w:rPr>
                <w:rFonts w:ascii="Cambria Math" w:hAnsi="Cambria Math" w:cs="Times New Roman"/>
                <w:i/>
                <w:sz w:val="20"/>
                <w:szCs w:val="20"/>
              </w:rPr>
            </m:ctrlPr>
          </m:sSubPr>
          <m:e>
            <m:r>
              <w:rPr>
                <w:rFonts w:ascii="Cambria Math" w:hAnsi="Cambria Math" w:cs="Times New Roman"/>
                <w:sz w:val="20"/>
                <w:szCs w:val="20"/>
              </w:rPr>
              <m:t>S</m:t>
            </m:r>
          </m:e>
          <m:sub>
            <m:r>
              <w:rPr>
                <w:rFonts w:ascii="Cambria Math" w:hAnsi="Cambria Math" w:cs="Times New Roman"/>
                <w:sz w:val="20"/>
                <w:szCs w:val="20"/>
              </w:rPr>
              <m:t>B</m:t>
            </m:r>
          </m:sub>
        </m:sSub>
      </m:oMath>
    </w:p>
    <w:p w:rsidR="000B3A7C" w:rsidRPr="00F61B2F" w:rsidRDefault="000B3A7C" w:rsidP="00300A97">
      <w:pPr>
        <w:tabs>
          <w:tab w:val="left" w:pos="426"/>
        </w:tabs>
        <w:spacing w:after="0" w:line="240" w:lineRule="auto"/>
        <w:rPr>
          <w:rFonts w:ascii="Times New Roman" w:eastAsiaTheme="minorEastAsia" w:hAnsi="Times New Roman" w:cs="Times New Roman"/>
          <w:sz w:val="20"/>
          <w:szCs w:val="20"/>
        </w:rPr>
      </w:pPr>
    </w:p>
    <w:p w:rsidR="000B3A7C" w:rsidRPr="00F61B2F" w:rsidRDefault="00873726" w:rsidP="00300A97">
      <w:pPr>
        <w:tabs>
          <w:tab w:val="left" w:pos="426"/>
        </w:tabs>
        <w:spacing w:after="0" w:line="240" w:lineRule="auto"/>
        <w:rPr>
          <w:rFonts w:ascii="Times New Roman" w:eastAsiaTheme="minorEastAsia" w:hAnsi="Times New Roman" w:cs="Times New Roman"/>
          <w:sz w:val="20"/>
          <w:szCs w:val="20"/>
        </w:rPr>
      </w:pPr>
      <m:oMath>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dL</m:t>
                </m:r>
              </m:e>
              <m:sub>
                <m:r>
                  <w:rPr>
                    <w:rFonts w:ascii="Cambria Math" w:hAnsi="Cambria Math" w:cs="Times New Roman"/>
                    <w:sz w:val="24"/>
                    <w:szCs w:val="24"/>
                  </w:rPr>
                  <m:t>A</m:t>
                </m:r>
              </m:sub>
            </m:sSub>
          </m:num>
          <m:den>
            <m:r>
              <w:rPr>
                <w:rFonts w:ascii="Cambria Math" w:hAnsi="Cambria Math" w:cs="Times New Roman"/>
                <w:sz w:val="24"/>
                <w:szCs w:val="24"/>
              </w:rPr>
              <m:t>dt</m:t>
            </m:r>
          </m:den>
        </m:f>
      </m:oMath>
      <w:r w:rsidR="000B3A7C" w:rsidRPr="00F61B2F">
        <w:rPr>
          <w:rFonts w:ascii="Times New Roman" w:eastAsiaTheme="minorEastAsia" w:hAnsi="Times New Roman" w:cs="Times New Roman"/>
          <w:sz w:val="20"/>
          <w:szCs w:val="20"/>
        </w:rPr>
        <w:tab/>
      </w:r>
      <w:r w:rsidR="000B3A7C" w:rsidRPr="00F61B2F">
        <w:rPr>
          <w:rFonts w:ascii="Times New Roman" w:eastAsiaTheme="minorEastAsia" w:hAnsi="Times New Roman" w:cs="Times New Roman"/>
          <w:sz w:val="20"/>
          <w:szCs w:val="20"/>
        </w:rPr>
        <w:tab/>
      </w:r>
      <m:oMath>
        <m:r>
          <w:rPr>
            <w:rFonts w:ascii="Cambria Math" w:hAnsi="Cambria Math" w:cs="Times New Roman"/>
            <w:sz w:val="20"/>
            <w:szCs w:val="20"/>
          </w:rPr>
          <m:t>=λ</m:t>
        </m:r>
        <m:sSub>
          <m:sSubPr>
            <m:ctrlPr>
              <w:rPr>
                <w:rFonts w:ascii="Cambria Math" w:hAnsi="Cambria Math" w:cs="Times New Roman"/>
                <w:i/>
                <w:sz w:val="20"/>
                <w:szCs w:val="20"/>
              </w:rPr>
            </m:ctrlPr>
          </m:sSubPr>
          <m:e>
            <m:r>
              <w:rPr>
                <w:rFonts w:ascii="Cambria Math" w:hAnsi="Cambria Math" w:cs="Times New Roman"/>
                <w:sz w:val="20"/>
                <w:szCs w:val="20"/>
              </w:rPr>
              <m:t>S</m:t>
            </m:r>
          </m:e>
          <m:sub>
            <m:r>
              <w:rPr>
                <w:rFonts w:ascii="Cambria Math" w:hAnsi="Cambria Math" w:cs="Times New Roman"/>
                <w:sz w:val="20"/>
                <w:szCs w:val="20"/>
              </w:rPr>
              <m:t>A</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λ</m:t>
            </m:r>
          </m:e>
          <m:sub>
            <m:r>
              <w:rPr>
                <w:rFonts w:ascii="Cambria Math" w:hAnsi="Cambria Math" w:cs="Times New Roman"/>
                <w:sz w:val="20"/>
                <w:szCs w:val="20"/>
              </w:rPr>
              <m:t>d</m:t>
            </m:r>
          </m:sub>
        </m:sSub>
        <m:d>
          <m:dPr>
            <m:ctrlPr>
              <w:rPr>
                <w:rFonts w:ascii="Cambria Math" w:hAnsi="Cambria Math" w:cs="Times New Roman"/>
                <w:i/>
                <w:sz w:val="20"/>
                <w:szCs w:val="20"/>
              </w:rPr>
            </m:ctrlPr>
          </m:dPr>
          <m:e>
            <m:sSub>
              <m:sSubPr>
                <m:ctrlPr>
                  <w:rPr>
                    <w:rFonts w:ascii="Cambria Math" w:hAnsi="Cambria Math" w:cs="Times New Roman"/>
                    <w:i/>
                    <w:sz w:val="20"/>
                    <w:szCs w:val="20"/>
                  </w:rPr>
                </m:ctrlPr>
              </m:sSubPr>
              <m:e>
                <m:r>
                  <w:rPr>
                    <w:rFonts w:ascii="Cambria Math" w:hAnsi="Cambria Math" w:cs="Times New Roman"/>
                    <w:sz w:val="20"/>
                    <w:szCs w:val="20"/>
                  </w:rPr>
                  <m:t>S</m:t>
                </m:r>
              </m:e>
              <m:sub>
                <m:r>
                  <w:rPr>
                    <w:rFonts w:ascii="Cambria Math" w:hAnsi="Cambria Math" w:cs="Times New Roman"/>
                    <w:sz w:val="20"/>
                    <w:szCs w:val="20"/>
                  </w:rPr>
                  <m:t>B</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L</m:t>
                </m:r>
              </m:e>
              <m:sub>
                <m:r>
                  <w:rPr>
                    <w:rFonts w:ascii="Cambria Math" w:hAnsi="Cambria Math" w:cs="Times New Roman"/>
                    <w:sz w:val="20"/>
                    <w:szCs w:val="20"/>
                  </w:rPr>
                  <m:t>B</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L</m:t>
                </m:r>
              </m:e>
              <m:sub>
                <m:r>
                  <w:rPr>
                    <w:rFonts w:ascii="Cambria Math" w:hAnsi="Cambria Math" w:cs="Times New Roman"/>
                    <w:sz w:val="20"/>
                    <w:szCs w:val="20"/>
                  </w:rPr>
                  <m:t>Bm</m:t>
                </m:r>
              </m:sub>
            </m:sSub>
          </m:e>
        </m:d>
        <m:r>
          <w:rPr>
            <w:rFonts w:ascii="Cambria Math" w:hAnsi="Cambria Math" w:cs="Times New Roman"/>
            <w:sz w:val="20"/>
            <w:szCs w:val="20"/>
          </w:rPr>
          <m:t>-</m:t>
        </m:r>
        <m:d>
          <m:dPr>
            <m:ctrlPr>
              <w:rPr>
                <w:rFonts w:ascii="Cambria Math" w:hAnsi="Cambria Math" w:cs="Times New Roman"/>
                <w:i/>
                <w:sz w:val="20"/>
                <w:szCs w:val="20"/>
              </w:rPr>
            </m:ctrlPr>
          </m:dPr>
          <m:e>
            <m:r>
              <w:rPr>
                <w:rFonts w:ascii="Cambria Math" w:hAnsi="Cambria Math" w:cs="Times New Roman"/>
                <w:sz w:val="20"/>
                <w:szCs w:val="20"/>
              </w:rPr>
              <m:t>ε+κ+μ</m:t>
            </m:r>
          </m:e>
        </m:d>
        <m:sSub>
          <m:sSubPr>
            <m:ctrlPr>
              <w:rPr>
                <w:rFonts w:ascii="Cambria Math" w:hAnsi="Cambria Math" w:cs="Times New Roman"/>
                <w:i/>
                <w:sz w:val="20"/>
                <w:szCs w:val="20"/>
              </w:rPr>
            </m:ctrlPr>
          </m:sSubPr>
          <m:e>
            <m:r>
              <w:rPr>
                <w:rFonts w:ascii="Cambria Math" w:hAnsi="Cambria Math" w:cs="Times New Roman"/>
                <w:sz w:val="20"/>
                <w:szCs w:val="20"/>
              </w:rPr>
              <m:t>L</m:t>
            </m:r>
          </m:e>
          <m:sub>
            <m:r>
              <w:rPr>
                <w:rFonts w:ascii="Cambria Math" w:hAnsi="Cambria Math" w:cs="Times New Roman"/>
                <w:sz w:val="20"/>
                <w:szCs w:val="20"/>
              </w:rPr>
              <m:t>A</m:t>
            </m:r>
          </m:sub>
        </m:sSub>
      </m:oMath>
    </w:p>
    <w:p w:rsidR="000B3A7C" w:rsidRPr="00F61B2F" w:rsidRDefault="000B3A7C" w:rsidP="00300A97">
      <w:pPr>
        <w:tabs>
          <w:tab w:val="left" w:pos="426"/>
        </w:tabs>
        <w:spacing w:after="0" w:line="240" w:lineRule="auto"/>
        <w:rPr>
          <w:rFonts w:ascii="Times New Roman" w:eastAsiaTheme="minorEastAsia" w:hAnsi="Times New Roman" w:cs="Times New Roman"/>
          <w:sz w:val="24"/>
          <w:szCs w:val="24"/>
        </w:rPr>
      </w:pPr>
    </w:p>
    <w:p w:rsidR="000B3A7C" w:rsidRPr="00F61B2F" w:rsidRDefault="00873726" w:rsidP="00300A97">
      <w:pPr>
        <w:tabs>
          <w:tab w:val="left" w:pos="426"/>
        </w:tabs>
        <w:spacing w:after="0" w:line="240" w:lineRule="auto"/>
        <w:rPr>
          <w:rFonts w:ascii="Times New Roman" w:eastAsiaTheme="minorEastAsia" w:hAnsi="Times New Roman" w:cs="Times New Roman"/>
          <w:sz w:val="20"/>
          <w:szCs w:val="20"/>
        </w:rPr>
      </w:pPr>
      <m:oMath>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dL</m:t>
                </m:r>
              </m:e>
              <m:sub>
                <m:r>
                  <w:rPr>
                    <w:rFonts w:ascii="Cambria Math" w:hAnsi="Cambria Math" w:cs="Times New Roman"/>
                    <w:sz w:val="24"/>
                    <w:szCs w:val="24"/>
                  </w:rPr>
                  <m:t>Am</m:t>
                </m:r>
              </m:sub>
            </m:sSub>
          </m:num>
          <m:den>
            <m:r>
              <w:rPr>
                <w:rFonts w:ascii="Cambria Math" w:hAnsi="Cambria Math" w:cs="Times New Roman"/>
                <w:sz w:val="24"/>
                <w:szCs w:val="24"/>
              </w:rPr>
              <m:t>dt</m:t>
            </m:r>
          </m:den>
        </m:f>
      </m:oMath>
      <w:r w:rsidR="000B3A7C" w:rsidRPr="00F61B2F">
        <w:rPr>
          <w:rFonts w:ascii="Times New Roman" w:eastAsiaTheme="minorEastAsia" w:hAnsi="Times New Roman" w:cs="Times New Roman"/>
          <w:sz w:val="24"/>
          <w:szCs w:val="24"/>
        </w:rPr>
        <w:tab/>
      </w:r>
      <m:oMath>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λ</m:t>
            </m:r>
          </m:e>
          <m:sub>
            <m:r>
              <w:rPr>
                <w:rFonts w:ascii="Cambria Math" w:hAnsi="Cambria Math" w:cs="Times New Roman"/>
                <w:sz w:val="20"/>
                <w:szCs w:val="20"/>
              </w:rPr>
              <m:t>m</m:t>
            </m:r>
          </m:sub>
        </m:sSub>
        <m:sSub>
          <m:sSubPr>
            <m:ctrlPr>
              <w:rPr>
                <w:rFonts w:ascii="Cambria Math" w:hAnsi="Cambria Math" w:cs="Times New Roman"/>
                <w:i/>
                <w:sz w:val="20"/>
                <w:szCs w:val="20"/>
              </w:rPr>
            </m:ctrlPr>
          </m:sSubPr>
          <m:e>
            <m:r>
              <w:rPr>
                <w:rFonts w:ascii="Cambria Math" w:hAnsi="Cambria Math" w:cs="Times New Roman"/>
                <w:sz w:val="20"/>
                <w:szCs w:val="20"/>
              </w:rPr>
              <m:t>S</m:t>
            </m:r>
          </m:e>
          <m:sub>
            <m:r>
              <w:rPr>
                <w:rFonts w:ascii="Cambria Math" w:hAnsi="Cambria Math" w:cs="Times New Roman"/>
                <w:sz w:val="20"/>
                <w:szCs w:val="20"/>
              </w:rPr>
              <m:t>A</m:t>
            </m:r>
          </m:sub>
        </m:sSub>
        <m:r>
          <w:rPr>
            <w:rFonts w:ascii="Cambria Math" w:hAnsi="Cambria Math" w:cs="Times New Roman"/>
            <w:sz w:val="20"/>
            <w:szCs w:val="20"/>
          </w:rPr>
          <m:t>+</m:t>
        </m:r>
        <m:d>
          <m:dPr>
            <m:ctrlPr>
              <w:rPr>
                <w:rFonts w:ascii="Cambria Math" w:hAnsi="Cambria Math" w:cs="Times New Roman"/>
                <w:i/>
                <w:sz w:val="20"/>
                <w:szCs w:val="20"/>
              </w:rPr>
            </m:ctrlPr>
          </m:dPr>
          <m:e>
            <m:sSub>
              <m:sSubPr>
                <m:ctrlPr>
                  <w:rPr>
                    <w:rFonts w:ascii="Cambria Math" w:hAnsi="Cambria Math" w:cs="Times New Roman"/>
                    <w:i/>
                    <w:sz w:val="20"/>
                    <w:szCs w:val="20"/>
                  </w:rPr>
                </m:ctrlPr>
              </m:sSubPr>
              <m:e>
                <m:r>
                  <w:rPr>
                    <w:rFonts w:ascii="Cambria Math" w:hAnsi="Cambria Math" w:cs="Times New Roman"/>
                    <w:sz w:val="20"/>
                    <w:szCs w:val="20"/>
                  </w:rPr>
                  <m:t>λ</m:t>
                </m:r>
              </m:e>
              <m:sub>
                <m:r>
                  <w:rPr>
                    <w:rFonts w:ascii="Cambria Math" w:hAnsi="Cambria Math" w:cs="Times New Roman"/>
                    <w:sz w:val="20"/>
                    <w:szCs w:val="20"/>
                  </w:rPr>
                  <m:t>dm</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S</m:t>
                </m:r>
              </m:e>
              <m:sub>
                <m:r>
                  <w:rPr>
                    <w:rFonts w:ascii="Cambria Math" w:hAnsi="Cambria Math" w:cs="Times New Roman"/>
                    <w:sz w:val="20"/>
                    <w:szCs w:val="20"/>
                  </w:rPr>
                  <m:t>B</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L</m:t>
                </m:r>
              </m:e>
              <m:sub>
                <m:r>
                  <w:rPr>
                    <w:rFonts w:ascii="Cambria Math" w:hAnsi="Cambria Math" w:cs="Times New Roman"/>
                    <w:sz w:val="20"/>
                    <w:szCs w:val="20"/>
                  </w:rPr>
                  <m:t>B</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L</m:t>
                </m:r>
              </m:e>
              <m:sub>
                <m:r>
                  <w:rPr>
                    <w:rFonts w:ascii="Cambria Math" w:hAnsi="Cambria Math" w:cs="Times New Roman"/>
                    <w:sz w:val="20"/>
                    <w:szCs w:val="20"/>
                  </w:rPr>
                  <m:t>Bm</m:t>
                </m:r>
              </m:sub>
            </m:sSub>
          </m:e>
        </m:d>
        <m:r>
          <w:rPr>
            <w:rFonts w:ascii="Cambria Math" w:hAnsi="Cambria Math" w:cs="Times New Roman"/>
            <w:sz w:val="20"/>
            <w:szCs w:val="20"/>
          </w:rPr>
          <m:t>-</m:t>
        </m:r>
        <m:d>
          <m:dPr>
            <m:ctrlPr>
              <w:rPr>
                <w:rFonts w:ascii="Cambria Math" w:hAnsi="Cambria Math" w:cs="Times New Roman"/>
                <w:i/>
                <w:sz w:val="20"/>
                <w:szCs w:val="20"/>
              </w:rPr>
            </m:ctrlPr>
          </m:dPr>
          <m:e>
            <m:r>
              <w:rPr>
                <w:rFonts w:ascii="Cambria Math" w:hAnsi="Cambria Math" w:cs="Times New Roman"/>
                <w:sz w:val="20"/>
                <w:szCs w:val="20"/>
              </w:rPr>
              <m:t>ε+κ+μ</m:t>
            </m:r>
          </m:e>
        </m:d>
        <m:sSub>
          <m:sSubPr>
            <m:ctrlPr>
              <w:rPr>
                <w:rFonts w:ascii="Cambria Math" w:hAnsi="Cambria Math" w:cs="Times New Roman"/>
                <w:i/>
                <w:sz w:val="20"/>
                <w:szCs w:val="20"/>
              </w:rPr>
            </m:ctrlPr>
          </m:sSubPr>
          <m:e>
            <m:r>
              <w:rPr>
                <w:rFonts w:ascii="Cambria Math" w:hAnsi="Cambria Math" w:cs="Times New Roman"/>
                <w:sz w:val="20"/>
                <w:szCs w:val="20"/>
              </w:rPr>
              <m:t>L</m:t>
            </m:r>
          </m:e>
          <m:sub>
            <m:r>
              <w:rPr>
                <w:rFonts w:ascii="Cambria Math" w:hAnsi="Cambria Math" w:cs="Times New Roman"/>
                <w:sz w:val="20"/>
                <w:szCs w:val="20"/>
              </w:rPr>
              <m:t>Am</m:t>
            </m:r>
          </m:sub>
        </m:sSub>
      </m:oMath>
    </w:p>
    <w:p w:rsidR="000B3A7C" w:rsidRPr="00F61B2F" w:rsidRDefault="000B3A7C" w:rsidP="00300A97">
      <w:pPr>
        <w:tabs>
          <w:tab w:val="left" w:pos="426"/>
        </w:tabs>
        <w:spacing w:after="0" w:line="240" w:lineRule="auto"/>
        <w:rPr>
          <w:rFonts w:ascii="Times New Roman" w:eastAsiaTheme="minorEastAsia" w:hAnsi="Times New Roman" w:cs="Times New Roman"/>
          <w:sz w:val="24"/>
          <w:szCs w:val="24"/>
        </w:rPr>
      </w:pPr>
    </w:p>
    <w:p w:rsidR="000B3A7C" w:rsidRPr="00F61B2F" w:rsidRDefault="00873726" w:rsidP="00300A97">
      <w:pPr>
        <w:tabs>
          <w:tab w:val="left" w:pos="426"/>
        </w:tabs>
        <w:spacing w:after="0" w:line="240" w:lineRule="auto"/>
        <w:rPr>
          <w:rFonts w:ascii="Times New Roman" w:eastAsiaTheme="minorEastAsia" w:hAnsi="Times New Roman" w:cs="Times New Roman"/>
          <w:sz w:val="20"/>
          <w:szCs w:val="20"/>
        </w:rPr>
      </w:pPr>
      <m:oMath>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dL</m:t>
                </m:r>
              </m:e>
              <m:sub>
                <m:r>
                  <w:rPr>
                    <w:rFonts w:ascii="Cambria Math" w:hAnsi="Cambria Math" w:cs="Times New Roman"/>
                    <w:sz w:val="24"/>
                    <w:szCs w:val="24"/>
                  </w:rPr>
                  <m:t>B</m:t>
                </m:r>
              </m:sub>
            </m:sSub>
          </m:num>
          <m:den>
            <m:r>
              <w:rPr>
                <w:rFonts w:ascii="Cambria Math" w:hAnsi="Cambria Math" w:cs="Times New Roman"/>
                <w:sz w:val="24"/>
                <w:szCs w:val="24"/>
              </w:rPr>
              <m:t>dt</m:t>
            </m:r>
          </m:den>
        </m:f>
      </m:oMath>
      <w:r w:rsidR="000B3A7C" w:rsidRPr="00F61B2F">
        <w:rPr>
          <w:rFonts w:ascii="Times New Roman" w:eastAsiaTheme="minorEastAsia" w:hAnsi="Times New Roman" w:cs="Times New Roman"/>
          <w:sz w:val="20"/>
          <w:szCs w:val="20"/>
        </w:rPr>
        <w:tab/>
      </w:r>
      <w:r w:rsidR="000B3A7C" w:rsidRPr="00F61B2F">
        <w:rPr>
          <w:rFonts w:ascii="Times New Roman" w:eastAsiaTheme="minorEastAsia" w:hAnsi="Times New Roman" w:cs="Times New Roman"/>
          <w:sz w:val="20"/>
          <w:szCs w:val="20"/>
        </w:rPr>
        <w:tab/>
      </w:r>
      <m:oMath>
        <m:r>
          <w:rPr>
            <w:rFonts w:ascii="Cambria Math" w:hAnsi="Cambria Math" w:cs="Times New Roman"/>
            <w:sz w:val="20"/>
            <w:szCs w:val="20"/>
          </w:rPr>
          <m:t>=κ</m:t>
        </m:r>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L</m:t>
            </m:r>
          </m:e>
          <m:sub>
            <m:r>
              <w:rPr>
                <w:rFonts w:ascii="Cambria Math" w:eastAsiaTheme="minorEastAsia" w:hAnsi="Cambria Math" w:cs="Times New Roman"/>
                <w:sz w:val="20"/>
                <w:szCs w:val="20"/>
              </w:rPr>
              <m:t>A</m:t>
            </m:r>
          </m:sub>
        </m:sSub>
        <m:r>
          <w:rPr>
            <w:rFonts w:ascii="Cambria Math" w:eastAsiaTheme="minorEastAsia" w:hAnsi="Cambria Math" w:cs="Times New Roman"/>
            <w:sz w:val="20"/>
            <w:szCs w:val="20"/>
          </w:rPr>
          <m:t>+γI-</m:t>
        </m:r>
        <m:d>
          <m:dPr>
            <m:ctrlPr>
              <w:rPr>
                <w:rFonts w:ascii="Cambria Math" w:eastAsiaTheme="minorEastAsia" w:hAnsi="Cambria Math" w:cs="Times New Roman"/>
                <w:i/>
                <w:sz w:val="20"/>
                <w:szCs w:val="20"/>
              </w:rPr>
            </m:ctrlPr>
          </m:dPr>
          <m:e>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λ</m:t>
                </m:r>
              </m:e>
              <m:sub>
                <m:r>
                  <w:rPr>
                    <w:rFonts w:ascii="Cambria Math" w:eastAsiaTheme="minorEastAsia" w:hAnsi="Cambria Math" w:cs="Times New Roman"/>
                    <w:sz w:val="20"/>
                    <w:szCs w:val="20"/>
                  </w:rPr>
                  <m:t>d</m:t>
                </m:r>
              </m:sub>
            </m:sSub>
            <m:r>
              <w:rPr>
                <w:rFonts w:ascii="Cambria Math" w:eastAsiaTheme="minorEastAsia" w:hAnsi="Cambria Math" w:cs="Times New Roman"/>
                <w:sz w:val="20"/>
                <w:szCs w:val="20"/>
              </w:rPr>
              <m:t>+</m:t>
            </m:r>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λ</m:t>
                </m:r>
              </m:e>
              <m:sub>
                <m:r>
                  <w:rPr>
                    <w:rFonts w:ascii="Cambria Math" w:eastAsiaTheme="minorEastAsia" w:hAnsi="Cambria Math" w:cs="Times New Roman"/>
                    <w:sz w:val="20"/>
                    <w:szCs w:val="20"/>
                  </w:rPr>
                  <m:t>dm</m:t>
                </m:r>
              </m:sub>
            </m:sSub>
            <m:r>
              <w:rPr>
                <w:rFonts w:ascii="Cambria Math" w:eastAsiaTheme="minorEastAsia" w:hAnsi="Cambria Math" w:cs="Times New Roman"/>
                <w:sz w:val="20"/>
                <w:szCs w:val="20"/>
              </w:rPr>
              <m:t>+ν+μ</m:t>
            </m:r>
          </m:e>
        </m:d>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L</m:t>
            </m:r>
          </m:e>
          <m:sub>
            <m:r>
              <w:rPr>
                <w:rFonts w:ascii="Cambria Math" w:eastAsiaTheme="minorEastAsia" w:hAnsi="Cambria Math" w:cs="Times New Roman"/>
                <w:sz w:val="20"/>
                <w:szCs w:val="20"/>
              </w:rPr>
              <m:t>B</m:t>
            </m:r>
          </m:sub>
        </m:sSub>
      </m:oMath>
    </w:p>
    <w:p w:rsidR="000B3A7C" w:rsidRPr="00F61B2F" w:rsidRDefault="000B3A7C" w:rsidP="00300A97">
      <w:pPr>
        <w:tabs>
          <w:tab w:val="left" w:pos="426"/>
        </w:tabs>
        <w:spacing w:after="0" w:line="240" w:lineRule="auto"/>
        <w:rPr>
          <w:rFonts w:ascii="Times New Roman" w:eastAsiaTheme="minorEastAsia" w:hAnsi="Times New Roman" w:cs="Times New Roman"/>
          <w:sz w:val="24"/>
          <w:szCs w:val="24"/>
        </w:rPr>
      </w:pPr>
    </w:p>
    <w:p w:rsidR="000B3A7C" w:rsidRPr="00F61B2F" w:rsidRDefault="00873726" w:rsidP="00300A97">
      <w:pPr>
        <w:tabs>
          <w:tab w:val="left" w:pos="426"/>
        </w:tabs>
        <w:spacing w:after="0" w:line="240" w:lineRule="auto"/>
        <w:rPr>
          <w:rFonts w:ascii="Times New Roman" w:eastAsiaTheme="minorEastAsia" w:hAnsi="Times New Roman" w:cs="Times New Roman"/>
          <w:sz w:val="20"/>
          <w:szCs w:val="20"/>
        </w:rPr>
      </w:pPr>
      <m:oMath>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dL</m:t>
                </m:r>
              </m:e>
              <m:sub>
                <m:r>
                  <w:rPr>
                    <w:rFonts w:ascii="Cambria Math" w:hAnsi="Cambria Math" w:cs="Times New Roman"/>
                    <w:sz w:val="24"/>
                    <w:szCs w:val="24"/>
                  </w:rPr>
                  <m:t>Bm</m:t>
                </m:r>
              </m:sub>
            </m:sSub>
          </m:num>
          <m:den>
            <m:r>
              <w:rPr>
                <w:rFonts w:ascii="Cambria Math" w:hAnsi="Cambria Math" w:cs="Times New Roman"/>
                <w:sz w:val="24"/>
                <w:szCs w:val="24"/>
              </w:rPr>
              <m:t>dt</m:t>
            </m:r>
          </m:den>
        </m:f>
      </m:oMath>
      <w:r w:rsidR="000B3A7C" w:rsidRPr="00F61B2F">
        <w:rPr>
          <w:rFonts w:ascii="Times New Roman" w:eastAsiaTheme="minorEastAsia" w:hAnsi="Times New Roman" w:cs="Times New Roman"/>
          <w:sz w:val="20"/>
          <w:szCs w:val="20"/>
        </w:rPr>
        <w:tab/>
      </w:r>
      <m:oMath>
        <m:r>
          <w:rPr>
            <w:rFonts w:ascii="Cambria Math" w:hAnsi="Cambria Math" w:cs="Times New Roman"/>
            <w:sz w:val="20"/>
            <w:szCs w:val="20"/>
          </w:rPr>
          <m:t>=κ</m:t>
        </m:r>
        <m:sSub>
          <m:sSubPr>
            <m:ctrlPr>
              <w:rPr>
                <w:rFonts w:ascii="Cambria Math" w:hAnsi="Cambria Math" w:cs="Times New Roman"/>
                <w:i/>
                <w:sz w:val="20"/>
                <w:szCs w:val="20"/>
              </w:rPr>
            </m:ctrlPr>
          </m:sSubPr>
          <m:e>
            <m:r>
              <w:rPr>
                <w:rFonts w:ascii="Cambria Math" w:hAnsi="Cambria Math" w:cs="Times New Roman"/>
                <w:sz w:val="20"/>
                <w:szCs w:val="20"/>
              </w:rPr>
              <m:t>L</m:t>
            </m:r>
          </m:e>
          <m:sub>
            <m:r>
              <w:rPr>
                <w:rFonts w:ascii="Cambria Math" w:hAnsi="Cambria Math" w:cs="Times New Roman"/>
                <w:sz w:val="20"/>
                <w:szCs w:val="20"/>
              </w:rPr>
              <m:t>Am</m:t>
            </m:r>
          </m:sub>
        </m:sSub>
        <m:r>
          <w:rPr>
            <w:rFonts w:ascii="Cambria Math" w:hAnsi="Cambria Math" w:cs="Times New Roman"/>
            <w:sz w:val="20"/>
            <w:szCs w:val="20"/>
          </w:rPr>
          <m:t>+γ</m:t>
        </m:r>
        <m:sSub>
          <m:sSubPr>
            <m:ctrlPr>
              <w:rPr>
                <w:rFonts w:ascii="Cambria Math" w:hAnsi="Cambria Math" w:cs="Times New Roman"/>
                <w:i/>
                <w:sz w:val="20"/>
                <w:szCs w:val="20"/>
              </w:rPr>
            </m:ctrlPr>
          </m:sSubPr>
          <m:e>
            <m:r>
              <w:rPr>
                <w:rFonts w:ascii="Cambria Math" w:hAnsi="Cambria Math" w:cs="Times New Roman"/>
                <w:sz w:val="20"/>
                <w:szCs w:val="20"/>
              </w:rPr>
              <m:t>I</m:t>
            </m:r>
          </m:e>
          <m:sub>
            <m:r>
              <w:rPr>
                <w:rFonts w:ascii="Cambria Math" w:hAnsi="Cambria Math" w:cs="Times New Roman"/>
                <w:sz w:val="20"/>
                <w:szCs w:val="20"/>
              </w:rPr>
              <m:t>m</m:t>
            </m:r>
          </m:sub>
        </m:sSub>
        <m:r>
          <w:rPr>
            <w:rFonts w:ascii="Cambria Math" w:hAnsi="Cambria Math" w:cs="Times New Roman"/>
            <w:sz w:val="20"/>
            <w:szCs w:val="20"/>
          </w:rPr>
          <m:t>-</m:t>
        </m:r>
        <m:d>
          <m:dPr>
            <m:ctrlPr>
              <w:rPr>
                <w:rFonts w:ascii="Cambria Math" w:hAnsi="Cambria Math" w:cs="Times New Roman"/>
                <w:i/>
                <w:sz w:val="20"/>
                <w:szCs w:val="20"/>
              </w:rPr>
            </m:ctrlPr>
          </m:dPr>
          <m:e>
            <m:sSub>
              <m:sSubPr>
                <m:ctrlPr>
                  <w:rPr>
                    <w:rFonts w:ascii="Cambria Math" w:hAnsi="Cambria Math" w:cs="Times New Roman"/>
                    <w:i/>
                    <w:sz w:val="20"/>
                    <w:szCs w:val="20"/>
                  </w:rPr>
                </m:ctrlPr>
              </m:sSubPr>
              <m:e>
                <m:r>
                  <w:rPr>
                    <w:rFonts w:ascii="Cambria Math" w:hAnsi="Cambria Math" w:cs="Times New Roman"/>
                    <w:sz w:val="20"/>
                    <w:szCs w:val="20"/>
                  </w:rPr>
                  <m:t>λ</m:t>
                </m:r>
              </m:e>
              <m:sub>
                <m:r>
                  <w:rPr>
                    <w:rFonts w:ascii="Cambria Math" w:hAnsi="Cambria Math" w:cs="Times New Roman"/>
                    <w:sz w:val="20"/>
                    <w:szCs w:val="20"/>
                  </w:rPr>
                  <m:t>d</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λ</m:t>
                </m:r>
              </m:e>
              <m:sub>
                <m:r>
                  <w:rPr>
                    <w:rFonts w:ascii="Cambria Math" w:hAnsi="Cambria Math" w:cs="Times New Roman"/>
                    <w:sz w:val="20"/>
                    <w:szCs w:val="20"/>
                  </w:rPr>
                  <m:t>dm</m:t>
                </m:r>
              </m:sub>
            </m:sSub>
            <m:r>
              <w:rPr>
                <w:rFonts w:ascii="Cambria Math" w:hAnsi="Cambria Math" w:cs="Times New Roman"/>
                <w:sz w:val="20"/>
                <w:szCs w:val="20"/>
              </w:rPr>
              <m:t>+ν+μ</m:t>
            </m:r>
          </m:e>
        </m:d>
        <m:sSub>
          <m:sSubPr>
            <m:ctrlPr>
              <w:rPr>
                <w:rFonts w:ascii="Cambria Math" w:hAnsi="Cambria Math" w:cs="Times New Roman"/>
                <w:i/>
                <w:sz w:val="20"/>
                <w:szCs w:val="20"/>
              </w:rPr>
            </m:ctrlPr>
          </m:sSubPr>
          <m:e>
            <m:r>
              <w:rPr>
                <w:rFonts w:ascii="Cambria Math" w:hAnsi="Cambria Math" w:cs="Times New Roman"/>
                <w:sz w:val="20"/>
                <w:szCs w:val="20"/>
              </w:rPr>
              <m:t>L</m:t>
            </m:r>
          </m:e>
          <m:sub>
            <m:r>
              <w:rPr>
                <w:rFonts w:ascii="Cambria Math" w:hAnsi="Cambria Math" w:cs="Times New Roman"/>
                <w:sz w:val="20"/>
                <w:szCs w:val="20"/>
              </w:rPr>
              <m:t>Bm</m:t>
            </m:r>
          </m:sub>
        </m:sSub>
      </m:oMath>
    </w:p>
    <w:p w:rsidR="000B3A7C" w:rsidRPr="00F61B2F" w:rsidRDefault="000B3A7C" w:rsidP="00300A97">
      <w:pPr>
        <w:tabs>
          <w:tab w:val="left" w:pos="426"/>
        </w:tabs>
        <w:spacing w:after="0" w:line="240" w:lineRule="auto"/>
        <w:rPr>
          <w:rFonts w:ascii="Times New Roman" w:eastAsiaTheme="minorEastAsia" w:hAnsi="Times New Roman" w:cs="Times New Roman"/>
          <w:sz w:val="24"/>
          <w:szCs w:val="24"/>
        </w:rPr>
      </w:pPr>
    </w:p>
    <w:p w:rsidR="000B3A7C" w:rsidRPr="00F61B2F" w:rsidRDefault="00873726" w:rsidP="00300A97">
      <w:pPr>
        <w:tabs>
          <w:tab w:val="left" w:pos="426"/>
        </w:tabs>
        <w:spacing w:after="0" w:line="240" w:lineRule="auto"/>
        <w:rPr>
          <w:rFonts w:ascii="Times New Roman" w:eastAsiaTheme="minorEastAsia" w:hAnsi="Times New Roman" w:cs="Times New Roman"/>
          <w:sz w:val="20"/>
          <w:szCs w:val="20"/>
        </w:rPr>
      </w:pPr>
      <m:oMath>
        <m:f>
          <m:fPr>
            <m:ctrlPr>
              <w:rPr>
                <w:rFonts w:ascii="Cambria Math" w:hAnsi="Cambria Math" w:cs="Times New Roman"/>
                <w:i/>
                <w:sz w:val="24"/>
                <w:szCs w:val="24"/>
              </w:rPr>
            </m:ctrlPr>
          </m:fPr>
          <m:num>
            <m:r>
              <w:rPr>
                <w:rFonts w:ascii="Cambria Math" w:hAnsi="Cambria Math" w:cs="Times New Roman"/>
                <w:sz w:val="24"/>
                <w:szCs w:val="24"/>
              </w:rPr>
              <m:t>dI</m:t>
            </m:r>
          </m:num>
          <m:den>
            <m:r>
              <w:rPr>
                <w:rFonts w:ascii="Cambria Math" w:hAnsi="Cambria Math" w:cs="Times New Roman"/>
                <w:sz w:val="24"/>
                <w:szCs w:val="24"/>
              </w:rPr>
              <m:t>dt</m:t>
            </m:r>
          </m:den>
        </m:f>
      </m:oMath>
      <w:r w:rsidR="000B3A7C" w:rsidRPr="00F61B2F">
        <w:rPr>
          <w:rFonts w:ascii="Times New Roman" w:eastAsiaTheme="minorEastAsia" w:hAnsi="Times New Roman" w:cs="Times New Roman"/>
          <w:sz w:val="24"/>
          <w:szCs w:val="24"/>
        </w:rPr>
        <w:tab/>
      </w:r>
      <w:r w:rsidR="000B3A7C" w:rsidRPr="00F61B2F">
        <w:rPr>
          <w:rFonts w:ascii="Times New Roman" w:eastAsiaTheme="minorEastAsia" w:hAnsi="Times New Roman" w:cs="Times New Roman"/>
          <w:sz w:val="20"/>
          <w:szCs w:val="20"/>
        </w:rPr>
        <w:tab/>
      </w:r>
      <m:oMath>
        <m:r>
          <w:rPr>
            <w:rFonts w:ascii="Cambria Math" w:eastAsiaTheme="minorEastAsia" w:hAnsi="Cambria Math" w:cs="Times New Roman"/>
            <w:sz w:val="20"/>
            <w:szCs w:val="20"/>
          </w:rPr>
          <m:t>=ε</m:t>
        </m:r>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L</m:t>
            </m:r>
          </m:e>
          <m:sub>
            <m:r>
              <w:rPr>
                <w:rFonts w:ascii="Cambria Math" w:eastAsiaTheme="minorEastAsia" w:hAnsi="Cambria Math" w:cs="Times New Roman"/>
                <w:sz w:val="20"/>
                <w:szCs w:val="20"/>
              </w:rPr>
              <m:t>A</m:t>
            </m:r>
          </m:sub>
        </m:sSub>
        <m:r>
          <w:rPr>
            <w:rFonts w:ascii="Cambria Math" w:eastAsiaTheme="minorEastAsia" w:hAnsi="Cambria Math" w:cs="Times New Roman"/>
            <w:sz w:val="20"/>
            <w:szCs w:val="20"/>
          </w:rPr>
          <m:t>+ν</m:t>
        </m:r>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L</m:t>
            </m:r>
          </m:e>
          <m:sub>
            <m:r>
              <w:rPr>
                <w:rFonts w:ascii="Cambria Math" w:eastAsiaTheme="minorEastAsia" w:hAnsi="Cambria Math" w:cs="Times New Roman"/>
                <w:sz w:val="20"/>
                <w:szCs w:val="20"/>
              </w:rPr>
              <m:t>B</m:t>
            </m:r>
          </m:sub>
        </m:sSub>
        <m:r>
          <w:rPr>
            <w:rFonts w:ascii="Cambria Math" w:eastAsiaTheme="minorEastAsia" w:hAnsi="Cambria Math" w:cs="Times New Roman"/>
            <w:sz w:val="20"/>
            <w:szCs w:val="20"/>
          </w:rPr>
          <m:t>+</m:t>
        </m:r>
        <m:d>
          <m:dPr>
            <m:ctrlPr>
              <w:rPr>
                <w:rFonts w:ascii="Cambria Math" w:eastAsiaTheme="minorEastAsia" w:hAnsi="Cambria Math" w:cs="Times New Roman"/>
                <w:i/>
                <w:sz w:val="20"/>
                <w:szCs w:val="20"/>
              </w:rPr>
            </m:ctrlPr>
          </m:dPr>
          <m:e>
            <m:r>
              <w:rPr>
                <w:rFonts w:ascii="Cambria Math" w:eastAsiaTheme="minorEastAsia" w:hAnsi="Cambria Math" w:cs="Times New Roman"/>
                <w:sz w:val="20"/>
                <w:szCs w:val="20"/>
              </w:rPr>
              <m:t>1-η</m:t>
            </m:r>
          </m:e>
        </m:d>
        <m:r>
          <w:rPr>
            <w:rFonts w:ascii="Cambria Math" w:eastAsiaTheme="minorEastAsia" w:hAnsi="Cambria Math" w:cs="Times New Roman"/>
            <w:sz w:val="20"/>
            <w:szCs w:val="20"/>
          </w:rPr>
          <m:t>ωT-</m:t>
        </m:r>
        <m:d>
          <m:dPr>
            <m:ctrlPr>
              <w:rPr>
                <w:rFonts w:ascii="Cambria Math" w:eastAsiaTheme="minorEastAsia" w:hAnsi="Cambria Math" w:cs="Times New Roman"/>
                <w:i/>
                <w:sz w:val="20"/>
                <w:szCs w:val="20"/>
              </w:rPr>
            </m:ctrlPr>
          </m:dPr>
          <m:e>
            <m:r>
              <w:rPr>
                <w:rFonts w:ascii="Cambria Math" w:eastAsiaTheme="minorEastAsia" w:hAnsi="Cambria Math" w:cs="Times New Roman"/>
                <w:sz w:val="20"/>
                <w:szCs w:val="20"/>
              </w:rPr>
              <m:t>γ+δ</m:t>
            </m:r>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+μ</m:t>
                </m:r>
              </m:e>
              <m:sub>
                <m:r>
                  <w:rPr>
                    <w:rFonts w:ascii="Cambria Math" w:eastAsiaTheme="minorEastAsia" w:hAnsi="Cambria Math" w:cs="Times New Roman"/>
                    <w:sz w:val="20"/>
                    <w:szCs w:val="20"/>
                  </w:rPr>
                  <m:t>i</m:t>
                </m:r>
              </m:sub>
            </m:sSub>
          </m:e>
        </m:d>
        <m:r>
          <w:rPr>
            <w:rFonts w:ascii="Cambria Math" w:eastAsiaTheme="minorEastAsia" w:hAnsi="Cambria Math" w:cs="Times New Roman"/>
            <w:sz w:val="20"/>
            <w:szCs w:val="20"/>
          </w:rPr>
          <m:t>I</m:t>
        </m:r>
      </m:oMath>
    </w:p>
    <w:p w:rsidR="000B3A7C" w:rsidRPr="00F61B2F" w:rsidRDefault="000B3A7C" w:rsidP="00300A97">
      <w:pPr>
        <w:tabs>
          <w:tab w:val="left" w:pos="567"/>
        </w:tabs>
        <w:spacing w:after="0" w:line="240" w:lineRule="auto"/>
        <w:rPr>
          <w:rFonts w:ascii="Times New Roman" w:eastAsiaTheme="minorEastAsia" w:hAnsi="Times New Roman" w:cs="Times New Roman"/>
          <w:sz w:val="24"/>
          <w:szCs w:val="24"/>
        </w:rPr>
      </w:pPr>
    </w:p>
    <w:p w:rsidR="000B3A7C" w:rsidRPr="00F61B2F" w:rsidRDefault="00873726" w:rsidP="00300A97">
      <w:pPr>
        <w:tabs>
          <w:tab w:val="left" w:pos="567"/>
        </w:tabs>
        <w:spacing w:after="0" w:line="240" w:lineRule="auto"/>
        <w:rPr>
          <w:rFonts w:ascii="Times New Roman" w:eastAsiaTheme="minorEastAsia" w:hAnsi="Times New Roman" w:cs="Times New Roman"/>
          <w:sz w:val="20"/>
          <w:szCs w:val="20"/>
        </w:rPr>
      </w:pPr>
      <m:oMath>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dI</m:t>
                </m:r>
              </m:e>
              <m:sub>
                <m:r>
                  <w:rPr>
                    <w:rFonts w:ascii="Cambria Math" w:hAnsi="Cambria Math" w:cs="Times New Roman"/>
                    <w:sz w:val="24"/>
                    <w:szCs w:val="24"/>
                  </w:rPr>
                  <m:t>m</m:t>
                </m:r>
              </m:sub>
            </m:sSub>
          </m:num>
          <m:den>
            <m:r>
              <w:rPr>
                <w:rFonts w:ascii="Cambria Math" w:hAnsi="Cambria Math" w:cs="Times New Roman"/>
                <w:sz w:val="24"/>
                <w:szCs w:val="24"/>
              </w:rPr>
              <m:t>dt</m:t>
            </m:r>
          </m:den>
        </m:f>
      </m:oMath>
      <w:r w:rsidR="000B3A7C" w:rsidRPr="00F61B2F">
        <w:rPr>
          <w:rFonts w:ascii="Times New Roman" w:eastAsiaTheme="minorEastAsia" w:hAnsi="Times New Roman" w:cs="Times New Roman"/>
          <w:sz w:val="24"/>
          <w:szCs w:val="24"/>
        </w:rPr>
        <w:tab/>
      </w:r>
      <w:r w:rsidR="000B3A7C" w:rsidRPr="00F61B2F">
        <w:rPr>
          <w:rFonts w:ascii="Times New Roman" w:eastAsiaTheme="minorEastAsia" w:hAnsi="Times New Roman" w:cs="Times New Roman"/>
          <w:sz w:val="20"/>
          <w:szCs w:val="20"/>
        </w:rPr>
        <w:tab/>
      </w:r>
      <m:oMath>
        <m:r>
          <w:rPr>
            <w:rFonts w:ascii="Cambria Math" w:hAnsi="Cambria Math" w:cs="Times New Roman"/>
            <w:sz w:val="20"/>
            <w:szCs w:val="20"/>
          </w:rPr>
          <m:t>=ε</m:t>
        </m:r>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L</m:t>
            </m:r>
          </m:e>
          <m:sub>
            <m:r>
              <w:rPr>
                <w:rFonts w:ascii="Cambria Math" w:eastAsiaTheme="minorEastAsia" w:hAnsi="Cambria Math" w:cs="Times New Roman"/>
                <w:sz w:val="20"/>
                <w:szCs w:val="20"/>
              </w:rPr>
              <m:t>Am</m:t>
            </m:r>
          </m:sub>
        </m:sSub>
        <m:r>
          <w:rPr>
            <w:rFonts w:ascii="Cambria Math" w:eastAsiaTheme="minorEastAsia" w:hAnsi="Cambria Math" w:cs="Times New Roman"/>
            <w:sz w:val="20"/>
            <w:szCs w:val="20"/>
          </w:rPr>
          <m:t>+ν</m:t>
        </m:r>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L</m:t>
            </m:r>
          </m:e>
          <m:sub>
            <m:r>
              <w:rPr>
                <w:rFonts w:ascii="Cambria Math" w:eastAsiaTheme="minorEastAsia" w:hAnsi="Cambria Math" w:cs="Times New Roman"/>
                <w:sz w:val="20"/>
                <w:szCs w:val="20"/>
              </w:rPr>
              <m:t>Bm</m:t>
            </m:r>
          </m:sub>
        </m:sSub>
        <m:r>
          <w:rPr>
            <w:rFonts w:ascii="Cambria Math" w:eastAsiaTheme="minorEastAsia" w:hAnsi="Cambria Math" w:cs="Times New Roman"/>
            <w:sz w:val="20"/>
            <w:szCs w:val="20"/>
          </w:rPr>
          <m:t>+ηωT+ω</m:t>
        </m:r>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T</m:t>
            </m:r>
          </m:e>
          <m:sub>
            <m:r>
              <w:rPr>
                <w:rFonts w:ascii="Cambria Math" w:eastAsiaTheme="minorEastAsia" w:hAnsi="Cambria Math" w:cs="Times New Roman"/>
                <w:sz w:val="20"/>
                <w:szCs w:val="20"/>
              </w:rPr>
              <m:t>m</m:t>
            </m:r>
          </m:sub>
        </m:sSub>
        <m:r>
          <w:rPr>
            <w:rFonts w:ascii="Cambria Math" w:eastAsiaTheme="minorEastAsia" w:hAnsi="Cambria Math" w:cs="Times New Roman"/>
            <w:sz w:val="20"/>
            <w:szCs w:val="20"/>
          </w:rPr>
          <m:t>-(γ+</m:t>
        </m:r>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δ</m:t>
            </m:r>
          </m:e>
          <m:sub>
            <m:r>
              <w:rPr>
                <w:rFonts w:ascii="Cambria Math" w:eastAsiaTheme="minorEastAsia" w:hAnsi="Cambria Math" w:cs="Times New Roman"/>
                <w:sz w:val="20"/>
                <w:szCs w:val="20"/>
              </w:rPr>
              <m:t>m</m:t>
            </m:r>
          </m:sub>
        </m:sSub>
        <m:r>
          <w:rPr>
            <w:rFonts w:ascii="Cambria Math" w:eastAsiaTheme="minorEastAsia" w:hAnsi="Cambria Math" w:cs="Times New Roman"/>
            <w:sz w:val="20"/>
            <w:szCs w:val="20"/>
          </w:rPr>
          <m:t>+</m:t>
        </m:r>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μ</m:t>
            </m:r>
          </m:e>
          <m:sub>
            <m:r>
              <w:rPr>
                <w:rFonts w:ascii="Cambria Math" w:eastAsiaTheme="minorEastAsia" w:hAnsi="Cambria Math" w:cs="Times New Roman"/>
                <w:sz w:val="20"/>
                <w:szCs w:val="20"/>
              </w:rPr>
              <m:t>i</m:t>
            </m:r>
          </m:sub>
        </m:sSub>
        <m:r>
          <w:rPr>
            <w:rFonts w:ascii="Cambria Math" w:eastAsiaTheme="minorEastAsia" w:hAnsi="Cambria Math" w:cs="Times New Roman"/>
            <w:sz w:val="20"/>
            <w:szCs w:val="20"/>
          </w:rPr>
          <m:t>)</m:t>
        </m:r>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I</m:t>
            </m:r>
          </m:e>
          <m:sub>
            <m:r>
              <w:rPr>
                <w:rFonts w:ascii="Cambria Math" w:eastAsiaTheme="minorEastAsia" w:hAnsi="Cambria Math" w:cs="Times New Roman"/>
                <w:sz w:val="20"/>
                <w:szCs w:val="20"/>
              </w:rPr>
              <m:t>m</m:t>
            </m:r>
          </m:sub>
        </m:sSub>
      </m:oMath>
    </w:p>
    <w:p w:rsidR="000B3A7C" w:rsidRPr="00F61B2F" w:rsidRDefault="000B3A7C" w:rsidP="00300A97">
      <w:pPr>
        <w:tabs>
          <w:tab w:val="left" w:pos="567"/>
        </w:tabs>
        <w:spacing w:after="0" w:line="240" w:lineRule="auto"/>
        <w:rPr>
          <w:rFonts w:ascii="Times New Roman" w:eastAsiaTheme="minorEastAsia" w:hAnsi="Times New Roman" w:cs="Times New Roman"/>
          <w:sz w:val="24"/>
          <w:szCs w:val="24"/>
        </w:rPr>
      </w:pPr>
    </w:p>
    <w:p w:rsidR="000B3A7C" w:rsidRPr="00F61B2F" w:rsidRDefault="00873726" w:rsidP="00300A97">
      <w:pPr>
        <w:tabs>
          <w:tab w:val="left" w:pos="567"/>
        </w:tabs>
        <w:spacing w:after="0" w:line="240" w:lineRule="auto"/>
        <w:rPr>
          <w:rFonts w:ascii="Times New Roman" w:eastAsiaTheme="minorEastAsia" w:hAnsi="Times New Roman" w:cs="Times New Roman"/>
          <w:i/>
          <w:sz w:val="20"/>
          <w:szCs w:val="20"/>
        </w:rPr>
      </w:pPr>
      <m:oMath>
        <m:f>
          <m:fPr>
            <m:ctrlPr>
              <w:rPr>
                <w:rFonts w:ascii="Cambria Math" w:hAnsi="Cambria Math" w:cs="Times New Roman"/>
                <w:i/>
                <w:sz w:val="24"/>
                <w:szCs w:val="24"/>
              </w:rPr>
            </m:ctrlPr>
          </m:fPr>
          <m:num>
            <m:r>
              <w:rPr>
                <w:rFonts w:ascii="Cambria Math" w:hAnsi="Cambria Math" w:cs="Times New Roman"/>
                <w:sz w:val="24"/>
                <w:szCs w:val="24"/>
              </w:rPr>
              <m:t>dT</m:t>
            </m:r>
          </m:num>
          <m:den>
            <m:r>
              <w:rPr>
                <w:rFonts w:ascii="Cambria Math" w:hAnsi="Cambria Math" w:cs="Times New Roman"/>
                <w:sz w:val="24"/>
                <w:szCs w:val="24"/>
              </w:rPr>
              <m:t>dt</m:t>
            </m:r>
          </m:den>
        </m:f>
      </m:oMath>
      <w:r w:rsidR="000B3A7C" w:rsidRPr="00F61B2F">
        <w:rPr>
          <w:rFonts w:ascii="Times New Roman" w:eastAsiaTheme="minorEastAsia" w:hAnsi="Times New Roman" w:cs="Times New Roman"/>
          <w:i/>
          <w:sz w:val="24"/>
          <w:szCs w:val="24"/>
        </w:rPr>
        <w:tab/>
      </w:r>
      <w:r w:rsidR="000B3A7C" w:rsidRPr="00F61B2F">
        <w:rPr>
          <w:rFonts w:ascii="Times New Roman" w:eastAsiaTheme="minorEastAsia" w:hAnsi="Times New Roman" w:cs="Times New Roman"/>
          <w:i/>
          <w:sz w:val="20"/>
          <w:szCs w:val="20"/>
        </w:rPr>
        <w:tab/>
      </w:r>
      <m:oMath>
        <m:r>
          <w:rPr>
            <w:rFonts w:ascii="Cambria Math" w:hAnsi="Cambria Math" w:cs="Times New Roman"/>
            <w:sz w:val="20"/>
            <w:szCs w:val="20"/>
          </w:rPr>
          <m:t>=δI-</m:t>
        </m:r>
        <m:d>
          <m:dPr>
            <m:ctrlPr>
              <w:rPr>
                <w:rFonts w:ascii="Cambria Math" w:hAnsi="Cambria Math" w:cs="Times New Roman"/>
                <w:i/>
                <w:sz w:val="20"/>
                <w:szCs w:val="20"/>
              </w:rPr>
            </m:ctrlPr>
          </m:dPr>
          <m:e>
            <m:r>
              <w:rPr>
                <w:rFonts w:ascii="Cambria Math" w:hAnsi="Cambria Math" w:cs="Times New Roman"/>
                <w:sz w:val="20"/>
                <w:szCs w:val="20"/>
              </w:rPr>
              <m:t>φ+ω+</m:t>
            </m:r>
            <m:sSub>
              <m:sSubPr>
                <m:ctrlPr>
                  <w:rPr>
                    <w:rFonts w:ascii="Cambria Math" w:hAnsi="Cambria Math" w:cs="Times New Roman"/>
                    <w:i/>
                    <w:sz w:val="20"/>
                    <w:szCs w:val="20"/>
                  </w:rPr>
                </m:ctrlPr>
              </m:sSubPr>
              <m:e>
                <m:r>
                  <w:rPr>
                    <w:rFonts w:ascii="Cambria Math" w:hAnsi="Cambria Math" w:cs="Times New Roman"/>
                    <w:sz w:val="20"/>
                    <w:szCs w:val="20"/>
                  </w:rPr>
                  <m:t>μ</m:t>
                </m:r>
              </m:e>
              <m:sub>
                <m:r>
                  <w:rPr>
                    <w:rFonts w:ascii="Cambria Math" w:hAnsi="Cambria Math" w:cs="Times New Roman"/>
                    <w:sz w:val="20"/>
                    <w:szCs w:val="20"/>
                  </w:rPr>
                  <m:t>t</m:t>
                </m:r>
              </m:sub>
            </m:sSub>
          </m:e>
        </m:d>
        <m:r>
          <w:rPr>
            <w:rFonts w:ascii="Cambria Math" w:hAnsi="Cambria Math" w:cs="Times New Roman"/>
            <w:sz w:val="20"/>
            <w:szCs w:val="20"/>
          </w:rPr>
          <m:t>T</m:t>
        </m:r>
      </m:oMath>
    </w:p>
    <w:p w:rsidR="000B3A7C" w:rsidRPr="00F61B2F" w:rsidRDefault="000B3A7C" w:rsidP="00300A97">
      <w:pPr>
        <w:tabs>
          <w:tab w:val="left" w:pos="567"/>
        </w:tabs>
        <w:spacing w:after="0" w:line="240" w:lineRule="auto"/>
        <w:rPr>
          <w:rFonts w:ascii="Times New Roman" w:eastAsiaTheme="minorEastAsia" w:hAnsi="Times New Roman" w:cs="Times New Roman"/>
          <w:i/>
          <w:sz w:val="24"/>
          <w:szCs w:val="24"/>
        </w:rPr>
      </w:pPr>
    </w:p>
    <w:p w:rsidR="000B3A7C" w:rsidRPr="00F61B2F" w:rsidRDefault="00873726" w:rsidP="00300A97">
      <w:pPr>
        <w:tabs>
          <w:tab w:val="left" w:pos="567"/>
        </w:tabs>
        <w:spacing w:after="0" w:line="240" w:lineRule="auto"/>
        <w:rPr>
          <w:rFonts w:ascii="Times New Roman" w:eastAsiaTheme="minorEastAsia" w:hAnsi="Times New Roman" w:cs="Times New Roman"/>
          <w:i/>
          <w:sz w:val="20"/>
          <w:szCs w:val="20"/>
        </w:rPr>
      </w:pPr>
      <m:oMath>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dT</m:t>
                </m:r>
              </m:e>
              <m:sub>
                <m:r>
                  <w:rPr>
                    <w:rFonts w:ascii="Cambria Math" w:hAnsi="Cambria Math" w:cs="Times New Roman"/>
                    <w:sz w:val="24"/>
                    <w:szCs w:val="24"/>
                  </w:rPr>
                  <m:t>m</m:t>
                </m:r>
              </m:sub>
            </m:sSub>
          </m:num>
          <m:den>
            <m:r>
              <w:rPr>
                <w:rFonts w:ascii="Cambria Math" w:hAnsi="Cambria Math" w:cs="Times New Roman"/>
                <w:sz w:val="24"/>
                <w:szCs w:val="24"/>
              </w:rPr>
              <m:t>dt</m:t>
            </m:r>
          </m:den>
        </m:f>
      </m:oMath>
      <w:r w:rsidR="000B3A7C" w:rsidRPr="00F61B2F">
        <w:rPr>
          <w:rFonts w:ascii="Times New Roman" w:eastAsiaTheme="minorEastAsia" w:hAnsi="Times New Roman" w:cs="Times New Roman"/>
          <w:i/>
          <w:sz w:val="24"/>
          <w:szCs w:val="24"/>
        </w:rPr>
        <w:tab/>
      </w:r>
      <w:r w:rsidR="000B3A7C" w:rsidRPr="00F61B2F">
        <w:rPr>
          <w:rFonts w:ascii="Times New Roman" w:eastAsiaTheme="minorEastAsia" w:hAnsi="Times New Roman" w:cs="Times New Roman"/>
          <w:i/>
          <w:sz w:val="20"/>
          <w:szCs w:val="20"/>
        </w:rPr>
        <w:tab/>
      </w:r>
      <m:oMath>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δ</m:t>
            </m:r>
          </m:e>
          <m:sub>
            <m:r>
              <w:rPr>
                <w:rFonts w:ascii="Cambria Math" w:hAnsi="Cambria Math" w:cs="Times New Roman"/>
                <w:sz w:val="20"/>
                <w:szCs w:val="20"/>
              </w:rPr>
              <m:t>m</m:t>
            </m:r>
          </m:sub>
        </m:sSub>
        <m:sSub>
          <m:sSubPr>
            <m:ctrlPr>
              <w:rPr>
                <w:rFonts w:ascii="Cambria Math" w:hAnsi="Cambria Math" w:cs="Times New Roman"/>
                <w:i/>
                <w:sz w:val="20"/>
                <w:szCs w:val="20"/>
              </w:rPr>
            </m:ctrlPr>
          </m:sSubPr>
          <m:e>
            <m:r>
              <w:rPr>
                <w:rFonts w:ascii="Cambria Math" w:hAnsi="Cambria Math" w:cs="Times New Roman"/>
                <w:sz w:val="20"/>
                <w:szCs w:val="20"/>
              </w:rPr>
              <m:t>I</m:t>
            </m:r>
          </m:e>
          <m:sub>
            <m:r>
              <w:rPr>
                <w:rFonts w:ascii="Cambria Math" w:hAnsi="Cambria Math" w:cs="Times New Roman"/>
                <w:sz w:val="20"/>
                <w:szCs w:val="20"/>
              </w:rPr>
              <m:t>m</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φ</m:t>
            </m:r>
          </m:e>
          <m:sub>
            <m:r>
              <w:rPr>
                <w:rFonts w:ascii="Cambria Math" w:hAnsi="Cambria Math" w:cs="Times New Roman"/>
                <w:sz w:val="20"/>
                <w:szCs w:val="20"/>
              </w:rPr>
              <m:t>m</m:t>
            </m:r>
          </m:sub>
        </m:sSub>
        <m:r>
          <w:rPr>
            <w:rFonts w:ascii="Cambria Math" w:hAnsi="Cambria Math" w:cs="Times New Roman"/>
            <w:sz w:val="20"/>
            <w:szCs w:val="20"/>
          </w:rPr>
          <m:t>+ω+</m:t>
        </m:r>
        <m:sSub>
          <m:sSubPr>
            <m:ctrlPr>
              <w:rPr>
                <w:rFonts w:ascii="Cambria Math" w:hAnsi="Cambria Math" w:cs="Times New Roman"/>
                <w:i/>
                <w:sz w:val="20"/>
                <w:szCs w:val="20"/>
              </w:rPr>
            </m:ctrlPr>
          </m:sSubPr>
          <m:e>
            <m:r>
              <w:rPr>
                <w:rFonts w:ascii="Cambria Math" w:hAnsi="Cambria Math" w:cs="Times New Roman"/>
                <w:sz w:val="20"/>
                <w:szCs w:val="20"/>
              </w:rPr>
              <m:t>μ</m:t>
            </m:r>
          </m:e>
          <m:sub>
            <m:r>
              <w:rPr>
                <w:rFonts w:ascii="Cambria Math" w:hAnsi="Cambria Math" w:cs="Times New Roman"/>
                <w:sz w:val="20"/>
                <w:szCs w:val="20"/>
              </w:rPr>
              <m:t>t</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m</m:t>
            </m:r>
          </m:sub>
        </m:sSub>
      </m:oMath>
    </w:p>
    <w:p w:rsidR="000B3A7C" w:rsidRPr="00F61B2F" w:rsidRDefault="000B3A7C" w:rsidP="00300A97">
      <w:pPr>
        <w:tabs>
          <w:tab w:val="left" w:pos="567"/>
        </w:tabs>
        <w:spacing w:after="0" w:line="240" w:lineRule="auto"/>
        <w:rPr>
          <w:rFonts w:ascii="Times New Roman" w:eastAsiaTheme="minorEastAsia" w:hAnsi="Times New Roman" w:cs="Times New Roman"/>
          <w:i/>
          <w:sz w:val="20"/>
          <w:szCs w:val="20"/>
        </w:rPr>
      </w:pPr>
    </w:p>
    <w:p w:rsidR="000B3A7C" w:rsidRPr="00F61B2F" w:rsidRDefault="000B3A7C" w:rsidP="00300A97">
      <w:pPr>
        <w:tabs>
          <w:tab w:val="left" w:pos="567"/>
        </w:tabs>
        <w:spacing w:after="0" w:line="240" w:lineRule="auto"/>
        <w:rPr>
          <w:rFonts w:ascii="Times New Roman" w:hAnsi="Times New Roman" w:cs="Times New Roman"/>
          <w:i/>
          <w:sz w:val="20"/>
          <w:szCs w:val="20"/>
        </w:rPr>
      </w:pPr>
    </w:p>
    <w:p w:rsidR="000B3A7C" w:rsidRPr="00F61B2F" w:rsidRDefault="000B3A7C" w:rsidP="00300A97">
      <w:pPr>
        <w:tabs>
          <w:tab w:val="left" w:pos="567"/>
        </w:tabs>
        <w:spacing w:after="0" w:line="480" w:lineRule="auto"/>
        <w:rPr>
          <w:rFonts w:ascii="Times New Roman" w:hAnsi="Times New Roman" w:cs="Times New Roman"/>
          <w:sz w:val="20"/>
          <w:szCs w:val="20"/>
        </w:rPr>
      </w:pPr>
      <w:r w:rsidRPr="00F61B2F">
        <w:rPr>
          <w:rFonts w:ascii="Times New Roman" w:hAnsi="Times New Roman" w:cs="Times New Roman"/>
          <w:sz w:val="20"/>
          <w:szCs w:val="20"/>
        </w:rPr>
        <w:t>Where:</w:t>
      </w:r>
    </w:p>
    <w:p w:rsidR="000B3A7C" w:rsidRPr="00F61B2F" w:rsidRDefault="000B3A7C" w:rsidP="00300A97">
      <w:pPr>
        <w:tabs>
          <w:tab w:val="left" w:pos="567"/>
        </w:tabs>
        <w:spacing w:after="0" w:line="480" w:lineRule="auto"/>
        <w:rPr>
          <w:rFonts w:ascii="Times New Roman" w:hAnsi="Times New Roman" w:cs="Times New Roman"/>
          <w:i/>
          <w:sz w:val="20"/>
          <w:szCs w:val="20"/>
        </w:rPr>
      </w:pPr>
      <w:r w:rsidRPr="00F61B2F">
        <w:rPr>
          <w:noProof/>
          <w:lang w:val="en-AU" w:eastAsia="en-AU"/>
        </w:rPr>
        <mc:AlternateContent>
          <mc:Choice Requires="wps">
            <w:drawing>
              <wp:anchor distT="0" distB="0" distL="114300" distR="114300" simplePos="0" relativeHeight="251659264" behindDoc="0" locked="0" layoutInCell="1" allowOverlap="1" wp14:anchorId="045CF8E7" wp14:editId="7DC56365">
                <wp:simplePos x="0" y="0"/>
                <wp:positionH relativeFrom="column">
                  <wp:posOffset>2541905</wp:posOffset>
                </wp:positionH>
                <wp:positionV relativeFrom="paragraph">
                  <wp:posOffset>72390</wp:posOffset>
                </wp:positionV>
                <wp:extent cx="280670" cy="635"/>
                <wp:effectExtent l="0" t="76200" r="24130" b="94615"/>
                <wp:wrapNone/>
                <wp:docPr id="8" name="Straight Arrow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80670" cy="635"/>
                        </a:xfrm>
                        <a:prstGeom prst="straightConnector1">
                          <a:avLst/>
                        </a:prstGeom>
                        <a:noFill/>
                        <a:ln w="25400">
                          <a:solidFill>
                            <a:srgbClr val="0070C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8" o:spid="_x0000_s1026" type="#_x0000_t32" style="position:absolute;margin-left:200.15pt;margin-top:5.7pt;width:22.1pt;height:.0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" strokecolor="#0070c0" strokeweight="2pt">
                <v:stroke endarrow="block"/>
              </v:shape>
            </w:pict>
          </mc:Fallback>
        </mc:AlternateContent>
      </w:r>
      <m:oMath>
        <m:r>
          <w:rPr>
            <w:rFonts w:ascii="Cambria Math" w:hAnsi="Cambria Math" w:cs="Times New Roman"/>
            <w:sz w:val="20"/>
            <w:szCs w:val="20"/>
          </w:rPr>
          <m:t>λ</m:t>
        </m:r>
      </m:oMath>
      <w:r w:rsidRPr="00F61B2F">
        <w:rPr>
          <w:rFonts w:ascii="Times New Roman" w:eastAsiaTheme="minorEastAsia" w:hAnsi="Times New Roman" w:cs="Times New Roman"/>
          <w:noProof/>
          <w:sz w:val="20"/>
          <w:szCs w:val="20"/>
        </w:rPr>
        <w:tab/>
      </w:r>
      <w:r w:rsidRPr="00F61B2F">
        <w:rPr>
          <w:rFonts w:ascii="Times New Roman" w:eastAsiaTheme="minorEastAsia" w:hAnsi="Times New Roman" w:cs="Times New Roman"/>
          <w:noProof/>
          <w:sz w:val="20"/>
          <w:szCs w:val="20"/>
        </w:rPr>
        <w:tab/>
      </w:r>
      <m:oMath>
        <m:r>
          <w:rPr>
            <w:rFonts w:ascii="Cambria Math" w:hAnsi="Cambria Math" w:cs="Times New Roman"/>
            <w:sz w:val="20"/>
            <w:szCs w:val="20"/>
          </w:rPr>
          <m:t>=β</m:t>
        </m:r>
        <m:d>
          <m:dPr>
            <m:ctrlPr>
              <w:rPr>
                <w:rFonts w:ascii="Cambria Math" w:hAnsi="Cambria Math" w:cs="Times New Roman"/>
                <w:i/>
                <w:sz w:val="20"/>
                <w:szCs w:val="20"/>
              </w:rPr>
            </m:ctrlPr>
          </m:dPr>
          <m:e>
            <m:r>
              <w:rPr>
                <w:rFonts w:ascii="Cambria Math" w:hAnsi="Cambria Math" w:cs="Times New Roman"/>
                <w:sz w:val="20"/>
                <w:szCs w:val="20"/>
              </w:rPr>
              <m:t>ρ+τ×θ</m:t>
            </m:r>
          </m:e>
        </m:d>
        <m:r>
          <w:rPr>
            <w:rFonts w:ascii="Cambria Math" w:hAnsi="Cambria Math" w:cs="Times New Roman"/>
            <w:sz w:val="20"/>
            <w:szCs w:val="20"/>
          </w:rPr>
          <m:t>(I+οT)/N</m:t>
        </m:r>
      </m:oMath>
    </w:p>
    <w:p w:rsidR="000B3A7C" w:rsidRPr="00F61B2F" w:rsidRDefault="000B3A7C" w:rsidP="00300A97">
      <w:pPr>
        <w:tabs>
          <w:tab w:val="left" w:pos="567"/>
        </w:tabs>
        <w:spacing w:after="0" w:line="480" w:lineRule="auto"/>
        <w:rPr>
          <w:rFonts w:ascii="Times New Roman" w:hAnsi="Times New Roman" w:cs="Times New Roman"/>
          <w:i/>
          <w:sz w:val="20"/>
          <w:szCs w:val="20"/>
        </w:rPr>
      </w:pPr>
      <w:r w:rsidRPr="00F61B2F">
        <w:rPr>
          <w:noProof/>
          <w:lang w:val="en-AU" w:eastAsia="en-AU"/>
        </w:rPr>
        <mc:AlternateContent>
          <mc:Choice Requires="wps">
            <w:drawing>
              <wp:anchor distT="4294967293" distB="4294967293" distL="114300" distR="114300" simplePos="0" relativeHeight="251660288" behindDoc="0" locked="0" layoutInCell="1" allowOverlap="1" wp14:anchorId="79FDC6EB" wp14:editId="17C5225B">
                <wp:simplePos x="0" y="0"/>
                <wp:positionH relativeFrom="column">
                  <wp:posOffset>2529205</wp:posOffset>
                </wp:positionH>
                <wp:positionV relativeFrom="paragraph">
                  <wp:posOffset>58420</wp:posOffset>
                </wp:positionV>
                <wp:extent cx="281940" cy="0"/>
                <wp:effectExtent l="0" t="76200" r="48260" b="101600"/>
                <wp:wrapNone/>
                <wp:docPr id="7" name="Straight Arrow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81940" cy="0"/>
                        </a:xfrm>
                        <a:prstGeom prst="straightConnector1">
                          <a:avLst/>
                        </a:prstGeom>
                        <a:noFill/>
                        <a:ln w="6350">
                          <a:solidFill>
                            <a:srgbClr val="0070C0"/>
                          </a:solidFill>
                          <a:round/>
                          <a:headEnd/>
                          <a:tailEnd type="arrow"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7" o:spid="_x0000_s1026" type="#_x0000_t32" style="position:absolute;margin-left:199.15pt;margin-top:4.6pt;width:22.2pt;height:0;z-index:251660288;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" strokecolor="#0070c0" strokeweight=".5pt">
                <v:stroke endarrow="open" endarrowwidth="narrow" endarrowlength="short"/>
              </v:shape>
            </w:pict>
          </mc:Fallback>
        </mc:AlternateContent>
      </w:r>
      <m:oMath>
        <m:sSub>
          <m:sSubPr>
            <m:ctrlPr>
              <w:rPr>
                <w:rFonts w:ascii="Cambria Math" w:hAnsi="Cambria Math" w:cs="Times New Roman"/>
                <w:i/>
                <w:sz w:val="20"/>
                <w:szCs w:val="20"/>
              </w:rPr>
            </m:ctrlPr>
          </m:sSubPr>
          <m:e>
            <m:r>
              <w:rPr>
                <w:rFonts w:ascii="Cambria Math" w:hAnsi="Cambria Math" w:cs="Times New Roman"/>
                <w:sz w:val="20"/>
                <w:szCs w:val="20"/>
              </w:rPr>
              <m:t>λ</m:t>
            </m:r>
          </m:e>
          <m:sub>
            <m:r>
              <w:rPr>
                <w:rFonts w:ascii="Cambria Math" w:hAnsi="Cambria Math" w:cs="Times New Roman"/>
                <w:sz w:val="20"/>
                <w:szCs w:val="20"/>
              </w:rPr>
              <m:t>d</m:t>
            </m:r>
          </m:sub>
        </m:sSub>
      </m:oMath>
      <w:r w:rsidRPr="00F61B2F">
        <w:rPr>
          <w:rFonts w:ascii="Times New Roman" w:eastAsiaTheme="minorEastAsia" w:hAnsi="Times New Roman" w:cs="Times New Roman"/>
          <w:i/>
          <w:noProof/>
          <w:sz w:val="20"/>
          <w:szCs w:val="20"/>
        </w:rPr>
        <w:tab/>
      </w:r>
      <w:r w:rsidRPr="00F61B2F">
        <w:rPr>
          <w:rFonts w:ascii="Times New Roman" w:eastAsiaTheme="minorEastAsia" w:hAnsi="Times New Roman" w:cs="Times New Roman"/>
          <w:i/>
          <w:noProof/>
          <w:sz w:val="20"/>
          <w:szCs w:val="20"/>
        </w:rPr>
        <w:tab/>
      </w:r>
      <m:oMath>
        <m:r>
          <w:rPr>
            <w:rFonts w:ascii="Cambria Math" w:hAnsi="Cambria Math" w:cs="Times New Roman"/>
            <w:sz w:val="20"/>
            <w:szCs w:val="20"/>
          </w:rPr>
          <m:t>=χβ</m:t>
        </m:r>
        <m:d>
          <m:dPr>
            <m:ctrlPr>
              <w:rPr>
                <w:rFonts w:ascii="Cambria Math" w:hAnsi="Cambria Math" w:cs="Times New Roman"/>
                <w:i/>
                <w:sz w:val="20"/>
                <w:szCs w:val="20"/>
              </w:rPr>
            </m:ctrlPr>
          </m:dPr>
          <m:e>
            <m:r>
              <w:rPr>
                <w:rFonts w:ascii="Cambria Math" w:hAnsi="Cambria Math" w:cs="Times New Roman"/>
                <w:sz w:val="20"/>
                <w:szCs w:val="20"/>
              </w:rPr>
              <m:t>ρ+τ×θ</m:t>
            </m:r>
          </m:e>
        </m:d>
        <m:r>
          <w:rPr>
            <w:rFonts w:ascii="Cambria Math" w:hAnsi="Cambria Math" w:cs="Times New Roman"/>
            <w:sz w:val="20"/>
            <w:szCs w:val="20"/>
          </w:rPr>
          <m:t>(I+οT)/N</m:t>
        </m:r>
      </m:oMath>
    </w:p>
    <w:p w:rsidR="000B3A7C" w:rsidRPr="00F61B2F" w:rsidRDefault="000B3A7C" w:rsidP="00300A97">
      <w:pPr>
        <w:tabs>
          <w:tab w:val="left" w:pos="567"/>
        </w:tabs>
        <w:spacing w:after="0" w:line="480" w:lineRule="auto"/>
        <w:rPr>
          <w:rFonts w:ascii="Times New Roman" w:hAnsi="Times New Roman" w:cs="Times New Roman"/>
          <w:i/>
          <w:sz w:val="20"/>
          <w:szCs w:val="20"/>
        </w:rPr>
      </w:pPr>
      <w:r w:rsidRPr="00F61B2F">
        <w:rPr>
          <w:noProof/>
          <w:lang w:val="en-AU" w:eastAsia="en-AU"/>
        </w:rPr>
        <mc:AlternateContent>
          <mc:Choice Requires="wps">
            <w:drawing>
              <wp:anchor distT="4294967293" distB="4294967293" distL="114300" distR="114300" simplePos="0" relativeHeight="251661312" behindDoc="0" locked="0" layoutInCell="1" allowOverlap="1" wp14:anchorId="6E35CAFE" wp14:editId="20B956C1">
                <wp:simplePos x="0" y="0"/>
                <wp:positionH relativeFrom="column">
                  <wp:posOffset>2540000</wp:posOffset>
                </wp:positionH>
                <wp:positionV relativeFrom="paragraph">
                  <wp:posOffset>86995</wp:posOffset>
                </wp:positionV>
                <wp:extent cx="280670" cy="0"/>
                <wp:effectExtent l="0" t="76200" r="24130" b="95250"/>
                <wp:wrapNone/>
                <wp:docPr id="6" name="Straight Arrow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80670" cy="0"/>
                        </a:xfrm>
                        <a:prstGeom prst="straightConnector1">
                          <a:avLst/>
                        </a:prstGeom>
                        <a:noFill/>
                        <a:ln w="25400">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6" o:spid="_x0000_s1026" type="#_x0000_t32" style="position:absolute;margin-left:200pt;margin-top:6.85pt;width:22.1pt;height:0;z-index:251661312;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" strokecolor="red" strokeweight="2pt">
                <v:stroke endarrow="block"/>
              </v:shape>
            </w:pict>
          </mc:Fallback>
        </mc:AlternateContent>
      </w:r>
      <m:oMath>
        <m:sSub>
          <m:sSubPr>
            <m:ctrlPr>
              <w:rPr>
                <w:rFonts w:ascii="Cambria Math" w:hAnsi="Cambria Math" w:cs="Times New Roman"/>
                <w:i/>
                <w:sz w:val="20"/>
                <w:szCs w:val="20"/>
              </w:rPr>
            </m:ctrlPr>
          </m:sSubPr>
          <m:e>
            <m:r>
              <w:rPr>
                <w:rFonts w:ascii="Cambria Math" w:hAnsi="Cambria Math" w:cs="Times New Roman"/>
                <w:sz w:val="20"/>
                <w:szCs w:val="20"/>
              </w:rPr>
              <m:t>λ</m:t>
            </m:r>
          </m:e>
          <m:sub>
            <m:r>
              <w:rPr>
                <w:rFonts w:ascii="Cambria Math" w:hAnsi="Cambria Math" w:cs="Times New Roman"/>
                <w:sz w:val="20"/>
                <w:szCs w:val="20"/>
              </w:rPr>
              <m:t>m</m:t>
            </m:r>
          </m:sub>
        </m:sSub>
      </m:oMath>
      <w:r w:rsidRPr="00F61B2F">
        <w:rPr>
          <w:rFonts w:ascii="Times New Roman" w:eastAsiaTheme="minorEastAsia" w:hAnsi="Times New Roman" w:cs="Times New Roman"/>
          <w:i/>
          <w:noProof/>
          <w:sz w:val="20"/>
          <w:szCs w:val="20"/>
        </w:rPr>
        <w:tab/>
      </w:r>
      <w:r w:rsidRPr="00F61B2F">
        <w:rPr>
          <w:rFonts w:ascii="Times New Roman" w:eastAsiaTheme="minorEastAsia" w:hAnsi="Times New Roman" w:cs="Times New Roman"/>
          <w:i/>
          <w:noProof/>
          <w:sz w:val="20"/>
          <w:szCs w:val="20"/>
        </w:rPr>
        <w:tab/>
      </w:r>
      <m:oMath>
        <m:r>
          <w:rPr>
            <w:rFonts w:ascii="Cambria Math" w:hAnsi="Cambria Math" w:cs="Times New Roman"/>
            <w:sz w:val="20"/>
            <w:szCs w:val="20"/>
          </w:rPr>
          <m:t>=ζβ</m:t>
        </m:r>
        <m:d>
          <m:dPr>
            <m:ctrlPr>
              <w:rPr>
                <w:rFonts w:ascii="Cambria Math" w:hAnsi="Cambria Math" w:cs="Times New Roman"/>
                <w:i/>
                <w:sz w:val="20"/>
                <w:szCs w:val="20"/>
              </w:rPr>
            </m:ctrlPr>
          </m:dPr>
          <m:e>
            <m:r>
              <w:rPr>
                <w:rFonts w:ascii="Cambria Math" w:hAnsi="Cambria Math" w:cs="Times New Roman"/>
                <w:sz w:val="20"/>
                <w:szCs w:val="20"/>
              </w:rPr>
              <m:t>ρ+τ×θ</m:t>
            </m:r>
          </m:e>
        </m:d>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I</m:t>
            </m:r>
          </m:e>
          <m:sub>
            <m:r>
              <w:rPr>
                <w:rFonts w:ascii="Cambria Math" w:hAnsi="Cambria Math" w:cs="Times New Roman"/>
                <w:sz w:val="20"/>
                <w:szCs w:val="20"/>
              </w:rPr>
              <m:t>m</m:t>
            </m:r>
          </m:sub>
        </m:sSub>
        <m:r>
          <w:rPr>
            <w:rFonts w:ascii="Cambria Math" w:hAnsi="Cambria Math" w:cs="Times New Roman"/>
            <w:sz w:val="20"/>
            <w:szCs w:val="20"/>
          </w:rPr>
          <m:t>+ο</m:t>
        </m:r>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m</m:t>
            </m:r>
          </m:sub>
        </m:sSub>
        <m:r>
          <w:rPr>
            <w:rFonts w:ascii="Cambria Math" w:hAnsi="Cambria Math" w:cs="Times New Roman"/>
            <w:sz w:val="20"/>
            <w:szCs w:val="20"/>
          </w:rPr>
          <m:t>)/N</m:t>
        </m:r>
      </m:oMath>
    </w:p>
    <w:p w:rsidR="000B3A7C" w:rsidRPr="00F61B2F" w:rsidRDefault="000B3A7C" w:rsidP="00300A97">
      <w:pPr>
        <w:tabs>
          <w:tab w:val="left" w:pos="567"/>
        </w:tabs>
        <w:spacing w:after="0" w:line="480" w:lineRule="auto"/>
        <w:rPr>
          <w:rFonts w:ascii="Times New Roman" w:hAnsi="Times New Roman" w:cs="Times New Roman"/>
          <w:i/>
          <w:sz w:val="20"/>
          <w:szCs w:val="20"/>
        </w:rPr>
      </w:pPr>
      <w:r w:rsidRPr="00F61B2F">
        <w:rPr>
          <w:noProof/>
          <w:lang w:val="en-AU" w:eastAsia="en-AU"/>
        </w:rPr>
        <mc:AlternateContent>
          <mc:Choice Requires="wps">
            <w:drawing>
              <wp:anchor distT="4294967293" distB="4294967293" distL="114300" distR="114300" simplePos="0" relativeHeight="251662336" behindDoc="0" locked="0" layoutInCell="1" allowOverlap="1" wp14:anchorId="5BEC4154" wp14:editId="1193263C">
                <wp:simplePos x="0" y="0"/>
                <wp:positionH relativeFrom="column">
                  <wp:posOffset>2541905</wp:posOffset>
                </wp:positionH>
                <wp:positionV relativeFrom="paragraph">
                  <wp:posOffset>102870</wp:posOffset>
                </wp:positionV>
                <wp:extent cx="280670" cy="0"/>
                <wp:effectExtent l="0" t="76200" r="49530" b="101600"/>
                <wp:wrapNone/>
                <wp:docPr id="5" name="Straight Arrow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80670" cy="0"/>
                        </a:xfrm>
                        <a:prstGeom prst="straightConnector1">
                          <a:avLst/>
                        </a:prstGeom>
                        <a:noFill/>
                        <a:ln w="6350">
                          <a:solidFill>
                            <a:srgbClr val="FF0000"/>
                          </a:solidFill>
                          <a:round/>
                          <a:headEnd/>
                          <a:tailEnd type="arrow"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5" o:spid="_x0000_s1026" type="#_x0000_t32" style="position:absolute;margin-left:200.15pt;margin-top:8.1pt;width:22.1pt;height:0;z-index:251662336;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" strokecolor="red" strokeweight=".5pt">
                <v:stroke endarrow="open" endarrowwidth="narrow" endarrowlength="short"/>
              </v:shape>
            </w:pict>
          </mc:Fallback>
        </mc:AlternateContent>
      </w:r>
      <m:oMath>
        <m:sSub>
          <m:sSubPr>
            <m:ctrlPr>
              <w:rPr>
                <w:rFonts w:ascii="Cambria Math" w:hAnsi="Cambria Math" w:cs="Times New Roman"/>
                <w:i/>
                <w:sz w:val="20"/>
                <w:szCs w:val="20"/>
              </w:rPr>
            </m:ctrlPr>
          </m:sSubPr>
          <m:e>
            <m:r>
              <w:rPr>
                <w:rFonts w:ascii="Cambria Math" w:hAnsi="Cambria Math" w:cs="Times New Roman"/>
                <w:sz w:val="20"/>
                <w:szCs w:val="20"/>
              </w:rPr>
              <m:t>λ</m:t>
            </m:r>
          </m:e>
          <m:sub>
            <m:r>
              <w:rPr>
                <w:rFonts w:ascii="Cambria Math" w:hAnsi="Cambria Math" w:cs="Times New Roman"/>
                <w:sz w:val="20"/>
                <w:szCs w:val="20"/>
              </w:rPr>
              <m:t>dm</m:t>
            </m:r>
          </m:sub>
        </m:sSub>
      </m:oMath>
      <w:r w:rsidRPr="00F61B2F">
        <w:rPr>
          <w:rFonts w:ascii="Times New Roman" w:eastAsiaTheme="minorEastAsia" w:hAnsi="Times New Roman" w:cs="Times New Roman"/>
          <w:i/>
          <w:noProof/>
          <w:sz w:val="20"/>
          <w:szCs w:val="20"/>
        </w:rPr>
        <w:tab/>
      </w:r>
      <w:r w:rsidRPr="00F61B2F">
        <w:rPr>
          <w:rFonts w:ascii="Times New Roman" w:eastAsiaTheme="minorEastAsia" w:hAnsi="Times New Roman" w:cs="Times New Roman"/>
          <w:i/>
          <w:noProof/>
          <w:sz w:val="20"/>
          <w:szCs w:val="20"/>
        </w:rPr>
        <w:tab/>
      </w:r>
      <m:oMath>
        <m:r>
          <w:rPr>
            <w:rFonts w:ascii="Cambria Math" w:hAnsi="Cambria Math" w:cs="Times New Roman"/>
            <w:sz w:val="20"/>
            <w:szCs w:val="20"/>
          </w:rPr>
          <m:t>=ζχβ</m:t>
        </m:r>
        <m:d>
          <m:dPr>
            <m:ctrlPr>
              <w:rPr>
                <w:rFonts w:ascii="Cambria Math" w:hAnsi="Cambria Math" w:cs="Times New Roman"/>
                <w:i/>
                <w:sz w:val="20"/>
                <w:szCs w:val="20"/>
              </w:rPr>
            </m:ctrlPr>
          </m:dPr>
          <m:e>
            <m:r>
              <w:rPr>
                <w:rFonts w:ascii="Cambria Math" w:hAnsi="Cambria Math" w:cs="Times New Roman"/>
                <w:sz w:val="20"/>
                <w:szCs w:val="20"/>
              </w:rPr>
              <m:t>ρ+τ×θ</m:t>
            </m:r>
          </m:e>
        </m:d>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I</m:t>
            </m:r>
          </m:e>
          <m:sub>
            <m:r>
              <w:rPr>
                <w:rFonts w:ascii="Cambria Math" w:hAnsi="Cambria Math" w:cs="Times New Roman"/>
                <w:sz w:val="20"/>
                <w:szCs w:val="20"/>
              </w:rPr>
              <m:t>m</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ο</m:t>
            </m:r>
          </m:e>
          <m:sub>
            <m:r>
              <w:rPr>
                <w:rFonts w:ascii="Cambria Math" w:hAnsi="Cambria Math" w:cs="Times New Roman"/>
                <w:sz w:val="20"/>
                <w:szCs w:val="20"/>
              </w:rPr>
              <m:t>m</m:t>
            </m:r>
          </m:sub>
        </m:sSub>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m</m:t>
            </m:r>
          </m:sub>
        </m:sSub>
        <m:r>
          <w:rPr>
            <w:rFonts w:ascii="Cambria Math" w:hAnsi="Cambria Math" w:cs="Times New Roman"/>
            <w:sz w:val="20"/>
            <w:szCs w:val="20"/>
          </w:rPr>
          <m:t>)/N</m:t>
        </m:r>
      </m:oMath>
    </w:p>
    <w:p w:rsidR="000B3A7C" w:rsidRPr="00F61B2F" w:rsidRDefault="000B3A7C" w:rsidP="00300A97">
      <w:pPr>
        <w:rPr>
          <w:rFonts w:ascii="Times New Roman" w:eastAsiaTheme="minorEastAsia" w:hAnsi="Times New Roman" w:cs="Times New Roman"/>
          <w:i/>
          <w:sz w:val="20"/>
          <w:szCs w:val="20"/>
          <w:vertAlign w:val="subscript"/>
        </w:rPr>
      </w:pPr>
      <m:oMath>
        <m:r>
          <w:rPr>
            <w:rFonts w:ascii="Cambria Math" w:eastAsiaTheme="minorEastAsia" w:hAnsi="Cambria Math" w:cs="Times New Roman"/>
            <w:sz w:val="20"/>
            <w:szCs w:val="20"/>
            <w:vertAlign w:val="subscript"/>
          </w:rPr>
          <m:t>N</m:t>
        </m:r>
      </m:oMath>
      <w:r w:rsidRPr="00F61B2F">
        <w:rPr>
          <w:rFonts w:ascii="Times New Roman" w:eastAsiaTheme="minorEastAsia" w:hAnsi="Times New Roman" w:cs="Times New Roman"/>
          <w:i/>
          <w:sz w:val="20"/>
          <w:szCs w:val="20"/>
          <w:vertAlign w:val="subscript"/>
        </w:rPr>
        <w:tab/>
      </w:r>
      <m:oMath>
        <m:r>
          <w:rPr>
            <w:rFonts w:ascii="Cambria Math" w:hAnsi="Cambria Math" w:cs="Times New Roman"/>
            <w:sz w:val="20"/>
            <w:szCs w:val="20"/>
            <w:vertAlign w:val="subscript"/>
          </w:rPr>
          <m:t>=</m:t>
        </m:r>
        <m:sSub>
          <m:sSubPr>
            <m:ctrlPr>
              <w:rPr>
                <w:rFonts w:ascii="Cambria Math" w:hAnsi="Cambria Math" w:cs="Times New Roman"/>
                <w:i/>
                <w:sz w:val="20"/>
                <w:szCs w:val="20"/>
                <w:vertAlign w:val="subscript"/>
              </w:rPr>
            </m:ctrlPr>
          </m:sSubPr>
          <m:e>
            <m:r>
              <w:rPr>
                <w:rFonts w:ascii="Cambria Math" w:hAnsi="Cambria Math" w:cs="Times New Roman"/>
                <w:sz w:val="20"/>
                <w:szCs w:val="20"/>
                <w:vertAlign w:val="subscript"/>
              </w:rPr>
              <m:t>S</m:t>
            </m:r>
          </m:e>
          <m:sub>
            <m:r>
              <w:rPr>
                <w:rFonts w:ascii="Cambria Math" w:hAnsi="Cambria Math" w:cs="Times New Roman"/>
                <w:sz w:val="20"/>
                <w:szCs w:val="20"/>
                <w:vertAlign w:val="subscript"/>
              </w:rPr>
              <m:t>A</m:t>
            </m:r>
          </m:sub>
        </m:sSub>
        <m:r>
          <w:rPr>
            <w:rFonts w:ascii="Cambria Math" w:hAnsi="Cambria Math" w:cs="Times New Roman"/>
            <w:sz w:val="20"/>
            <w:szCs w:val="20"/>
            <w:vertAlign w:val="subscript"/>
          </w:rPr>
          <m:t>+</m:t>
        </m:r>
        <m:sSub>
          <m:sSubPr>
            <m:ctrlPr>
              <w:rPr>
                <w:rFonts w:ascii="Cambria Math" w:hAnsi="Cambria Math" w:cs="Times New Roman"/>
                <w:i/>
                <w:sz w:val="20"/>
                <w:szCs w:val="20"/>
                <w:vertAlign w:val="subscript"/>
              </w:rPr>
            </m:ctrlPr>
          </m:sSubPr>
          <m:e>
            <m:r>
              <w:rPr>
                <w:rFonts w:ascii="Cambria Math" w:hAnsi="Cambria Math" w:cs="Times New Roman"/>
                <w:sz w:val="20"/>
                <w:szCs w:val="20"/>
                <w:vertAlign w:val="subscript"/>
              </w:rPr>
              <m:t>S</m:t>
            </m:r>
          </m:e>
          <m:sub>
            <m:r>
              <w:rPr>
                <w:rFonts w:ascii="Cambria Math" w:hAnsi="Cambria Math" w:cs="Times New Roman"/>
                <w:sz w:val="20"/>
                <w:szCs w:val="20"/>
                <w:vertAlign w:val="subscript"/>
              </w:rPr>
              <m:t>B</m:t>
            </m:r>
          </m:sub>
        </m:sSub>
        <m:r>
          <w:rPr>
            <w:rFonts w:ascii="Cambria Math" w:hAnsi="Cambria Math" w:cs="Times New Roman"/>
            <w:sz w:val="20"/>
            <w:szCs w:val="20"/>
            <w:vertAlign w:val="subscript"/>
          </w:rPr>
          <m:t>+</m:t>
        </m:r>
        <m:sSub>
          <m:sSubPr>
            <m:ctrlPr>
              <w:rPr>
                <w:rFonts w:ascii="Cambria Math" w:hAnsi="Cambria Math" w:cs="Times New Roman"/>
                <w:i/>
                <w:sz w:val="20"/>
                <w:szCs w:val="20"/>
                <w:vertAlign w:val="subscript"/>
              </w:rPr>
            </m:ctrlPr>
          </m:sSubPr>
          <m:e>
            <m:r>
              <w:rPr>
                <w:rFonts w:ascii="Cambria Math" w:hAnsi="Cambria Math" w:cs="Times New Roman"/>
                <w:sz w:val="20"/>
                <w:szCs w:val="20"/>
                <w:vertAlign w:val="subscript"/>
              </w:rPr>
              <m:t>L</m:t>
            </m:r>
          </m:e>
          <m:sub>
            <m:r>
              <w:rPr>
                <w:rFonts w:ascii="Cambria Math" w:hAnsi="Cambria Math" w:cs="Times New Roman"/>
                <w:sz w:val="20"/>
                <w:szCs w:val="20"/>
                <w:vertAlign w:val="subscript"/>
              </w:rPr>
              <m:t>A</m:t>
            </m:r>
          </m:sub>
        </m:sSub>
        <m:r>
          <w:rPr>
            <w:rFonts w:ascii="Cambria Math" w:hAnsi="Cambria Math" w:cs="Times New Roman"/>
            <w:sz w:val="20"/>
            <w:szCs w:val="20"/>
            <w:vertAlign w:val="subscript"/>
          </w:rPr>
          <m:t>+</m:t>
        </m:r>
        <m:sSub>
          <m:sSubPr>
            <m:ctrlPr>
              <w:rPr>
                <w:rFonts w:ascii="Cambria Math" w:hAnsi="Cambria Math" w:cs="Times New Roman"/>
                <w:i/>
                <w:sz w:val="20"/>
                <w:szCs w:val="20"/>
                <w:vertAlign w:val="subscript"/>
              </w:rPr>
            </m:ctrlPr>
          </m:sSubPr>
          <m:e>
            <m:r>
              <w:rPr>
                <w:rFonts w:ascii="Cambria Math" w:hAnsi="Cambria Math" w:cs="Times New Roman"/>
                <w:sz w:val="20"/>
                <w:szCs w:val="20"/>
                <w:vertAlign w:val="subscript"/>
              </w:rPr>
              <m:t>L</m:t>
            </m:r>
          </m:e>
          <m:sub>
            <m:r>
              <w:rPr>
                <w:rFonts w:ascii="Cambria Math" w:hAnsi="Cambria Math" w:cs="Times New Roman"/>
                <w:sz w:val="20"/>
                <w:szCs w:val="20"/>
                <w:vertAlign w:val="subscript"/>
              </w:rPr>
              <m:t>B</m:t>
            </m:r>
          </m:sub>
        </m:sSub>
        <m:r>
          <w:rPr>
            <w:rFonts w:ascii="Cambria Math" w:hAnsi="Cambria Math" w:cs="Times New Roman"/>
            <w:sz w:val="20"/>
            <w:szCs w:val="20"/>
            <w:vertAlign w:val="subscript"/>
          </w:rPr>
          <m:t>+</m:t>
        </m:r>
        <m:sSub>
          <m:sSubPr>
            <m:ctrlPr>
              <w:rPr>
                <w:rFonts w:ascii="Cambria Math" w:hAnsi="Cambria Math" w:cs="Times New Roman"/>
                <w:i/>
                <w:sz w:val="20"/>
                <w:szCs w:val="20"/>
                <w:vertAlign w:val="subscript"/>
              </w:rPr>
            </m:ctrlPr>
          </m:sSubPr>
          <m:e>
            <m:r>
              <w:rPr>
                <w:rFonts w:ascii="Cambria Math" w:hAnsi="Cambria Math" w:cs="Times New Roman"/>
                <w:sz w:val="20"/>
                <w:szCs w:val="20"/>
                <w:vertAlign w:val="subscript"/>
              </w:rPr>
              <m:t>L</m:t>
            </m:r>
          </m:e>
          <m:sub>
            <m:r>
              <w:rPr>
                <w:rFonts w:ascii="Cambria Math" w:hAnsi="Cambria Math" w:cs="Times New Roman"/>
                <w:sz w:val="20"/>
                <w:szCs w:val="20"/>
                <w:vertAlign w:val="subscript"/>
              </w:rPr>
              <m:t>Am</m:t>
            </m:r>
          </m:sub>
        </m:sSub>
        <m:r>
          <w:rPr>
            <w:rFonts w:ascii="Cambria Math" w:hAnsi="Cambria Math" w:cs="Times New Roman"/>
            <w:sz w:val="20"/>
            <w:szCs w:val="20"/>
            <w:vertAlign w:val="subscript"/>
          </w:rPr>
          <m:t>+</m:t>
        </m:r>
        <m:sSub>
          <m:sSubPr>
            <m:ctrlPr>
              <w:rPr>
                <w:rFonts w:ascii="Cambria Math" w:hAnsi="Cambria Math" w:cs="Times New Roman"/>
                <w:i/>
                <w:sz w:val="20"/>
                <w:szCs w:val="20"/>
                <w:vertAlign w:val="subscript"/>
              </w:rPr>
            </m:ctrlPr>
          </m:sSubPr>
          <m:e>
            <m:r>
              <w:rPr>
                <w:rFonts w:ascii="Cambria Math" w:hAnsi="Cambria Math" w:cs="Times New Roman"/>
                <w:sz w:val="20"/>
                <w:szCs w:val="20"/>
                <w:vertAlign w:val="subscript"/>
              </w:rPr>
              <m:t>L</m:t>
            </m:r>
          </m:e>
          <m:sub>
            <m:r>
              <w:rPr>
                <w:rFonts w:ascii="Cambria Math" w:hAnsi="Cambria Math" w:cs="Times New Roman"/>
                <w:sz w:val="20"/>
                <w:szCs w:val="20"/>
                <w:vertAlign w:val="subscript"/>
              </w:rPr>
              <m:t>Bm</m:t>
            </m:r>
          </m:sub>
        </m:sSub>
        <m:r>
          <w:rPr>
            <w:rFonts w:ascii="Cambria Math" w:hAnsi="Cambria Math" w:cs="Times New Roman"/>
            <w:sz w:val="20"/>
            <w:szCs w:val="20"/>
            <w:vertAlign w:val="subscript"/>
          </w:rPr>
          <m:t>+I+</m:t>
        </m:r>
        <m:sSub>
          <m:sSubPr>
            <m:ctrlPr>
              <w:rPr>
                <w:rFonts w:ascii="Cambria Math" w:hAnsi="Cambria Math" w:cs="Times New Roman"/>
                <w:i/>
                <w:sz w:val="20"/>
                <w:szCs w:val="20"/>
                <w:vertAlign w:val="subscript"/>
              </w:rPr>
            </m:ctrlPr>
          </m:sSubPr>
          <m:e>
            <m:r>
              <w:rPr>
                <w:rFonts w:ascii="Cambria Math" w:hAnsi="Cambria Math" w:cs="Times New Roman"/>
                <w:sz w:val="20"/>
                <w:szCs w:val="20"/>
                <w:vertAlign w:val="subscript"/>
              </w:rPr>
              <m:t>I</m:t>
            </m:r>
          </m:e>
          <m:sub>
            <m:r>
              <w:rPr>
                <w:rFonts w:ascii="Cambria Math" w:hAnsi="Cambria Math" w:cs="Times New Roman"/>
                <w:sz w:val="20"/>
                <w:szCs w:val="20"/>
                <w:vertAlign w:val="subscript"/>
              </w:rPr>
              <m:t>m</m:t>
            </m:r>
          </m:sub>
        </m:sSub>
        <m:r>
          <w:rPr>
            <w:rFonts w:ascii="Cambria Math" w:hAnsi="Cambria Math" w:cs="Times New Roman"/>
            <w:sz w:val="20"/>
            <w:szCs w:val="20"/>
            <w:vertAlign w:val="subscript"/>
          </w:rPr>
          <m:t>+T+</m:t>
        </m:r>
        <m:sSub>
          <m:sSubPr>
            <m:ctrlPr>
              <w:rPr>
                <w:rFonts w:ascii="Cambria Math" w:hAnsi="Cambria Math" w:cs="Times New Roman"/>
                <w:i/>
                <w:sz w:val="20"/>
                <w:szCs w:val="20"/>
                <w:vertAlign w:val="subscript"/>
              </w:rPr>
            </m:ctrlPr>
          </m:sSubPr>
          <m:e>
            <m:r>
              <w:rPr>
                <w:rFonts w:ascii="Cambria Math" w:hAnsi="Cambria Math" w:cs="Times New Roman"/>
                <w:sz w:val="20"/>
                <w:szCs w:val="20"/>
                <w:vertAlign w:val="subscript"/>
              </w:rPr>
              <m:t>T</m:t>
            </m:r>
          </m:e>
          <m:sub>
            <m:r>
              <w:rPr>
                <w:rFonts w:ascii="Cambria Math" w:hAnsi="Cambria Math" w:cs="Times New Roman"/>
                <w:sz w:val="20"/>
                <w:szCs w:val="20"/>
                <w:vertAlign w:val="subscript"/>
              </w:rPr>
              <m:t>m</m:t>
            </m:r>
          </m:sub>
        </m:sSub>
      </m:oMath>
    </w:p>
    <w:p w:rsidR="000B3A7C" w:rsidRPr="00F61B2F" w:rsidRDefault="000B3A7C" w:rsidP="00300A97">
      <w:pPr>
        <w:rPr>
          <w:rFonts w:ascii="Arial" w:hAnsi="Arial" w:cs="Arial"/>
          <w:sz w:val="14"/>
          <w:szCs w:val="16"/>
        </w:rPr>
      </w:pPr>
    </w:p>
    <w:p w:rsidR="000B3A7C" w:rsidRPr="00F61B2F" w:rsidRDefault="000B3A7C" w:rsidP="00300A97">
      <w:pPr>
        <w:rPr>
          <w:rFonts w:ascii="Arial" w:hAnsi="Arial" w:cs="Arial"/>
          <w:sz w:val="14"/>
          <w:szCs w:val="16"/>
        </w:rPr>
      </w:pPr>
      <w:r w:rsidRPr="00F61B2F">
        <w:rPr>
          <w:rFonts w:ascii="Arial" w:hAnsi="Arial" w:cs="Arial"/>
          <w:sz w:val="14"/>
          <w:szCs w:val="16"/>
        </w:rPr>
        <w:br w:type="page"/>
      </w:r>
    </w:p>
    <w:p w:rsidR="000B3A7C" w:rsidRPr="00F61B2F" w:rsidRDefault="000B3A7C" w:rsidP="00300A97">
      <w:pPr>
        <w:rPr>
          <w:rFonts w:ascii="Arial" w:hAnsi="Arial" w:cs="Arial"/>
          <w:b/>
        </w:rPr>
      </w:pPr>
      <w:r>
        <w:rPr>
          <w:rFonts w:ascii="Arial" w:hAnsi="Arial" w:cs="Arial"/>
          <w:b/>
        </w:rPr>
        <w:lastRenderedPageBreak/>
        <w:t xml:space="preserve">Web Table </w:t>
      </w:r>
      <w:r w:rsidRPr="00F61B2F">
        <w:rPr>
          <w:rFonts w:ascii="Arial" w:hAnsi="Arial" w:cs="Arial"/>
          <w:b/>
        </w:rPr>
        <w:t xml:space="preserve">1. </w:t>
      </w:r>
      <w:r w:rsidRPr="00F61B2F">
        <w:rPr>
          <w:rFonts w:ascii="Arial" w:hAnsi="Arial" w:cs="Arial"/>
          <w:b/>
        </w:rPr>
        <w:tab/>
        <w:t>Pre-intervention intercompartment flow rates and their calculations.</w:t>
      </w:r>
    </w:p>
    <w:tbl>
      <w:tblPr>
        <w:tblStyle w:val="TableGrid"/>
        <w:tblW w:w="9322" w:type="dxa"/>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75"/>
        <w:gridCol w:w="5387"/>
        <w:gridCol w:w="3260"/>
      </w:tblGrid>
      <w:tr w:rsidR="000B3A7C" w:rsidRPr="00F61B2F" w:rsidTr="00F7718D">
        <w:tc>
          <w:tcPr>
            <w:tcW w:w="6062" w:type="dxa"/>
            <w:gridSpan w:val="2"/>
          </w:tcPr>
          <w:p w:rsidR="000B3A7C" w:rsidRPr="00F61B2F" w:rsidRDefault="000B3A7C" w:rsidP="00F7718D">
            <w:pPr>
              <w:rPr>
                <w:rFonts w:ascii="Arial" w:hAnsi="Arial" w:cs="Arial"/>
                <w:b/>
                <w:sz w:val="20"/>
              </w:rPr>
            </w:pPr>
            <w:r w:rsidRPr="00F61B2F">
              <w:rPr>
                <w:rFonts w:ascii="Arial" w:hAnsi="Arial" w:cs="Arial"/>
                <w:b/>
                <w:sz w:val="20"/>
              </w:rPr>
              <w:t>Compartment</w:t>
            </w:r>
          </w:p>
          <w:p w:rsidR="000B3A7C" w:rsidRPr="00F61B2F" w:rsidRDefault="000B3A7C" w:rsidP="00F7718D">
            <w:pPr>
              <w:rPr>
                <w:rFonts w:ascii="Arial" w:hAnsi="Arial" w:cs="Arial"/>
                <w:b/>
                <w:sz w:val="20"/>
              </w:rPr>
            </w:pPr>
          </w:p>
        </w:tc>
        <w:tc>
          <w:tcPr>
            <w:tcW w:w="3260" w:type="dxa"/>
          </w:tcPr>
          <w:p w:rsidR="000B3A7C" w:rsidRPr="00F61B2F" w:rsidRDefault="000B3A7C" w:rsidP="00F7718D">
            <w:pPr>
              <w:rPr>
                <w:rFonts w:ascii="Arial" w:hAnsi="Arial" w:cs="Arial"/>
                <w:b/>
                <w:sz w:val="20"/>
              </w:rPr>
            </w:pPr>
          </w:p>
        </w:tc>
      </w:tr>
      <w:tr w:rsidR="000B3A7C" w:rsidRPr="00F61B2F" w:rsidTr="00F7718D">
        <w:tc>
          <w:tcPr>
            <w:tcW w:w="675" w:type="dxa"/>
          </w:tcPr>
          <w:p w:rsidR="000B3A7C" w:rsidRPr="00F61B2F" w:rsidRDefault="000B3A7C" w:rsidP="00F7718D">
            <w:pPr>
              <w:rPr>
                <w:rFonts w:ascii="Times New Roman" w:hAnsi="Times New Roman" w:cs="Times New Roman"/>
                <w:i/>
                <w:sz w:val="20"/>
                <w:vertAlign w:val="subscript"/>
              </w:rPr>
            </w:pPr>
            <w:r w:rsidRPr="00F61B2F">
              <w:rPr>
                <w:rFonts w:ascii="Times New Roman" w:hAnsi="Times New Roman" w:cs="Times New Roman"/>
                <w:i/>
                <w:sz w:val="20"/>
              </w:rPr>
              <w:t>S</w:t>
            </w:r>
            <w:r w:rsidRPr="00F61B2F">
              <w:rPr>
                <w:rFonts w:ascii="Times New Roman" w:hAnsi="Times New Roman" w:cs="Times New Roman"/>
                <w:i/>
                <w:sz w:val="20"/>
                <w:vertAlign w:val="subscript"/>
              </w:rPr>
              <w:t>A</w:t>
            </w:r>
          </w:p>
        </w:tc>
        <w:tc>
          <w:tcPr>
            <w:tcW w:w="8647" w:type="dxa"/>
            <w:gridSpan w:val="2"/>
          </w:tcPr>
          <w:p w:rsidR="000B3A7C" w:rsidRPr="00F61B2F" w:rsidRDefault="000B3A7C" w:rsidP="00F7718D">
            <w:pPr>
              <w:rPr>
                <w:rFonts w:ascii="Arial" w:hAnsi="Arial" w:cs="Arial"/>
                <w:sz w:val="20"/>
              </w:rPr>
            </w:pPr>
            <w:r w:rsidRPr="00F61B2F">
              <w:rPr>
                <w:rFonts w:ascii="Arial" w:hAnsi="Arial" w:cs="Arial"/>
                <w:sz w:val="20"/>
              </w:rPr>
              <w:t>Fully susceptible, unvaccinated persons, not previously exposed to TB</w:t>
            </w:r>
          </w:p>
        </w:tc>
      </w:tr>
      <w:tr w:rsidR="000B3A7C" w:rsidRPr="00F61B2F" w:rsidTr="00F7718D">
        <w:tc>
          <w:tcPr>
            <w:tcW w:w="675" w:type="dxa"/>
          </w:tcPr>
          <w:p w:rsidR="000B3A7C" w:rsidRPr="00F61B2F" w:rsidRDefault="000B3A7C" w:rsidP="00F7718D">
            <w:pPr>
              <w:rPr>
                <w:rFonts w:ascii="Times New Roman" w:hAnsi="Times New Roman" w:cs="Times New Roman"/>
                <w:i/>
                <w:sz w:val="20"/>
                <w:vertAlign w:val="subscript"/>
              </w:rPr>
            </w:pPr>
            <w:r w:rsidRPr="00F61B2F">
              <w:rPr>
                <w:rFonts w:ascii="Times New Roman" w:hAnsi="Times New Roman" w:cs="Times New Roman"/>
                <w:i/>
                <w:sz w:val="20"/>
              </w:rPr>
              <w:t>S</w:t>
            </w:r>
            <w:r w:rsidRPr="00F61B2F">
              <w:rPr>
                <w:rFonts w:ascii="Times New Roman" w:hAnsi="Times New Roman" w:cs="Times New Roman"/>
                <w:i/>
                <w:sz w:val="20"/>
                <w:vertAlign w:val="subscript"/>
              </w:rPr>
              <w:t>B</w:t>
            </w:r>
          </w:p>
        </w:tc>
        <w:tc>
          <w:tcPr>
            <w:tcW w:w="8647" w:type="dxa"/>
            <w:gridSpan w:val="2"/>
          </w:tcPr>
          <w:p w:rsidR="000B3A7C" w:rsidRPr="00F61B2F" w:rsidRDefault="000B3A7C" w:rsidP="00F7718D">
            <w:pPr>
              <w:rPr>
                <w:rFonts w:ascii="Arial" w:hAnsi="Arial" w:cs="Arial"/>
                <w:sz w:val="20"/>
              </w:rPr>
            </w:pPr>
            <w:r w:rsidRPr="00F61B2F">
              <w:rPr>
                <w:rFonts w:ascii="Arial" w:hAnsi="Arial" w:cs="Arial"/>
                <w:sz w:val="20"/>
              </w:rPr>
              <w:t>Partially immune persons, either recovered from past active TB or BCG-vaccinated</w:t>
            </w:r>
          </w:p>
        </w:tc>
      </w:tr>
      <w:tr w:rsidR="000B3A7C" w:rsidRPr="00F61B2F" w:rsidTr="00F7718D">
        <w:tc>
          <w:tcPr>
            <w:tcW w:w="675" w:type="dxa"/>
          </w:tcPr>
          <w:p w:rsidR="000B3A7C" w:rsidRPr="00F61B2F" w:rsidRDefault="000B3A7C" w:rsidP="00F7718D">
            <w:pPr>
              <w:rPr>
                <w:rFonts w:ascii="Times New Roman" w:hAnsi="Times New Roman" w:cs="Times New Roman"/>
                <w:i/>
                <w:sz w:val="20"/>
                <w:vertAlign w:val="subscript"/>
              </w:rPr>
            </w:pPr>
            <w:r w:rsidRPr="00F61B2F">
              <w:rPr>
                <w:rFonts w:ascii="Times New Roman" w:hAnsi="Times New Roman" w:cs="Times New Roman"/>
                <w:i/>
                <w:sz w:val="20"/>
              </w:rPr>
              <w:t>L</w:t>
            </w:r>
            <w:r w:rsidRPr="00F61B2F">
              <w:rPr>
                <w:rFonts w:ascii="Times New Roman" w:hAnsi="Times New Roman" w:cs="Times New Roman"/>
                <w:i/>
                <w:sz w:val="20"/>
                <w:vertAlign w:val="subscript"/>
              </w:rPr>
              <w:t>A</w:t>
            </w:r>
          </w:p>
        </w:tc>
        <w:tc>
          <w:tcPr>
            <w:tcW w:w="8647" w:type="dxa"/>
            <w:gridSpan w:val="2"/>
          </w:tcPr>
          <w:p w:rsidR="000B3A7C" w:rsidRPr="00F61B2F" w:rsidRDefault="000B3A7C" w:rsidP="00F7718D">
            <w:pPr>
              <w:rPr>
                <w:rFonts w:ascii="Arial" w:hAnsi="Arial" w:cs="Arial"/>
                <w:sz w:val="20"/>
              </w:rPr>
            </w:pPr>
            <w:r w:rsidRPr="00F61B2F">
              <w:rPr>
                <w:rFonts w:ascii="Arial" w:hAnsi="Arial" w:cs="Arial"/>
                <w:sz w:val="20"/>
              </w:rPr>
              <w:t>Recently acquired latent infection with DS-TB</w:t>
            </w:r>
          </w:p>
        </w:tc>
      </w:tr>
      <w:tr w:rsidR="000B3A7C" w:rsidRPr="00F61B2F" w:rsidTr="00F7718D">
        <w:tc>
          <w:tcPr>
            <w:tcW w:w="675" w:type="dxa"/>
          </w:tcPr>
          <w:p w:rsidR="000B3A7C" w:rsidRPr="00F61B2F" w:rsidRDefault="000B3A7C" w:rsidP="00F7718D">
            <w:pPr>
              <w:rPr>
                <w:rFonts w:ascii="Times New Roman" w:hAnsi="Times New Roman" w:cs="Times New Roman"/>
                <w:i/>
                <w:sz w:val="20"/>
                <w:vertAlign w:val="subscript"/>
              </w:rPr>
            </w:pPr>
            <w:r w:rsidRPr="00F61B2F">
              <w:rPr>
                <w:rFonts w:ascii="Times New Roman" w:hAnsi="Times New Roman" w:cs="Times New Roman"/>
                <w:i/>
                <w:sz w:val="20"/>
              </w:rPr>
              <w:t>L</w:t>
            </w:r>
            <w:r w:rsidRPr="00F61B2F">
              <w:rPr>
                <w:rFonts w:ascii="Times New Roman" w:hAnsi="Times New Roman" w:cs="Times New Roman"/>
                <w:i/>
                <w:sz w:val="20"/>
                <w:vertAlign w:val="subscript"/>
              </w:rPr>
              <w:t>Am</w:t>
            </w:r>
          </w:p>
        </w:tc>
        <w:tc>
          <w:tcPr>
            <w:tcW w:w="8647" w:type="dxa"/>
            <w:gridSpan w:val="2"/>
          </w:tcPr>
          <w:p w:rsidR="000B3A7C" w:rsidRPr="00F61B2F" w:rsidRDefault="000B3A7C" w:rsidP="00F7718D">
            <w:pPr>
              <w:rPr>
                <w:rFonts w:ascii="Arial" w:hAnsi="Arial" w:cs="Arial"/>
                <w:sz w:val="20"/>
              </w:rPr>
            </w:pPr>
            <w:r w:rsidRPr="00F61B2F">
              <w:rPr>
                <w:rFonts w:ascii="Arial" w:hAnsi="Arial" w:cs="Arial"/>
                <w:sz w:val="20"/>
              </w:rPr>
              <w:t>Recently acquired latent infection with MDR-TB</w:t>
            </w:r>
          </w:p>
        </w:tc>
      </w:tr>
      <w:tr w:rsidR="000B3A7C" w:rsidRPr="00F61B2F" w:rsidTr="00F7718D">
        <w:tc>
          <w:tcPr>
            <w:tcW w:w="675" w:type="dxa"/>
          </w:tcPr>
          <w:p w:rsidR="000B3A7C" w:rsidRPr="00F61B2F" w:rsidRDefault="000B3A7C" w:rsidP="00F7718D">
            <w:pPr>
              <w:rPr>
                <w:rFonts w:ascii="Times New Roman" w:hAnsi="Times New Roman" w:cs="Times New Roman"/>
                <w:i/>
                <w:sz w:val="20"/>
                <w:vertAlign w:val="subscript"/>
              </w:rPr>
            </w:pPr>
            <w:r w:rsidRPr="00F61B2F">
              <w:rPr>
                <w:rFonts w:ascii="Times New Roman" w:hAnsi="Times New Roman" w:cs="Times New Roman"/>
                <w:i/>
                <w:sz w:val="20"/>
              </w:rPr>
              <w:t>L</w:t>
            </w:r>
            <w:r w:rsidRPr="00F61B2F">
              <w:rPr>
                <w:rFonts w:ascii="Times New Roman" w:hAnsi="Times New Roman" w:cs="Times New Roman"/>
                <w:i/>
                <w:sz w:val="20"/>
                <w:vertAlign w:val="subscript"/>
              </w:rPr>
              <w:t>B</w:t>
            </w:r>
          </w:p>
        </w:tc>
        <w:tc>
          <w:tcPr>
            <w:tcW w:w="8647" w:type="dxa"/>
            <w:gridSpan w:val="2"/>
          </w:tcPr>
          <w:p w:rsidR="000B3A7C" w:rsidRPr="00F61B2F" w:rsidRDefault="000B3A7C" w:rsidP="00F7718D">
            <w:pPr>
              <w:rPr>
                <w:rFonts w:ascii="Arial" w:hAnsi="Arial" w:cs="Arial"/>
                <w:sz w:val="20"/>
              </w:rPr>
            </w:pPr>
            <w:r w:rsidRPr="00F61B2F">
              <w:rPr>
                <w:rFonts w:ascii="Arial" w:hAnsi="Arial" w:cs="Arial"/>
                <w:sz w:val="20"/>
              </w:rPr>
              <w:t>Latent infection with DS-TB, not recently acquired</w:t>
            </w:r>
          </w:p>
        </w:tc>
      </w:tr>
      <w:tr w:rsidR="000B3A7C" w:rsidRPr="00F61B2F" w:rsidTr="00F7718D">
        <w:tc>
          <w:tcPr>
            <w:tcW w:w="675" w:type="dxa"/>
          </w:tcPr>
          <w:p w:rsidR="000B3A7C" w:rsidRPr="00F61B2F" w:rsidRDefault="000B3A7C" w:rsidP="00F7718D">
            <w:pPr>
              <w:rPr>
                <w:rFonts w:ascii="Times New Roman" w:hAnsi="Times New Roman" w:cs="Times New Roman"/>
                <w:i/>
                <w:sz w:val="20"/>
                <w:vertAlign w:val="subscript"/>
              </w:rPr>
            </w:pPr>
            <w:r w:rsidRPr="00F61B2F">
              <w:rPr>
                <w:rFonts w:ascii="Times New Roman" w:hAnsi="Times New Roman" w:cs="Times New Roman"/>
                <w:i/>
                <w:sz w:val="20"/>
              </w:rPr>
              <w:t>L</w:t>
            </w:r>
            <w:r w:rsidRPr="00F61B2F">
              <w:rPr>
                <w:rFonts w:ascii="Times New Roman" w:hAnsi="Times New Roman" w:cs="Times New Roman"/>
                <w:i/>
                <w:sz w:val="20"/>
                <w:vertAlign w:val="subscript"/>
              </w:rPr>
              <w:t>Bm</w:t>
            </w:r>
          </w:p>
        </w:tc>
        <w:tc>
          <w:tcPr>
            <w:tcW w:w="8647" w:type="dxa"/>
            <w:gridSpan w:val="2"/>
          </w:tcPr>
          <w:p w:rsidR="000B3A7C" w:rsidRPr="00F61B2F" w:rsidRDefault="000B3A7C" w:rsidP="00F7718D">
            <w:pPr>
              <w:rPr>
                <w:rFonts w:ascii="Arial" w:hAnsi="Arial" w:cs="Arial"/>
                <w:sz w:val="20"/>
              </w:rPr>
            </w:pPr>
            <w:r w:rsidRPr="00F61B2F">
              <w:rPr>
                <w:rFonts w:ascii="Arial" w:hAnsi="Arial" w:cs="Arial"/>
                <w:sz w:val="20"/>
              </w:rPr>
              <w:t>Latent infection with MDR-TB, not recently acquired</w:t>
            </w:r>
          </w:p>
        </w:tc>
      </w:tr>
      <w:tr w:rsidR="000B3A7C" w:rsidRPr="00F61B2F" w:rsidTr="00F7718D">
        <w:tc>
          <w:tcPr>
            <w:tcW w:w="675" w:type="dxa"/>
          </w:tcPr>
          <w:p w:rsidR="000B3A7C" w:rsidRPr="00F61B2F" w:rsidRDefault="000B3A7C" w:rsidP="00F7718D">
            <w:pPr>
              <w:rPr>
                <w:rFonts w:ascii="Times New Roman" w:hAnsi="Times New Roman" w:cs="Times New Roman"/>
                <w:i/>
                <w:sz w:val="20"/>
              </w:rPr>
            </w:pPr>
            <w:r w:rsidRPr="00F61B2F">
              <w:rPr>
                <w:rFonts w:ascii="Times New Roman" w:hAnsi="Times New Roman" w:cs="Times New Roman"/>
                <w:i/>
                <w:sz w:val="20"/>
              </w:rPr>
              <w:t>I</w:t>
            </w:r>
          </w:p>
        </w:tc>
        <w:tc>
          <w:tcPr>
            <w:tcW w:w="8647" w:type="dxa"/>
            <w:gridSpan w:val="2"/>
          </w:tcPr>
          <w:p w:rsidR="000B3A7C" w:rsidRPr="00F61B2F" w:rsidRDefault="000B3A7C" w:rsidP="00F7718D">
            <w:pPr>
              <w:rPr>
                <w:rFonts w:ascii="Arial" w:hAnsi="Arial" w:cs="Arial"/>
                <w:sz w:val="20"/>
              </w:rPr>
            </w:pPr>
            <w:r w:rsidRPr="00F61B2F">
              <w:rPr>
                <w:rFonts w:ascii="Arial" w:hAnsi="Arial" w:cs="Arial"/>
                <w:sz w:val="20"/>
              </w:rPr>
              <w:t>Current active DS-TB, not commenced on treatment</w:t>
            </w:r>
          </w:p>
        </w:tc>
      </w:tr>
      <w:tr w:rsidR="000B3A7C" w:rsidRPr="00F61B2F" w:rsidTr="00F7718D">
        <w:tc>
          <w:tcPr>
            <w:tcW w:w="675" w:type="dxa"/>
          </w:tcPr>
          <w:p w:rsidR="000B3A7C" w:rsidRPr="00F61B2F" w:rsidRDefault="000B3A7C" w:rsidP="00F7718D">
            <w:pPr>
              <w:rPr>
                <w:rFonts w:ascii="Times New Roman" w:hAnsi="Times New Roman" w:cs="Times New Roman"/>
                <w:i/>
                <w:sz w:val="20"/>
                <w:vertAlign w:val="subscript"/>
              </w:rPr>
            </w:pPr>
            <w:r w:rsidRPr="00F61B2F">
              <w:rPr>
                <w:rFonts w:ascii="Times New Roman" w:hAnsi="Times New Roman" w:cs="Times New Roman"/>
                <w:i/>
                <w:sz w:val="20"/>
              </w:rPr>
              <w:t>I</w:t>
            </w:r>
            <w:r w:rsidRPr="00F61B2F">
              <w:rPr>
                <w:rFonts w:ascii="Times New Roman" w:hAnsi="Times New Roman" w:cs="Times New Roman"/>
                <w:i/>
                <w:sz w:val="20"/>
                <w:vertAlign w:val="subscript"/>
              </w:rPr>
              <w:t>m</w:t>
            </w:r>
          </w:p>
        </w:tc>
        <w:tc>
          <w:tcPr>
            <w:tcW w:w="8647" w:type="dxa"/>
            <w:gridSpan w:val="2"/>
          </w:tcPr>
          <w:p w:rsidR="000B3A7C" w:rsidRPr="00F61B2F" w:rsidRDefault="000B3A7C" w:rsidP="00F7718D">
            <w:pPr>
              <w:rPr>
                <w:rFonts w:ascii="Arial" w:hAnsi="Arial" w:cs="Arial"/>
                <w:sz w:val="20"/>
              </w:rPr>
            </w:pPr>
            <w:r w:rsidRPr="00F61B2F">
              <w:rPr>
                <w:rFonts w:ascii="Arial" w:hAnsi="Arial" w:cs="Arial"/>
                <w:sz w:val="20"/>
              </w:rPr>
              <w:t>Current active MDR-TB, not commenced on treatment</w:t>
            </w:r>
          </w:p>
        </w:tc>
      </w:tr>
      <w:tr w:rsidR="000B3A7C" w:rsidRPr="00F61B2F" w:rsidTr="00F7718D">
        <w:tc>
          <w:tcPr>
            <w:tcW w:w="675" w:type="dxa"/>
          </w:tcPr>
          <w:p w:rsidR="000B3A7C" w:rsidRPr="00F61B2F" w:rsidRDefault="000B3A7C" w:rsidP="00F7718D">
            <w:pPr>
              <w:rPr>
                <w:rFonts w:ascii="Times New Roman" w:hAnsi="Times New Roman" w:cs="Times New Roman"/>
                <w:i/>
                <w:sz w:val="20"/>
              </w:rPr>
            </w:pPr>
            <w:r w:rsidRPr="00F61B2F">
              <w:rPr>
                <w:rFonts w:ascii="Times New Roman" w:hAnsi="Times New Roman" w:cs="Times New Roman"/>
                <w:i/>
                <w:sz w:val="20"/>
              </w:rPr>
              <w:t>T</w:t>
            </w:r>
          </w:p>
        </w:tc>
        <w:tc>
          <w:tcPr>
            <w:tcW w:w="8647" w:type="dxa"/>
            <w:gridSpan w:val="2"/>
          </w:tcPr>
          <w:p w:rsidR="000B3A7C" w:rsidRPr="00F61B2F" w:rsidRDefault="000B3A7C" w:rsidP="00F7718D">
            <w:pPr>
              <w:rPr>
                <w:rFonts w:ascii="Arial" w:hAnsi="Arial" w:cs="Arial"/>
                <w:sz w:val="20"/>
              </w:rPr>
            </w:pPr>
            <w:r w:rsidRPr="00F61B2F">
              <w:rPr>
                <w:rFonts w:ascii="Arial" w:hAnsi="Arial" w:cs="Arial"/>
                <w:sz w:val="20"/>
              </w:rPr>
              <w:t>Current active DS-TB, under treatment</w:t>
            </w:r>
          </w:p>
        </w:tc>
      </w:tr>
      <w:tr w:rsidR="000B3A7C" w:rsidRPr="00F61B2F" w:rsidTr="00F7718D">
        <w:tc>
          <w:tcPr>
            <w:tcW w:w="675" w:type="dxa"/>
            <w:tcBorders>
              <w:bottom w:val="single" w:sz="4" w:space="0" w:color="auto"/>
            </w:tcBorders>
          </w:tcPr>
          <w:p w:rsidR="000B3A7C" w:rsidRPr="00F61B2F" w:rsidRDefault="000B3A7C" w:rsidP="00F7718D">
            <w:pPr>
              <w:rPr>
                <w:rFonts w:ascii="Times New Roman" w:hAnsi="Times New Roman" w:cs="Times New Roman"/>
                <w:i/>
                <w:sz w:val="20"/>
                <w:vertAlign w:val="subscript"/>
              </w:rPr>
            </w:pPr>
            <w:r w:rsidRPr="00F61B2F">
              <w:rPr>
                <w:rFonts w:ascii="Times New Roman" w:hAnsi="Times New Roman" w:cs="Times New Roman"/>
                <w:i/>
                <w:sz w:val="20"/>
              </w:rPr>
              <w:t>T</w:t>
            </w:r>
            <w:r w:rsidRPr="00F61B2F">
              <w:rPr>
                <w:rFonts w:ascii="Times New Roman" w:hAnsi="Times New Roman" w:cs="Times New Roman"/>
                <w:i/>
                <w:sz w:val="20"/>
                <w:vertAlign w:val="subscript"/>
              </w:rPr>
              <w:t>m</w:t>
            </w:r>
          </w:p>
        </w:tc>
        <w:tc>
          <w:tcPr>
            <w:tcW w:w="8647" w:type="dxa"/>
            <w:gridSpan w:val="2"/>
            <w:tcBorders>
              <w:bottom w:val="single" w:sz="4" w:space="0" w:color="auto"/>
            </w:tcBorders>
          </w:tcPr>
          <w:p w:rsidR="000B3A7C" w:rsidRPr="00F61B2F" w:rsidRDefault="000B3A7C" w:rsidP="00F7718D">
            <w:pPr>
              <w:rPr>
                <w:rFonts w:ascii="Arial" w:hAnsi="Arial" w:cs="Arial"/>
                <w:sz w:val="20"/>
              </w:rPr>
            </w:pPr>
            <w:r w:rsidRPr="00F61B2F">
              <w:rPr>
                <w:rFonts w:ascii="Arial" w:hAnsi="Arial" w:cs="Arial"/>
                <w:sz w:val="20"/>
              </w:rPr>
              <w:t>Current active MDR-TB, under treatment</w:t>
            </w:r>
          </w:p>
          <w:p w:rsidR="000B3A7C" w:rsidRPr="00F61B2F" w:rsidRDefault="000B3A7C" w:rsidP="00F7718D">
            <w:pPr>
              <w:rPr>
                <w:rFonts w:ascii="Arial" w:hAnsi="Arial" w:cs="Arial"/>
                <w:sz w:val="20"/>
              </w:rPr>
            </w:pPr>
          </w:p>
        </w:tc>
      </w:tr>
      <w:tr w:rsidR="000B3A7C" w:rsidRPr="00F61B2F" w:rsidTr="00F7718D">
        <w:tc>
          <w:tcPr>
            <w:tcW w:w="6062" w:type="dxa"/>
            <w:gridSpan w:val="2"/>
            <w:tcBorders>
              <w:top w:val="single" w:sz="4" w:space="0" w:color="auto"/>
              <w:bottom w:val="nil"/>
            </w:tcBorders>
          </w:tcPr>
          <w:p w:rsidR="000B3A7C" w:rsidRPr="00F61B2F" w:rsidRDefault="000B3A7C" w:rsidP="00F7718D">
            <w:pPr>
              <w:rPr>
                <w:rFonts w:ascii="Arial" w:hAnsi="Arial" w:cs="Arial"/>
                <w:b/>
                <w:sz w:val="20"/>
              </w:rPr>
            </w:pPr>
            <w:r w:rsidRPr="00F61B2F">
              <w:rPr>
                <w:rFonts w:ascii="Arial" w:hAnsi="Arial" w:cs="Arial"/>
                <w:b/>
                <w:sz w:val="20"/>
              </w:rPr>
              <w:t>Model parameters</w:t>
            </w:r>
          </w:p>
          <w:p w:rsidR="000B3A7C" w:rsidRPr="00F61B2F" w:rsidRDefault="000B3A7C" w:rsidP="00F7718D">
            <w:pPr>
              <w:rPr>
                <w:rFonts w:ascii="Arial" w:hAnsi="Arial" w:cs="Arial"/>
                <w:b/>
                <w:sz w:val="20"/>
              </w:rPr>
            </w:pPr>
          </w:p>
        </w:tc>
        <w:tc>
          <w:tcPr>
            <w:tcW w:w="3260" w:type="dxa"/>
            <w:tcBorders>
              <w:top w:val="single" w:sz="4" w:space="0" w:color="auto"/>
              <w:bottom w:val="nil"/>
            </w:tcBorders>
          </w:tcPr>
          <w:p w:rsidR="000B3A7C" w:rsidRPr="00F61B2F" w:rsidRDefault="000B3A7C" w:rsidP="00F7718D">
            <w:pPr>
              <w:rPr>
                <w:rFonts w:ascii="Arial" w:hAnsi="Arial" w:cs="Arial"/>
                <w:b/>
                <w:sz w:val="20"/>
              </w:rPr>
            </w:pPr>
            <w:r w:rsidRPr="00F61B2F">
              <w:rPr>
                <w:rFonts w:ascii="Arial" w:hAnsi="Arial" w:cs="Arial"/>
                <w:b/>
                <w:sz w:val="20"/>
              </w:rPr>
              <w:t>Parameter calculations</w:t>
            </w:r>
          </w:p>
        </w:tc>
      </w:tr>
      <w:tr w:rsidR="000B3A7C" w:rsidRPr="00F61B2F" w:rsidTr="00F7718D">
        <w:tc>
          <w:tcPr>
            <w:tcW w:w="675" w:type="dxa"/>
            <w:tcBorders>
              <w:top w:val="nil"/>
            </w:tcBorders>
          </w:tcPr>
          <w:p w:rsidR="000B3A7C" w:rsidRPr="00F61B2F" w:rsidRDefault="000B3A7C" w:rsidP="00F7718D">
            <w:pPr>
              <w:rPr>
                <w:rFonts w:ascii="Times New Roman" w:hAnsi="Times New Roman" w:cs="Times New Roman"/>
                <w:sz w:val="20"/>
                <w:vertAlign w:val="superscript"/>
              </w:rPr>
            </w:pPr>
            <w:r w:rsidRPr="00F61B2F">
              <w:rPr>
                <w:rFonts w:ascii="Times New Roman" w:hAnsi="Times New Roman" w:cs="Times New Roman"/>
                <w:i/>
                <w:sz w:val="20"/>
              </w:rPr>
              <w:t xml:space="preserve">ι </w:t>
            </w:r>
            <w:r w:rsidRPr="00F61B2F">
              <w:rPr>
                <w:rFonts w:ascii="Arial" w:hAnsi="Arial" w:cs="Arial"/>
                <w:sz w:val="20"/>
                <w:vertAlign w:val="superscript"/>
              </w:rPr>
              <w:t>a</w:t>
            </w:r>
          </w:p>
        </w:tc>
        <w:tc>
          <w:tcPr>
            <w:tcW w:w="5387" w:type="dxa"/>
            <w:tcBorders>
              <w:top w:val="nil"/>
            </w:tcBorders>
          </w:tcPr>
          <w:p w:rsidR="000B3A7C" w:rsidRPr="00F61B2F" w:rsidRDefault="000B3A7C" w:rsidP="00F7718D">
            <w:pPr>
              <w:rPr>
                <w:rFonts w:ascii="Arial" w:hAnsi="Arial" w:cs="Arial"/>
                <w:sz w:val="20"/>
              </w:rPr>
            </w:pPr>
            <w:r w:rsidRPr="00F61B2F">
              <w:rPr>
                <w:rFonts w:ascii="Arial" w:hAnsi="Arial" w:cs="Arial"/>
                <w:sz w:val="20"/>
              </w:rPr>
              <w:t>BCG vaccination proportion</w:t>
            </w:r>
          </w:p>
        </w:tc>
        <w:tc>
          <w:tcPr>
            <w:tcW w:w="3260" w:type="dxa"/>
            <w:tcBorders>
              <w:top w:val="nil"/>
            </w:tcBorders>
          </w:tcPr>
          <w:p w:rsidR="000B3A7C" w:rsidRPr="00F61B2F" w:rsidRDefault="000B3A7C" w:rsidP="00F7718D">
            <w:pPr>
              <w:rPr>
                <w:rFonts w:ascii="Arial" w:hAnsi="Arial" w:cs="Arial"/>
                <w:sz w:val="20"/>
              </w:rPr>
            </w:pPr>
            <w:r w:rsidRPr="00F61B2F">
              <w:rPr>
                <w:rFonts w:ascii="Arial" w:hAnsi="Arial" w:cs="Arial"/>
                <w:sz w:val="20"/>
              </w:rPr>
              <w:t>0.65</w:t>
            </w:r>
          </w:p>
        </w:tc>
      </w:tr>
      <w:tr w:rsidR="000B3A7C" w:rsidRPr="00F61B2F" w:rsidTr="00F7718D">
        <w:tc>
          <w:tcPr>
            <w:tcW w:w="675" w:type="dxa"/>
          </w:tcPr>
          <w:p w:rsidR="000B3A7C" w:rsidRPr="00F61B2F" w:rsidRDefault="000B3A7C" w:rsidP="00F7718D">
            <w:pPr>
              <w:rPr>
                <w:rFonts w:ascii="Times New Roman" w:hAnsi="Times New Roman" w:cs="Times New Roman"/>
                <w:i/>
                <w:sz w:val="20"/>
              </w:rPr>
            </w:pPr>
            <w:r w:rsidRPr="00F61B2F">
              <w:rPr>
                <w:rFonts w:ascii="Times New Roman" w:hAnsi="Times New Roman" w:cs="Times New Roman"/>
                <w:i/>
                <w:sz w:val="20"/>
              </w:rPr>
              <w:t>π</w:t>
            </w:r>
          </w:p>
        </w:tc>
        <w:tc>
          <w:tcPr>
            <w:tcW w:w="5387" w:type="dxa"/>
          </w:tcPr>
          <w:p w:rsidR="000B3A7C" w:rsidRPr="00F61B2F" w:rsidRDefault="000B3A7C" w:rsidP="00F7718D">
            <w:pPr>
              <w:rPr>
                <w:rFonts w:ascii="Arial" w:hAnsi="Arial" w:cs="Arial"/>
                <w:sz w:val="20"/>
              </w:rPr>
            </w:pPr>
            <w:r w:rsidRPr="00F61B2F">
              <w:rPr>
                <w:rFonts w:ascii="Arial" w:hAnsi="Arial" w:cs="Arial"/>
                <w:sz w:val="20"/>
              </w:rPr>
              <w:t>Birth rate</w:t>
            </w:r>
          </w:p>
        </w:tc>
        <w:tc>
          <w:tcPr>
            <w:tcW w:w="3260" w:type="dxa"/>
          </w:tcPr>
          <w:p w:rsidR="000B3A7C" w:rsidRPr="00F61B2F" w:rsidRDefault="000B3A7C" w:rsidP="00F7718D">
            <w:pPr>
              <w:rPr>
                <w:rFonts w:ascii="Arial" w:hAnsi="Arial" w:cs="Arial"/>
                <w:sz w:val="20"/>
              </w:rPr>
            </w:pPr>
            <w:r w:rsidRPr="00F61B2F">
              <w:rPr>
                <w:rFonts w:ascii="Arial" w:hAnsi="Arial" w:cs="Arial"/>
                <w:sz w:val="20"/>
              </w:rPr>
              <w:t>29 ÷ 1000 = 0.029</w:t>
            </w:r>
          </w:p>
        </w:tc>
      </w:tr>
      <w:tr w:rsidR="000B3A7C" w:rsidRPr="00F61B2F" w:rsidTr="00F7718D">
        <w:tc>
          <w:tcPr>
            <w:tcW w:w="675" w:type="dxa"/>
          </w:tcPr>
          <w:p w:rsidR="000B3A7C" w:rsidRPr="00F61B2F" w:rsidRDefault="000B3A7C" w:rsidP="00F7718D">
            <w:pPr>
              <w:rPr>
                <w:rFonts w:ascii="Times New Roman" w:hAnsi="Times New Roman" w:cs="Times New Roman"/>
                <w:i/>
                <w:sz w:val="20"/>
              </w:rPr>
            </w:pPr>
            <w:r w:rsidRPr="00F61B2F">
              <w:rPr>
                <w:rFonts w:ascii="Times New Roman" w:hAnsi="Times New Roman" w:cs="Times New Roman"/>
                <w:i/>
                <w:sz w:val="20"/>
              </w:rPr>
              <w:t>μ</w:t>
            </w:r>
          </w:p>
        </w:tc>
        <w:tc>
          <w:tcPr>
            <w:tcW w:w="5387" w:type="dxa"/>
          </w:tcPr>
          <w:p w:rsidR="000B3A7C" w:rsidRPr="00F61B2F" w:rsidRDefault="000B3A7C" w:rsidP="00F7718D">
            <w:pPr>
              <w:rPr>
                <w:rFonts w:ascii="Arial" w:hAnsi="Arial" w:cs="Arial"/>
                <w:sz w:val="20"/>
              </w:rPr>
            </w:pPr>
            <w:r w:rsidRPr="00F61B2F">
              <w:rPr>
                <w:rFonts w:ascii="Arial" w:hAnsi="Arial" w:cs="Arial"/>
                <w:sz w:val="20"/>
              </w:rPr>
              <w:t xml:space="preserve">Population death rate </w:t>
            </w:r>
          </w:p>
        </w:tc>
        <w:tc>
          <w:tcPr>
            <w:tcW w:w="3260" w:type="dxa"/>
          </w:tcPr>
          <w:p w:rsidR="000B3A7C" w:rsidRPr="00F61B2F" w:rsidRDefault="000B3A7C" w:rsidP="00F7718D">
            <w:pPr>
              <w:rPr>
                <w:rFonts w:ascii="Arial" w:hAnsi="Arial" w:cs="Arial"/>
                <w:sz w:val="20"/>
              </w:rPr>
            </w:pPr>
            <w:r w:rsidRPr="00F61B2F">
              <w:rPr>
                <w:rFonts w:ascii="Arial" w:hAnsi="Arial" w:cs="Arial"/>
                <w:sz w:val="20"/>
              </w:rPr>
              <w:t>1 ÷ 61.5 = 0.0163</w:t>
            </w:r>
          </w:p>
        </w:tc>
      </w:tr>
      <w:tr w:rsidR="000B3A7C" w:rsidRPr="00F61B2F" w:rsidTr="00F7718D">
        <w:tc>
          <w:tcPr>
            <w:tcW w:w="675" w:type="dxa"/>
          </w:tcPr>
          <w:p w:rsidR="000B3A7C" w:rsidRPr="00F61B2F" w:rsidRDefault="000B3A7C" w:rsidP="00F7718D">
            <w:pPr>
              <w:rPr>
                <w:rFonts w:ascii="Times New Roman" w:hAnsi="Times New Roman" w:cs="Times New Roman"/>
                <w:i/>
                <w:sz w:val="20"/>
              </w:rPr>
            </w:pPr>
            <w:r w:rsidRPr="00F61B2F">
              <w:rPr>
                <w:rFonts w:ascii="Times New Roman" w:hAnsi="Times New Roman" w:cs="Times New Roman"/>
                <w:i/>
                <w:sz w:val="20"/>
              </w:rPr>
              <w:t>φ</w:t>
            </w:r>
          </w:p>
        </w:tc>
        <w:tc>
          <w:tcPr>
            <w:tcW w:w="5387" w:type="dxa"/>
          </w:tcPr>
          <w:p w:rsidR="000B3A7C" w:rsidRPr="00F61B2F" w:rsidRDefault="000B3A7C" w:rsidP="00F7718D">
            <w:pPr>
              <w:rPr>
                <w:rFonts w:ascii="Arial" w:hAnsi="Arial" w:cs="Arial"/>
                <w:sz w:val="20"/>
              </w:rPr>
            </w:pPr>
            <w:r w:rsidRPr="00F61B2F">
              <w:rPr>
                <w:rFonts w:ascii="Arial" w:hAnsi="Arial" w:cs="Arial"/>
                <w:sz w:val="20"/>
              </w:rPr>
              <w:t>Treatment completion rate, DS-TB</w:t>
            </w:r>
          </w:p>
        </w:tc>
        <w:tc>
          <w:tcPr>
            <w:tcW w:w="3260" w:type="dxa"/>
          </w:tcPr>
          <w:p w:rsidR="000B3A7C" w:rsidRPr="00F61B2F" w:rsidRDefault="000B3A7C" w:rsidP="00F7718D">
            <w:pPr>
              <w:rPr>
                <w:rFonts w:ascii="Arial" w:hAnsi="Arial" w:cs="Arial"/>
                <w:sz w:val="20"/>
              </w:rPr>
            </w:pPr>
            <w:r w:rsidRPr="00F61B2F">
              <w:rPr>
                <w:rFonts w:ascii="Arial" w:hAnsi="Arial" w:cs="Arial"/>
                <w:sz w:val="20"/>
              </w:rPr>
              <w:t>1 ÷ (6/12) = 2</w:t>
            </w:r>
          </w:p>
        </w:tc>
      </w:tr>
      <w:tr w:rsidR="000B3A7C" w:rsidRPr="00F61B2F" w:rsidTr="00F7718D">
        <w:tc>
          <w:tcPr>
            <w:tcW w:w="675" w:type="dxa"/>
          </w:tcPr>
          <w:p w:rsidR="000B3A7C" w:rsidRPr="00F61B2F" w:rsidRDefault="000B3A7C" w:rsidP="00F7718D">
            <w:pPr>
              <w:rPr>
                <w:rFonts w:ascii="Times New Roman" w:hAnsi="Times New Roman" w:cs="Times New Roman"/>
                <w:i/>
                <w:sz w:val="20"/>
                <w:vertAlign w:val="subscript"/>
              </w:rPr>
            </w:pPr>
            <w:r w:rsidRPr="00F61B2F">
              <w:rPr>
                <w:rFonts w:ascii="Times New Roman" w:hAnsi="Times New Roman" w:cs="Times New Roman"/>
                <w:i/>
                <w:sz w:val="20"/>
              </w:rPr>
              <w:t>φ</w:t>
            </w:r>
            <w:r w:rsidRPr="00F61B2F">
              <w:rPr>
                <w:rFonts w:ascii="Times New Roman" w:hAnsi="Times New Roman" w:cs="Times New Roman"/>
                <w:i/>
                <w:sz w:val="20"/>
                <w:vertAlign w:val="subscript"/>
              </w:rPr>
              <w:t>m</w:t>
            </w:r>
          </w:p>
        </w:tc>
        <w:tc>
          <w:tcPr>
            <w:tcW w:w="5387" w:type="dxa"/>
          </w:tcPr>
          <w:p w:rsidR="000B3A7C" w:rsidRPr="00F61B2F" w:rsidRDefault="000B3A7C" w:rsidP="00F7718D">
            <w:pPr>
              <w:rPr>
                <w:rFonts w:ascii="Arial" w:hAnsi="Arial" w:cs="Arial"/>
                <w:sz w:val="20"/>
              </w:rPr>
            </w:pPr>
            <w:r w:rsidRPr="00F61B2F">
              <w:rPr>
                <w:rFonts w:ascii="Arial" w:hAnsi="Arial" w:cs="Arial"/>
                <w:sz w:val="20"/>
              </w:rPr>
              <w:t>Treatment completion rate, MDR-TB</w:t>
            </w:r>
          </w:p>
        </w:tc>
        <w:tc>
          <w:tcPr>
            <w:tcW w:w="3260" w:type="dxa"/>
          </w:tcPr>
          <w:p w:rsidR="000B3A7C" w:rsidRPr="00F61B2F" w:rsidRDefault="000B3A7C" w:rsidP="00F7718D">
            <w:pPr>
              <w:rPr>
                <w:rFonts w:ascii="Arial" w:hAnsi="Arial" w:cs="Arial"/>
                <w:sz w:val="20"/>
              </w:rPr>
            </w:pPr>
            <w:r w:rsidRPr="00F61B2F">
              <w:rPr>
                <w:rFonts w:ascii="Arial" w:hAnsi="Arial" w:cs="Arial"/>
                <w:sz w:val="20"/>
              </w:rPr>
              <w:t>1 ÷ (24/12) = 0.5</w:t>
            </w:r>
          </w:p>
        </w:tc>
      </w:tr>
      <w:tr w:rsidR="000B3A7C" w:rsidRPr="00F61B2F" w:rsidTr="00F7718D">
        <w:tc>
          <w:tcPr>
            <w:tcW w:w="675" w:type="dxa"/>
            <w:tcBorders>
              <w:top w:val="nil"/>
            </w:tcBorders>
          </w:tcPr>
          <w:p w:rsidR="000B3A7C" w:rsidRPr="00F61B2F" w:rsidRDefault="000B3A7C" w:rsidP="00F7718D">
            <w:pPr>
              <w:rPr>
                <w:rFonts w:ascii="Times New Roman" w:hAnsi="Times New Roman" w:cs="Times New Roman"/>
                <w:i/>
                <w:sz w:val="20"/>
              </w:rPr>
            </w:pPr>
            <w:r w:rsidRPr="00F61B2F">
              <w:rPr>
                <w:rFonts w:ascii="Times New Roman" w:hAnsi="Times New Roman" w:cs="Times New Roman"/>
                <w:i/>
                <w:sz w:val="20"/>
              </w:rPr>
              <w:t>ε</w:t>
            </w:r>
          </w:p>
        </w:tc>
        <w:tc>
          <w:tcPr>
            <w:tcW w:w="5387" w:type="dxa"/>
            <w:tcBorders>
              <w:top w:val="nil"/>
            </w:tcBorders>
          </w:tcPr>
          <w:p w:rsidR="000B3A7C" w:rsidRPr="00F61B2F" w:rsidRDefault="000B3A7C" w:rsidP="00F7718D">
            <w:pPr>
              <w:rPr>
                <w:rFonts w:ascii="Arial" w:hAnsi="Arial" w:cs="Arial"/>
                <w:sz w:val="20"/>
              </w:rPr>
            </w:pPr>
            <w:r w:rsidRPr="00F61B2F">
              <w:rPr>
                <w:rFonts w:ascii="Arial" w:hAnsi="Arial" w:cs="Arial"/>
                <w:sz w:val="20"/>
              </w:rPr>
              <w:t>Early progression rate</w:t>
            </w:r>
          </w:p>
        </w:tc>
        <w:tc>
          <w:tcPr>
            <w:tcW w:w="3260" w:type="dxa"/>
            <w:tcBorders>
              <w:top w:val="nil"/>
            </w:tcBorders>
          </w:tcPr>
          <w:p w:rsidR="000B3A7C" w:rsidRPr="00F61B2F" w:rsidRDefault="000B3A7C" w:rsidP="00F7718D">
            <w:pPr>
              <w:rPr>
                <w:rFonts w:ascii="Arial" w:hAnsi="Arial" w:cs="Arial"/>
                <w:sz w:val="20"/>
              </w:rPr>
            </w:pPr>
            <w:r w:rsidRPr="00F61B2F">
              <w:rPr>
                <w:rFonts w:ascii="Arial" w:hAnsi="Arial" w:cs="Arial"/>
                <w:sz w:val="20"/>
              </w:rPr>
              <w:t>0.129 ÷ (23/12) = 0.0673</w:t>
            </w:r>
          </w:p>
        </w:tc>
      </w:tr>
      <w:tr w:rsidR="000B3A7C" w:rsidRPr="00F61B2F" w:rsidTr="00F7718D">
        <w:tc>
          <w:tcPr>
            <w:tcW w:w="675" w:type="dxa"/>
          </w:tcPr>
          <w:p w:rsidR="000B3A7C" w:rsidRPr="00F61B2F" w:rsidRDefault="000B3A7C" w:rsidP="00F7718D">
            <w:pPr>
              <w:rPr>
                <w:rFonts w:ascii="Times New Roman" w:hAnsi="Times New Roman" w:cs="Times New Roman"/>
                <w:i/>
                <w:sz w:val="20"/>
              </w:rPr>
            </w:pPr>
            <w:r w:rsidRPr="00F61B2F">
              <w:rPr>
                <w:rFonts w:ascii="Times New Roman" w:hAnsi="Times New Roman" w:cs="Times New Roman"/>
                <w:i/>
                <w:sz w:val="20"/>
              </w:rPr>
              <w:t>κ</w:t>
            </w:r>
          </w:p>
        </w:tc>
        <w:tc>
          <w:tcPr>
            <w:tcW w:w="5387" w:type="dxa"/>
          </w:tcPr>
          <w:p w:rsidR="000B3A7C" w:rsidRPr="00F61B2F" w:rsidRDefault="000B3A7C" w:rsidP="00F7718D">
            <w:pPr>
              <w:rPr>
                <w:rFonts w:ascii="Arial" w:hAnsi="Arial" w:cs="Arial"/>
                <w:sz w:val="20"/>
              </w:rPr>
            </w:pPr>
            <w:r w:rsidRPr="00F61B2F">
              <w:rPr>
                <w:rFonts w:ascii="Arial" w:hAnsi="Arial" w:cs="Arial"/>
                <w:sz w:val="20"/>
              </w:rPr>
              <w:t>Stabilisation rate</w:t>
            </w:r>
          </w:p>
        </w:tc>
        <w:tc>
          <w:tcPr>
            <w:tcW w:w="3260" w:type="dxa"/>
          </w:tcPr>
          <w:p w:rsidR="000B3A7C" w:rsidRPr="00F61B2F" w:rsidRDefault="000B3A7C" w:rsidP="00F7718D">
            <w:pPr>
              <w:rPr>
                <w:rFonts w:ascii="Arial" w:hAnsi="Arial" w:cs="Arial"/>
                <w:sz w:val="20"/>
              </w:rPr>
            </w:pPr>
            <w:r w:rsidRPr="00F61B2F">
              <w:rPr>
                <w:rFonts w:ascii="Arial" w:hAnsi="Arial" w:cs="Arial"/>
                <w:sz w:val="20"/>
              </w:rPr>
              <w:t>(1 – 0.129) ÷ (23/12) = 0.454</w:t>
            </w:r>
          </w:p>
        </w:tc>
      </w:tr>
      <w:tr w:rsidR="000B3A7C" w:rsidRPr="00F61B2F" w:rsidTr="00F7718D">
        <w:tc>
          <w:tcPr>
            <w:tcW w:w="675" w:type="dxa"/>
          </w:tcPr>
          <w:p w:rsidR="000B3A7C" w:rsidRPr="00F61B2F" w:rsidRDefault="000B3A7C" w:rsidP="00F7718D">
            <w:pPr>
              <w:rPr>
                <w:rFonts w:ascii="Times New Roman" w:hAnsi="Times New Roman" w:cs="Times New Roman"/>
                <w:sz w:val="20"/>
                <w:vertAlign w:val="superscript"/>
                <w:lang w:val="en-AU"/>
              </w:rPr>
            </w:pPr>
            <w:r w:rsidRPr="00F61B2F">
              <w:rPr>
                <w:rFonts w:ascii="Times New Roman" w:hAnsi="Times New Roman" w:cs="Times New Roman"/>
                <w:i/>
                <w:sz w:val="20"/>
              </w:rPr>
              <w:t xml:space="preserve">γ </w:t>
            </w:r>
            <w:r w:rsidRPr="00F61B2F">
              <w:rPr>
                <w:rFonts w:ascii="Arial" w:hAnsi="Arial" w:cs="Arial"/>
                <w:sz w:val="20"/>
                <w:vertAlign w:val="superscript"/>
                <w:lang w:val="en-AU"/>
              </w:rPr>
              <w:t>b</w:t>
            </w:r>
          </w:p>
        </w:tc>
        <w:tc>
          <w:tcPr>
            <w:tcW w:w="5387" w:type="dxa"/>
          </w:tcPr>
          <w:p w:rsidR="000B3A7C" w:rsidRPr="00F61B2F" w:rsidRDefault="000B3A7C" w:rsidP="00F7718D">
            <w:pPr>
              <w:rPr>
                <w:rFonts w:ascii="Arial" w:hAnsi="Arial" w:cs="Arial"/>
                <w:sz w:val="20"/>
              </w:rPr>
            </w:pPr>
            <w:r w:rsidRPr="00F61B2F">
              <w:rPr>
                <w:rFonts w:ascii="Arial" w:hAnsi="Arial" w:cs="Arial"/>
                <w:sz w:val="20"/>
              </w:rPr>
              <w:t>Spontaneous recovery rate, smear-positive TB</w:t>
            </w:r>
          </w:p>
        </w:tc>
        <w:tc>
          <w:tcPr>
            <w:tcW w:w="3260" w:type="dxa"/>
          </w:tcPr>
          <w:p w:rsidR="000B3A7C" w:rsidRPr="00F61B2F" w:rsidRDefault="000B3A7C" w:rsidP="00F7718D">
            <w:pPr>
              <w:rPr>
                <w:rFonts w:ascii="Arial" w:hAnsi="Arial" w:cs="Arial"/>
                <w:sz w:val="20"/>
              </w:rPr>
            </w:pPr>
            <w:r w:rsidRPr="00F61B2F">
              <w:rPr>
                <w:rFonts w:ascii="Arial" w:hAnsi="Arial" w:cs="Arial"/>
                <w:sz w:val="20"/>
              </w:rPr>
              <w:t>(1 – 0.7) ÷ 3 = 0.1</w:t>
            </w:r>
          </w:p>
        </w:tc>
      </w:tr>
      <w:tr w:rsidR="000B3A7C" w:rsidRPr="00F61B2F" w:rsidTr="00F7718D">
        <w:tc>
          <w:tcPr>
            <w:tcW w:w="675" w:type="dxa"/>
          </w:tcPr>
          <w:p w:rsidR="000B3A7C" w:rsidRPr="00F61B2F" w:rsidRDefault="000B3A7C" w:rsidP="00F7718D">
            <w:pPr>
              <w:rPr>
                <w:rFonts w:ascii="Times New Roman" w:hAnsi="Times New Roman" w:cs="Times New Roman"/>
                <w:sz w:val="20"/>
                <w:vertAlign w:val="superscript"/>
              </w:rPr>
            </w:pPr>
            <w:r w:rsidRPr="00F61B2F">
              <w:rPr>
                <w:rFonts w:ascii="Times New Roman" w:hAnsi="Times New Roman" w:cs="Times New Roman"/>
                <w:i/>
                <w:sz w:val="20"/>
              </w:rPr>
              <w:t xml:space="preserve">γ </w:t>
            </w:r>
            <w:r w:rsidRPr="00F61B2F">
              <w:rPr>
                <w:rFonts w:ascii="Arial" w:hAnsi="Arial" w:cs="Arial"/>
                <w:sz w:val="20"/>
                <w:vertAlign w:val="superscript"/>
              </w:rPr>
              <w:t>b</w:t>
            </w:r>
          </w:p>
        </w:tc>
        <w:tc>
          <w:tcPr>
            <w:tcW w:w="5387" w:type="dxa"/>
          </w:tcPr>
          <w:p w:rsidR="000B3A7C" w:rsidRPr="00F61B2F" w:rsidRDefault="000B3A7C" w:rsidP="00F7718D">
            <w:pPr>
              <w:rPr>
                <w:rFonts w:ascii="Arial" w:hAnsi="Arial" w:cs="Arial"/>
                <w:sz w:val="20"/>
              </w:rPr>
            </w:pPr>
            <w:r w:rsidRPr="00F61B2F">
              <w:rPr>
                <w:rFonts w:ascii="Arial" w:hAnsi="Arial" w:cs="Arial"/>
                <w:sz w:val="20"/>
              </w:rPr>
              <w:t>Spontaneous recovery rate, smear-negative and extrapulmonary TB</w:t>
            </w:r>
          </w:p>
        </w:tc>
        <w:tc>
          <w:tcPr>
            <w:tcW w:w="3260" w:type="dxa"/>
          </w:tcPr>
          <w:p w:rsidR="000B3A7C" w:rsidRPr="00F61B2F" w:rsidRDefault="000B3A7C" w:rsidP="00F7718D">
            <w:pPr>
              <w:rPr>
                <w:rFonts w:ascii="Arial" w:hAnsi="Arial" w:cs="Arial"/>
                <w:sz w:val="20"/>
              </w:rPr>
            </w:pPr>
            <w:r w:rsidRPr="00F61B2F">
              <w:rPr>
                <w:rFonts w:ascii="Arial" w:hAnsi="Arial" w:cs="Arial"/>
                <w:sz w:val="20"/>
              </w:rPr>
              <w:t>(1 – 0.2) ÷ 3 = 0.267</w:t>
            </w:r>
          </w:p>
        </w:tc>
      </w:tr>
      <w:tr w:rsidR="000B3A7C" w:rsidRPr="00F61B2F" w:rsidTr="00F7718D">
        <w:tc>
          <w:tcPr>
            <w:tcW w:w="675" w:type="dxa"/>
          </w:tcPr>
          <w:p w:rsidR="000B3A7C" w:rsidRPr="00F61B2F" w:rsidRDefault="000B3A7C" w:rsidP="00F7718D">
            <w:pPr>
              <w:rPr>
                <w:rFonts w:ascii="Times New Roman" w:hAnsi="Times New Roman" w:cs="Times New Roman"/>
                <w:i/>
                <w:sz w:val="20"/>
              </w:rPr>
            </w:pPr>
            <w:r w:rsidRPr="00F61B2F">
              <w:rPr>
                <w:rFonts w:ascii="Times New Roman" w:hAnsi="Times New Roman" w:cs="Times New Roman"/>
                <w:i/>
                <w:sz w:val="20"/>
              </w:rPr>
              <w:t>ν</w:t>
            </w:r>
          </w:p>
        </w:tc>
        <w:tc>
          <w:tcPr>
            <w:tcW w:w="5387" w:type="dxa"/>
          </w:tcPr>
          <w:p w:rsidR="000B3A7C" w:rsidRPr="00F61B2F" w:rsidRDefault="000B3A7C" w:rsidP="00F7718D">
            <w:pPr>
              <w:rPr>
                <w:rFonts w:ascii="Arial" w:hAnsi="Arial" w:cs="Arial"/>
                <w:sz w:val="20"/>
              </w:rPr>
            </w:pPr>
            <w:r w:rsidRPr="00F61B2F">
              <w:rPr>
                <w:rFonts w:ascii="Arial" w:hAnsi="Arial" w:cs="Arial"/>
                <w:sz w:val="20"/>
              </w:rPr>
              <w:t>Late progression rate</w:t>
            </w:r>
          </w:p>
        </w:tc>
        <w:tc>
          <w:tcPr>
            <w:tcW w:w="3260" w:type="dxa"/>
          </w:tcPr>
          <w:p w:rsidR="000B3A7C" w:rsidRPr="00F61B2F" w:rsidRDefault="000B3A7C" w:rsidP="00F7718D">
            <w:pPr>
              <w:rPr>
                <w:rFonts w:ascii="Arial" w:hAnsi="Arial" w:cs="Arial"/>
                <w:sz w:val="20"/>
              </w:rPr>
            </w:pPr>
            <w:r w:rsidRPr="00F61B2F">
              <w:rPr>
                <w:rFonts w:ascii="Arial" w:hAnsi="Arial" w:cs="Arial"/>
                <w:sz w:val="20"/>
              </w:rPr>
              <w:t>0.375 ÷ 100 = 0.00375</w:t>
            </w:r>
          </w:p>
        </w:tc>
      </w:tr>
      <w:tr w:rsidR="000B3A7C" w:rsidRPr="00F61B2F" w:rsidTr="00F7718D">
        <w:tc>
          <w:tcPr>
            <w:tcW w:w="675" w:type="dxa"/>
          </w:tcPr>
          <w:p w:rsidR="000B3A7C" w:rsidRPr="00F61B2F" w:rsidRDefault="000B3A7C" w:rsidP="00F7718D">
            <w:pPr>
              <w:rPr>
                <w:rFonts w:ascii="Times New Roman" w:hAnsi="Times New Roman" w:cs="Times New Roman"/>
                <w:i/>
                <w:sz w:val="20"/>
              </w:rPr>
            </w:pPr>
            <w:r w:rsidRPr="00F61B2F">
              <w:rPr>
                <w:rFonts w:ascii="Times New Roman" w:hAnsi="Times New Roman" w:cs="Times New Roman"/>
                <w:i/>
                <w:sz w:val="20"/>
              </w:rPr>
              <w:t>η</w:t>
            </w:r>
          </w:p>
        </w:tc>
        <w:tc>
          <w:tcPr>
            <w:tcW w:w="5387" w:type="dxa"/>
          </w:tcPr>
          <w:p w:rsidR="000B3A7C" w:rsidRPr="00F61B2F" w:rsidRDefault="000B3A7C" w:rsidP="00F7718D">
            <w:pPr>
              <w:rPr>
                <w:rFonts w:ascii="Arial" w:hAnsi="Arial" w:cs="Arial"/>
                <w:sz w:val="20"/>
              </w:rPr>
            </w:pPr>
            <w:r w:rsidRPr="00F61B2F">
              <w:rPr>
                <w:rFonts w:ascii="Arial" w:hAnsi="Arial" w:cs="Arial"/>
                <w:sz w:val="20"/>
              </w:rPr>
              <w:t>Proportion amplifying to MDR-TB after default</w:t>
            </w:r>
          </w:p>
        </w:tc>
        <w:tc>
          <w:tcPr>
            <w:tcW w:w="3260" w:type="dxa"/>
          </w:tcPr>
          <w:p w:rsidR="000B3A7C" w:rsidRPr="00F61B2F" w:rsidRDefault="000B3A7C" w:rsidP="00F7718D">
            <w:pPr>
              <w:rPr>
                <w:rFonts w:ascii="Arial" w:hAnsi="Arial" w:cs="Arial"/>
                <w:sz w:val="20"/>
              </w:rPr>
            </w:pPr>
            <w:r w:rsidRPr="00F61B2F">
              <w:rPr>
                <w:rFonts w:ascii="Arial" w:hAnsi="Arial" w:cs="Arial"/>
                <w:sz w:val="20"/>
              </w:rPr>
              <w:t>3.5 ÷ 100 = 0.035</w:t>
            </w:r>
          </w:p>
        </w:tc>
      </w:tr>
      <w:tr w:rsidR="000B3A7C" w:rsidRPr="00F61B2F" w:rsidTr="00F7718D">
        <w:tc>
          <w:tcPr>
            <w:tcW w:w="675" w:type="dxa"/>
          </w:tcPr>
          <w:p w:rsidR="000B3A7C" w:rsidRPr="00F61B2F" w:rsidRDefault="000B3A7C" w:rsidP="00F7718D">
            <w:pPr>
              <w:rPr>
                <w:rFonts w:ascii="Times New Roman" w:hAnsi="Times New Roman" w:cs="Times New Roman"/>
                <w:sz w:val="20"/>
                <w:vertAlign w:val="superscript"/>
              </w:rPr>
            </w:pPr>
            <w:r w:rsidRPr="00F61B2F">
              <w:rPr>
                <w:rFonts w:ascii="Times New Roman" w:hAnsi="Times New Roman" w:cs="Times New Roman"/>
                <w:i/>
                <w:sz w:val="20"/>
              </w:rPr>
              <w:t xml:space="preserve">ω </w:t>
            </w:r>
            <w:r w:rsidRPr="00F61B2F">
              <w:rPr>
                <w:rFonts w:ascii="Arial" w:hAnsi="Arial" w:cs="Arial"/>
                <w:sz w:val="20"/>
                <w:vertAlign w:val="superscript"/>
              </w:rPr>
              <w:t>a</w:t>
            </w:r>
          </w:p>
        </w:tc>
        <w:tc>
          <w:tcPr>
            <w:tcW w:w="5387" w:type="dxa"/>
          </w:tcPr>
          <w:p w:rsidR="000B3A7C" w:rsidRPr="00F61B2F" w:rsidRDefault="000B3A7C" w:rsidP="00F7718D">
            <w:pPr>
              <w:rPr>
                <w:rFonts w:ascii="Arial" w:hAnsi="Arial" w:cs="Arial"/>
                <w:sz w:val="20"/>
              </w:rPr>
            </w:pPr>
            <w:r w:rsidRPr="00F61B2F">
              <w:rPr>
                <w:rFonts w:ascii="Arial" w:hAnsi="Arial" w:cs="Arial"/>
                <w:sz w:val="20"/>
              </w:rPr>
              <w:t>Default from treatment rate, both strains</w:t>
            </w:r>
          </w:p>
        </w:tc>
        <w:tc>
          <w:tcPr>
            <w:tcW w:w="3260" w:type="dxa"/>
          </w:tcPr>
          <w:p w:rsidR="000B3A7C" w:rsidRPr="00F61B2F" w:rsidRDefault="000B3A7C" w:rsidP="00F7718D">
            <w:pPr>
              <w:rPr>
                <w:rFonts w:ascii="Arial" w:hAnsi="Arial" w:cs="Arial"/>
                <w:sz w:val="20"/>
              </w:rPr>
            </w:pPr>
            <w:r w:rsidRPr="00F61B2F">
              <w:rPr>
                <w:rFonts w:ascii="Arial" w:hAnsi="Arial" w:cs="Arial"/>
                <w:sz w:val="20"/>
              </w:rPr>
              <w:t>(10, 15 or 20) ÷ 100 ÷ (6/12)</w:t>
            </w:r>
          </w:p>
          <w:p w:rsidR="000B3A7C" w:rsidRPr="00F61B2F" w:rsidRDefault="000B3A7C" w:rsidP="00F7718D">
            <w:pPr>
              <w:rPr>
                <w:rFonts w:ascii="Arial" w:hAnsi="Arial" w:cs="Arial"/>
                <w:sz w:val="20"/>
              </w:rPr>
            </w:pPr>
            <w:r w:rsidRPr="00F61B2F">
              <w:rPr>
                <w:rFonts w:ascii="Arial" w:hAnsi="Arial" w:cs="Arial"/>
                <w:sz w:val="20"/>
              </w:rPr>
              <w:t>= 0.2, 0.3 or 0.4</w:t>
            </w:r>
          </w:p>
        </w:tc>
      </w:tr>
      <w:tr w:rsidR="000B3A7C" w:rsidRPr="00F61B2F" w:rsidTr="00F7718D">
        <w:tc>
          <w:tcPr>
            <w:tcW w:w="675" w:type="dxa"/>
          </w:tcPr>
          <w:p w:rsidR="000B3A7C" w:rsidRPr="00F61B2F" w:rsidRDefault="000B3A7C" w:rsidP="00F7718D">
            <w:pPr>
              <w:rPr>
                <w:rFonts w:ascii="Times New Roman" w:hAnsi="Times New Roman" w:cs="Times New Roman"/>
                <w:sz w:val="20"/>
                <w:vertAlign w:val="superscript"/>
              </w:rPr>
            </w:pPr>
            <w:r w:rsidRPr="00F61B2F">
              <w:rPr>
                <w:rFonts w:ascii="Times New Roman" w:hAnsi="Times New Roman" w:cs="Times New Roman"/>
                <w:i/>
                <w:sz w:val="20"/>
              </w:rPr>
              <w:t xml:space="preserve">δ </w:t>
            </w:r>
            <w:r w:rsidRPr="00F61B2F">
              <w:rPr>
                <w:rFonts w:ascii="Arial" w:hAnsi="Arial" w:cs="Arial"/>
                <w:sz w:val="20"/>
                <w:vertAlign w:val="superscript"/>
              </w:rPr>
              <w:t>a</w:t>
            </w:r>
          </w:p>
        </w:tc>
        <w:tc>
          <w:tcPr>
            <w:tcW w:w="5387" w:type="dxa"/>
          </w:tcPr>
          <w:p w:rsidR="000B3A7C" w:rsidRPr="00F61B2F" w:rsidRDefault="000B3A7C" w:rsidP="00F7718D">
            <w:pPr>
              <w:rPr>
                <w:rFonts w:ascii="Arial" w:hAnsi="Arial" w:cs="Arial"/>
                <w:sz w:val="20"/>
              </w:rPr>
            </w:pPr>
            <w:r w:rsidRPr="00F61B2F">
              <w:rPr>
                <w:rFonts w:ascii="Arial" w:hAnsi="Arial" w:cs="Arial"/>
                <w:sz w:val="20"/>
              </w:rPr>
              <w:t>Treatment commencement rate, DS-TB</w:t>
            </w:r>
          </w:p>
        </w:tc>
        <w:tc>
          <w:tcPr>
            <w:tcW w:w="3260" w:type="dxa"/>
          </w:tcPr>
          <w:p w:rsidR="000B3A7C" w:rsidRPr="00F61B2F" w:rsidRDefault="000B3A7C" w:rsidP="00F7718D">
            <w:pPr>
              <w:rPr>
                <w:rFonts w:ascii="Arial" w:hAnsi="Arial" w:cs="Arial"/>
                <w:sz w:val="20"/>
              </w:rPr>
            </w:pPr>
            <w:r w:rsidRPr="00F61B2F">
              <w:rPr>
                <w:rFonts w:ascii="Arial" w:hAnsi="Arial" w:cs="Arial"/>
                <w:sz w:val="20"/>
              </w:rPr>
              <w:t>0.7 ÷ 3 ÷ (1 – 0.7) = 0.778</w:t>
            </w:r>
          </w:p>
        </w:tc>
      </w:tr>
      <w:tr w:rsidR="000B3A7C" w:rsidRPr="00F61B2F" w:rsidTr="00F7718D">
        <w:tc>
          <w:tcPr>
            <w:tcW w:w="675" w:type="dxa"/>
          </w:tcPr>
          <w:p w:rsidR="000B3A7C" w:rsidRPr="00F61B2F" w:rsidRDefault="000B3A7C" w:rsidP="00F7718D">
            <w:pPr>
              <w:rPr>
                <w:rFonts w:ascii="Times New Roman" w:hAnsi="Times New Roman" w:cs="Times New Roman"/>
                <w:sz w:val="20"/>
                <w:vertAlign w:val="superscript"/>
              </w:rPr>
            </w:pPr>
            <w:r w:rsidRPr="00F61B2F">
              <w:rPr>
                <w:rFonts w:ascii="Times New Roman" w:hAnsi="Times New Roman" w:cs="Times New Roman"/>
                <w:i/>
                <w:sz w:val="20"/>
              </w:rPr>
              <w:t>δ</w:t>
            </w:r>
            <w:r w:rsidRPr="00F61B2F">
              <w:rPr>
                <w:rFonts w:ascii="Times New Roman" w:hAnsi="Times New Roman" w:cs="Times New Roman"/>
                <w:i/>
                <w:sz w:val="20"/>
                <w:vertAlign w:val="subscript"/>
              </w:rPr>
              <w:t xml:space="preserve">m </w:t>
            </w:r>
            <w:r w:rsidRPr="00F61B2F">
              <w:rPr>
                <w:rFonts w:ascii="Arial" w:hAnsi="Arial" w:cs="Arial"/>
                <w:sz w:val="20"/>
                <w:vertAlign w:val="superscript"/>
              </w:rPr>
              <w:t>a</w:t>
            </w:r>
          </w:p>
        </w:tc>
        <w:tc>
          <w:tcPr>
            <w:tcW w:w="5387" w:type="dxa"/>
          </w:tcPr>
          <w:p w:rsidR="000B3A7C" w:rsidRPr="00F61B2F" w:rsidRDefault="000B3A7C" w:rsidP="00F7718D">
            <w:pPr>
              <w:rPr>
                <w:rFonts w:ascii="Arial" w:hAnsi="Arial" w:cs="Arial"/>
                <w:sz w:val="20"/>
              </w:rPr>
            </w:pPr>
            <w:r w:rsidRPr="00F61B2F">
              <w:rPr>
                <w:rFonts w:ascii="Arial" w:hAnsi="Arial" w:cs="Arial"/>
                <w:sz w:val="20"/>
              </w:rPr>
              <w:t>Treatment commencement rate, MDR-TB</w:t>
            </w:r>
          </w:p>
        </w:tc>
        <w:tc>
          <w:tcPr>
            <w:tcW w:w="3260" w:type="dxa"/>
          </w:tcPr>
          <w:p w:rsidR="000B3A7C" w:rsidRPr="00F61B2F" w:rsidRDefault="000B3A7C" w:rsidP="00F7718D">
            <w:pPr>
              <w:rPr>
                <w:rFonts w:ascii="Arial" w:hAnsi="Arial" w:cs="Arial"/>
                <w:sz w:val="20"/>
              </w:rPr>
            </w:pPr>
            <w:r w:rsidRPr="00F61B2F">
              <w:rPr>
                <w:rFonts w:ascii="Arial" w:hAnsi="Arial" w:cs="Arial"/>
                <w:sz w:val="20"/>
              </w:rPr>
              <w:t>0</w:t>
            </w:r>
          </w:p>
        </w:tc>
      </w:tr>
      <w:tr w:rsidR="000B3A7C" w:rsidRPr="00F61B2F" w:rsidTr="00F7718D">
        <w:tc>
          <w:tcPr>
            <w:tcW w:w="675" w:type="dxa"/>
          </w:tcPr>
          <w:p w:rsidR="000B3A7C" w:rsidRPr="00F61B2F" w:rsidRDefault="000B3A7C" w:rsidP="00F7718D">
            <w:pPr>
              <w:rPr>
                <w:rFonts w:ascii="Times New Roman" w:hAnsi="Times New Roman" w:cs="Times New Roman"/>
                <w:sz w:val="20"/>
                <w:vertAlign w:val="superscript"/>
              </w:rPr>
            </w:pPr>
            <w:r w:rsidRPr="00F61B2F">
              <w:rPr>
                <w:rFonts w:ascii="Times New Roman" w:hAnsi="Times New Roman" w:cs="Times New Roman"/>
                <w:i/>
                <w:sz w:val="20"/>
              </w:rPr>
              <w:t>μ</w:t>
            </w:r>
            <w:r w:rsidRPr="00F61B2F">
              <w:rPr>
                <w:rFonts w:ascii="Times New Roman" w:hAnsi="Times New Roman" w:cs="Times New Roman"/>
                <w:i/>
                <w:sz w:val="20"/>
                <w:vertAlign w:val="subscript"/>
              </w:rPr>
              <w:t xml:space="preserve">i </w:t>
            </w:r>
            <w:r w:rsidRPr="00F61B2F">
              <w:rPr>
                <w:rFonts w:ascii="Arial" w:hAnsi="Arial" w:cs="Arial"/>
                <w:sz w:val="20"/>
                <w:vertAlign w:val="superscript"/>
              </w:rPr>
              <w:t>b</w:t>
            </w:r>
          </w:p>
        </w:tc>
        <w:tc>
          <w:tcPr>
            <w:tcW w:w="5387" w:type="dxa"/>
          </w:tcPr>
          <w:p w:rsidR="000B3A7C" w:rsidRPr="00F61B2F" w:rsidRDefault="000B3A7C" w:rsidP="00F7718D">
            <w:pPr>
              <w:rPr>
                <w:rFonts w:ascii="Arial" w:hAnsi="Arial" w:cs="Arial"/>
                <w:sz w:val="20"/>
              </w:rPr>
            </w:pPr>
            <w:r w:rsidRPr="00F61B2F">
              <w:rPr>
                <w:rFonts w:ascii="Arial" w:hAnsi="Arial" w:cs="Arial"/>
                <w:sz w:val="20"/>
              </w:rPr>
              <w:t>Untreated mortality rate, smear-positive TB</w:t>
            </w:r>
          </w:p>
        </w:tc>
        <w:tc>
          <w:tcPr>
            <w:tcW w:w="3260" w:type="dxa"/>
          </w:tcPr>
          <w:p w:rsidR="000B3A7C" w:rsidRPr="00F61B2F" w:rsidRDefault="000B3A7C" w:rsidP="00F7718D">
            <w:pPr>
              <w:rPr>
                <w:rFonts w:ascii="Arial" w:hAnsi="Arial" w:cs="Arial"/>
                <w:sz w:val="20"/>
              </w:rPr>
            </w:pPr>
            <w:r w:rsidRPr="00F61B2F">
              <w:rPr>
                <w:rFonts w:ascii="Arial" w:hAnsi="Arial" w:cs="Arial"/>
                <w:sz w:val="20"/>
              </w:rPr>
              <w:t>0.7 ÷ 3 = 0.233</w:t>
            </w:r>
          </w:p>
        </w:tc>
      </w:tr>
      <w:tr w:rsidR="000B3A7C" w:rsidRPr="00F61B2F" w:rsidTr="00F7718D">
        <w:tc>
          <w:tcPr>
            <w:tcW w:w="675" w:type="dxa"/>
          </w:tcPr>
          <w:p w:rsidR="000B3A7C" w:rsidRPr="00F61B2F" w:rsidRDefault="000B3A7C" w:rsidP="00F7718D">
            <w:pPr>
              <w:rPr>
                <w:rFonts w:ascii="Times New Roman" w:hAnsi="Times New Roman" w:cs="Times New Roman"/>
                <w:sz w:val="20"/>
                <w:vertAlign w:val="superscript"/>
              </w:rPr>
            </w:pPr>
            <w:r w:rsidRPr="00F61B2F">
              <w:rPr>
                <w:rFonts w:ascii="Times New Roman" w:hAnsi="Times New Roman" w:cs="Times New Roman"/>
                <w:i/>
                <w:sz w:val="20"/>
              </w:rPr>
              <w:t>μ</w:t>
            </w:r>
            <w:r w:rsidRPr="00F61B2F">
              <w:rPr>
                <w:rFonts w:ascii="Times New Roman" w:hAnsi="Times New Roman" w:cs="Times New Roman"/>
                <w:i/>
                <w:sz w:val="20"/>
                <w:vertAlign w:val="subscript"/>
              </w:rPr>
              <w:t xml:space="preserve">i </w:t>
            </w:r>
            <w:r w:rsidRPr="00F61B2F">
              <w:rPr>
                <w:rFonts w:ascii="Arial" w:hAnsi="Arial" w:cs="Arial"/>
                <w:sz w:val="20"/>
                <w:vertAlign w:val="superscript"/>
              </w:rPr>
              <w:t>b</w:t>
            </w:r>
          </w:p>
        </w:tc>
        <w:tc>
          <w:tcPr>
            <w:tcW w:w="5387" w:type="dxa"/>
          </w:tcPr>
          <w:p w:rsidR="000B3A7C" w:rsidRPr="00F61B2F" w:rsidRDefault="000B3A7C" w:rsidP="00F7718D">
            <w:pPr>
              <w:rPr>
                <w:rFonts w:ascii="Arial" w:hAnsi="Arial" w:cs="Arial"/>
                <w:sz w:val="20"/>
              </w:rPr>
            </w:pPr>
            <w:r w:rsidRPr="00F61B2F">
              <w:rPr>
                <w:rFonts w:ascii="Arial" w:hAnsi="Arial" w:cs="Arial"/>
                <w:sz w:val="20"/>
              </w:rPr>
              <w:t>Untreated mortality rate, smear-negative and extrapulmonary TB</w:t>
            </w:r>
          </w:p>
        </w:tc>
        <w:tc>
          <w:tcPr>
            <w:tcW w:w="3260" w:type="dxa"/>
          </w:tcPr>
          <w:p w:rsidR="000B3A7C" w:rsidRPr="00F61B2F" w:rsidRDefault="000B3A7C" w:rsidP="00F7718D">
            <w:pPr>
              <w:rPr>
                <w:rFonts w:ascii="Arial" w:hAnsi="Arial" w:cs="Arial"/>
                <w:sz w:val="20"/>
              </w:rPr>
            </w:pPr>
            <w:r w:rsidRPr="00F61B2F">
              <w:rPr>
                <w:rFonts w:ascii="Arial" w:hAnsi="Arial" w:cs="Arial"/>
                <w:sz w:val="20"/>
              </w:rPr>
              <w:t>0.2 ÷ 3 = 0.0667</w:t>
            </w:r>
          </w:p>
        </w:tc>
      </w:tr>
      <w:tr w:rsidR="000B3A7C" w:rsidRPr="00F61B2F" w:rsidTr="00F7718D">
        <w:tc>
          <w:tcPr>
            <w:tcW w:w="675" w:type="dxa"/>
          </w:tcPr>
          <w:p w:rsidR="000B3A7C" w:rsidRPr="00F61B2F" w:rsidRDefault="000B3A7C" w:rsidP="00F7718D">
            <w:pPr>
              <w:rPr>
                <w:rFonts w:ascii="Times New Roman" w:hAnsi="Times New Roman" w:cs="Times New Roman"/>
                <w:sz w:val="20"/>
                <w:vertAlign w:val="superscript"/>
              </w:rPr>
            </w:pPr>
            <w:r w:rsidRPr="00F61B2F">
              <w:rPr>
                <w:rFonts w:ascii="Times New Roman" w:hAnsi="Times New Roman" w:cs="Times New Roman"/>
                <w:i/>
                <w:sz w:val="20"/>
              </w:rPr>
              <w:t>μ</w:t>
            </w:r>
            <w:r w:rsidRPr="00F61B2F">
              <w:rPr>
                <w:rFonts w:ascii="Times New Roman" w:hAnsi="Times New Roman" w:cs="Times New Roman"/>
                <w:i/>
                <w:sz w:val="20"/>
                <w:vertAlign w:val="subscript"/>
              </w:rPr>
              <w:t>t</w:t>
            </w:r>
            <w:r w:rsidRPr="00F61B2F">
              <w:rPr>
                <w:rFonts w:ascii="Times New Roman" w:hAnsi="Times New Roman" w:cs="Times New Roman"/>
                <w:i/>
                <w:sz w:val="20"/>
                <w:vertAlign w:val="subscript"/>
              </w:rPr>
              <w:softHyphen/>
              <w:t xml:space="preserve"> </w:t>
            </w:r>
            <w:r w:rsidRPr="00F61B2F">
              <w:rPr>
                <w:rFonts w:ascii="Arial" w:hAnsi="Arial" w:cs="Arial"/>
                <w:sz w:val="20"/>
                <w:vertAlign w:val="superscript"/>
              </w:rPr>
              <w:t>b</w:t>
            </w:r>
          </w:p>
        </w:tc>
        <w:tc>
          <w:tcPr>
            <w:tcW w:w="5387" w:type="dxa"/>
          </w:tcPr>
          <w:p w:rsidR="000B3A7C" w:rsidRPr="00F61B2F" w:rsidRDefault="000B3A7C" w:rsidP="00F7718D">
            <w:pPr>
              <w:rPr>
                <w:rFonts w:ascii="Arial" w:hAnsi="Arial" w:cs="Arial"/>
                <w:sz w:val="20"/>
              </w:rPr>
            </w:pPr>
            <w:r w:rsidRPr="00F61B2F">
              <w:rPr>
                <w:rFonts w:ascii="Arial" w:hAnsi="Arial" w:cs="Arial"/>
                <w:sz w:val="20"/>
              </w:rPr>
              <w:t>Treated mortality rate, smear-positive TB</w:t>
            </w:r>
          </w:p>
        </w:tc>
        <w:tc>
          <w:tcPr>
            <w:tcW w:w="3260" w:type="dxa"/>
          </w:tcPr>
          <w:p w:rsidR="000B3A7C" w:rsidRPr="00F61B2F" w:rsidRDefault="000B3A7C" w:rsidP="00F7718D">
            <w:pPr>
              <w:rPr>
                <w:rFonts w:ascii="Arial" w:hAnsi="Arial" w:cs="Arial"/>
                <w:sz w:val="20"/>
              </w:rPr>
            </w:pPr>
            <w:r w:rsidRPr="00F61B2F">
              <w:rPr>
                <w:rFonts w:ascii="Arial" w:hAnsi="Arial" w:cs="Arial"/>
                <w:sz w:val="20"/>
              </w:rPr>
              <w:t>0.7 ÷ 3 × 0.5 = 0.117</w:t>
            </w:r>
          </w:p>
        </w:tc>
      </w:tr>
      <w:tr w:rsidR="000B3A7C" w:rsidRPr="00F61B2F" w:rsidTr="00F7718D">
        <w:tc>
          <w:tcPr>
            <w:tcW w:w="675" w:type="dxa"/>
          </w:tcPr>
          <w:p w:rsidR="000B3A7C" w:rsidRPr="00F61B2F" w:rsidRDefault="000B3A7C" w:rsidP="00F7718D">
            <w:pPr>
              <w:rPr>
                <w:rFonts w:ascii="Times New Roman" w:hAnsi="Times New Roman" w:cs="Times New Roman"/>
                <w:sz w:val="20"/>
                <w:vertAlign w:val="superscript"/>
              </w:rPr>
            </w:pPr>
            <w:r w:rsidRPr="00F61B2F">
              <w:rPr>
                <w:rFonts w:ascii="Times New Roman" w:hAnsi="Times New Roman" w:cs="Times New Roman"/>
                <w:i/>
                <w:sz w:val="20"/>
              </w:rPr>
              <w:t>μ</w:t>
            </w:r>
            <w:r w:rsidRPr="00F61B2F">
              <w:rPr>
                <w:rFonts w:ascii="Times New Roman" w:hAnsi="Times New Roman" w:cs="Times New Roman"/>
                <w:i/>
                <w:sz w:val="20"/>
                <w:vertAlign w:val="subscript"/>
              </w:rPr>
              <w:t>t</w:t>
            </w:r>
            <w:r w:rsidRPr="00F61B2F">
              <w:rPr>
                <w:rFonts w:ascii="Times New Roman" w:hAnsi="Times New Roman" w:cs="Times New Roman"/>
                <w:i/>
                <w:sz w:val="20"/>
                <w:vertAlign w:val="subscript"/>
              </w:rPr>
              <w:softHyphen/>
              <w:t xml:space="preserve"> </w:t>
            </w:r>
            <w:r w:rsidRPr="00F61B2F">
              <w:rPr>
                <w:rFonts w:ascii="Arial" w:hAnsi="Arial" w:cs="Arial"/>
                <w:sz w:val="20"/>
                <w:vertAlign w:val="superscript"/>
              </w:rPr>
              <w:t>b</w:t>
            </w:r>
          </w:p>
        </w:tc>
        <w:tc>
          <w:tcPr>
            <w:tcW w:w="5387" w:type="dxa"/>
          </w:tcPr>
          <w:p w:rsidR="000B3A7C" w:rsidRPr="00F61B2F" w:rsidRDefault="000B3A7C" w:rsidP="00F7718D">
            <w:pPr>
              <w:rPr>
                <w:rFonts w:ascii="Arial" w:hAnsi="Arial" w:cs="Arial"/>
                <w:sz w:val="20"/>
              </w:rPr>
            </w:pPr>
            <w:r w:rsidRPr="00F61B2F">
              <w:rPr>
                <w:rFonts w:ascii="Arial" w:hAnsi="Arial" w:cs="Arial"/>
                <w:sz w:val="20"/>
              </w:rPr>
              <w:t>Treated mortality rate, smear-negative and extrapulmonary TB</w:t>
            </w:r>
          </w:p>
        </w:tc>
        <w:tc>
          <w:tcPr>
            <w:tcW w:w="3260" w:type="dxa"/>
          </w:tcPr>
          <w:p w:rsidR="000B3A7C" w:rsidRPr="00F61B2F" w:rsidRDefault="000B3A7C" w:rsidP="00F7718D">
            <w:pPr>
              <w:rPr>
                <w:rFonts w:ascii="Arial" w:hAnsi="Arial" w:cs="Arial"/>
                <w:sz w:val="20"/>
              </w:rPr>
            </w:pPr>
            <w:r w:rsidRPr="00F61B2F">
              <w:rPr>
                <w:rFonts w:ascii="Arial" w:hAnsi="Arial" w:cs="Arial"/>
                <w:sz w:val="20"/>
              </w:rPr>
              <w:t>0.2 ÷ 3 × 0.5 = 0.0333</w:t>
            </w:r>
          </w:p>
        </w:tc>
      </w:tr>
      <w:tr w:rsidR="000B3A7C" w:rsidRPr="00F61B2F" w:rsidTr="00F7718D">
        <w:tc>
          <w:tcPr>
            <w:tcW w:w="675" w:type="dxa"/>
          </w:tcPr>
          <w:p w:rsidR="000B3A7C" w:rsidRPr="00F61B2F" w:rsidRDefault="000B3A7C" w:rsidP="00F7718D">
            <w:pPr>
              <w:rPr>
                <w:rFonts w:ascii="Times New Roman" w:hAnsi="Times New Roman" w:cs="Times New Roman"/>
                <w:sz w:val="20"/>
                <w:vertAlign w:val="superscript"/>
              </w:rPr>
            </w:pPr>
            <w:r w:rsidRPr="00F61B2F">
              <w:rPr>
                <w:rFonts w:ascii="Times New Roman" w:hAnsi="Times New Roman" w:cs="Times New Roman"/>
                <w:i/>
                <w:sz w:val="20"/>
              </w:rPr>
              <w:t>β</w:t>
            </w:r>
            <w:r w:rsidRPr="00F61B2F">
              <w:rPr>
                <w:rFonts w:ascii="Times New Roman" w:hAnsi="Times New Roman" w:cs="Times New Roman"/>
                <w:i/>
                <w:sz w:val="20"/>
                <w:vertAlign w:val="superscript"/>
              </w:rPr>
              <w:t xml:space="preserve"> </w:t>
            </w:r>
            <w:r w:rsidRPr="00F61B2F">
              <w:rPr>
                <w:rFonts w:ascii="Arial" w:hAnsi="Arial" w:cs="Arial"/>
                <w:sz w:val="20"/>
                <w:vertAlign w:val="superscript"/>
              </w:rPr>
              <w:t>a</w:t>
            </w:r>
          </w:p>
        </w:tc>
        <w:tc>
          <w:tcPr>
            <w:tcW w:w="5387" w:type="dxa"/>
          </w:tcPr>
          <w:p w:rsidR="000B3A7C" w:rsidRPr="00F61B2F" w:rsidRDefault="000B3A7C" w:rsidP="00F7718D">
            <w:pPr>
              <w:rPr>
                <w:rFonts w:ascii="Arial" w:hAnsi="Arial" w:cs="Arial"/>
                <w:sz w:val="20"/>
              </w:rPr>
            </w:pPr>
            <w:r w:rsidRPr="00F61B2F">
              <w:rPr>
                <w:rFonts w:ascii="Arial" w:hAnsi="Arial" w:cs="Arial"/>
                <w:sz w:val="20"/>
              </w:rPr>
              <w:t>Effective contact rate</w:t>
            </w:r>
          </w:p>
        </w:tc>
        <w:tc>
          <w:tcPr>
            <w:tcW w:w="3260" w:type="dxa"/>
          </w:tcPr>
          <w:p w:rsidR="000B3A7C" w:rsidRPr="00F61B2F" w:rsidRDefault="000B3A7C" w:rsidP="00F7718D">
            <w:pPr>
              <w:rPr>
                <w:rFonts w:ascii="Arial" w:hAnsi="Arial" w:cs="Arial"/>
                <w:sz w:val="20"/>
              </w:rPr>
            </w:pPr>
            <w:r w:rsidRPr="00F61B2F">
              <w:rPr>
                <w:rFonts w:ascii="Arial" w:hAnsi="Arial" w:cs="Arial"/>
                <w:sz w:val="20"/>
              </w:rPr>
              <w:t>25</w:t>
            </w:r>
          </w:p>
        </w:tc>
      </w:tr>
      <w:tr w:rsidR="000B3A7C" w:rsidRPr="00F61B2F" w:rsidTr="00F7718D">
        <w:tc>
          <w:tcPr>
            <w:tcW w:w="675" w:type="dxa"/>
          </w:tcPr>
          <w:p w:rsidR="000B3A7C" w:rsidRPr="00F61B2F" w:rsidRDefault="000B3A7C" w:rsidP="00F7718D">
            <w:pPr>
              <w:rPr>
                <w:rFonts w:ascii="Times New Roman" w:hAnsi="Times New Roman" w:cs="Times New Roman"/>
                <w:i/>
                <w:sz w:val="20"/>
                <w:lang w:val="en-AU"/>
              </w:rPr>
            </w:pPr>
            <w:r w:rsidRPr="00F61B2F">
              <w:rPr>
                <w:rFonts w:ascii="Times New Roman" w:hAnsi="Times New Roman" w:cs="Times New Roman"/>
                <w:i/>
                <w:sz w:val="20"/>
              </w:rPr>
              <w:t xml:space="preserve">ζ </w:t>
            </w:r>
          </w:p>
        </w:tc>
        <w:tc>
          <w:tcPr>
            <w:tcW w:w="5387" w:type="dxa"/>
          </w:tcPr>
          <w:p w:rsidR="000B3A7C" w:rsidRPr="00F61B2F" w:rsidRDefault="000B3A7C" w:rsidP="00F7718D">
            <w:pPr>
              <w:rPr>
                <w:rFonts w:ascii="Arial" w:hAnsi="Arial" w:cs="Arial"/>
                <w:sz w:val="20"/>
              </w:rPr>
            </w:pPr>
            <w:r w:rsidRPr="00F61B2F">
              <w:rPr>
                <w:rFonts w:ascii="Arial" w:hAnsi="Arial" w:cs="Arial"/>
                <w:sz w:val="20"/>
              </w:rPr>
              <w:t>Relative fitness of MDR-TB</w:t>
            </w:r>
          </w:p>
        </w:tc>
        <w:tc>
          <w:tcPr>
            <w:tcW w:w="3260" w:type="dxa"/>
          </w:tcPr>
          <w:p w:rsidR="000B3A7C" w:rsidRPr="00F61B2F" w:rsidRDefault="000B3A7C" w:rsidP="00F7718D">
            <w:pPr>
              <w:rPr>
                <w:rFonts w:ascii="Arial" w:hAnsi="Arial" w:cs="Arial"/>
                <w:sz w:val="20"/>
              </w:rPr>
            </w:pPr>
            <w:r w:rsidRPr="00F61B2F">
              <w:rPr>
                <w:rFonts w:ascii="Arial" w:hAnsi="Arial" w:cs="Arial"/>
                <w:sz w:val="20"/>
              </w:rPr>
              <w:t xml:space="preserve">0.7 </w:t>
            </w:r>
          </w:p>
        </w:tc>
      </w:tr>
      <w:tr w:rsidR="000B3A7C" w:rsidRPr="00F61B2F" w:rsidTr="00F7718D">
        <w:tc>
          <w:tcPr>
            <w:tcW w:w="675" w:type="dxa"/>
          </w:tcPr>
          <w:p w:rsidR="000B3A7C" w:rsidRPr="00F61B2F" w:rsidRDefault="000B3A7C" w:rsidP="00F7718D">
            <w:pPr>
              <w:rPr>
                <w:vertAlign w:val="superscript"/>
              </w:rPr>
            </w:pPr>
            <w:r w:rsidRPr="00F61B2F">
              <w:rPr>
                <w:rFonts w:ascii="Times New Roman" w:hAnsi="Times New Roman" w:cs="Times New Roman"/>
                <w:i/>
                <w:sz w:val="20"/>
              </w:rPr>
              <w:t xml:space="preserve">ρ </w:t>
            </w:r>
            <w:r w:rsidRPr="00F61B2F">
              <w:rPr>
                <w:rFonts w:ascii="Arial" w:hAnsi="Arial" w:cs="Arial"/>
                <w:sz w:val="20"/>
                <w:szCs w:val="20"/>
                <w:vertAlign w:val="superscript"/>
              </w:rPr>
              <w:t>a</w:t>
            </w:r>
          </w:p>
        </w:tc>
        <w:tc>
          <w:tcPr>
            <w:tcW w:w="5387" w:type="dxa"/>
          </w:tcPr>
          <w:p w:rsidR="000B3A7C" w:rsidRPr="00F61B2F" w:rsidRDefault="000B3A7C" w:rsidP="00F7718D">
            <w:pPr>
              <w:rPr>
                <w:rFonts w:ascii="Arial" w:hAnsi="Arial" w:cs="Arial"/>
                <w:sz w:val="20"/>
              </w:rPr>
            </w:pPr>
            <w:r w:rsidRPr="00F61B2F">
              <w:rPr>
                <w:rFonts w:ascii="Arial" w:hAnsi="Arial" w:cs="Arial"/>
                <w:sz w:val="20"/>
              </w:rPr>
              <w:t>Proportion smear-positive</w:t>
            </w:r>
          </w:p>
        </w:tc>
        <w:tc>
          <w:tcPr>
            <w:tcW w:w="3260" w:type="dxa"/>
          </w:tcPr>
          <w:p w:rsidR="000B3A7C" w:rsidRPr="00F61B2F" w:rsidRDefault="000B3A7C" w:rsidP="00F7718D">
            <w:pPr>
              <w:rPr>
                <w:rFonts w:ascii="Arial" w:hAnsi="Arial" w:cs="Arial"/>
                <w:sz w:val="20"/>
              </w:rPr>
            </w:pPr>
            <w:r w:rsidRPr="00F61B2F">
              <w:rPr>
                <w:rFonts w:ascii="Arial" w:hAnsi="Arial" w:cs="Arial"/>
                <w:sz w:val="20"/>
              </w:rPr>
              <w:t>0.4</w:t>
            </w:r>
          </w:p>
        </w:tc>
      </w:tr>
      <w:tr w:rsidR="000B3A7C" w:rsidRPr="00F61B2F" w:rsidTr="00F7718D">
        <w:tc>
          <w:tcPr>
            <w:tcW w:w="675" w:type="dxa"/>
          </w:tcPr>
          <w:p w:rsidR="000B3A7C" w:rsidRPr="00F61B2F" w:rsidRDefault="000B3A7C" w:rsidP="00F7718D">
            <w:pPr>
              <w:rPr>
                <w:rFonts w:ascii="Times New Roman" w:hAnsi="Times New Roman" w:cs="Times New Roman"/>
                <w:i/>
                <w:sz w:val="20"/>
              </w:rPr>
            </w:pPr>
            <w:r w:rsidRPr="00F61B2F">
              <w:rPr>
                <w:rFonts w:ascii="Times New Roman" w:hAnsi="Times New Roman" w:cs="Times New Roman"/>
                <w:i/>
                <w:sz w:val="20"/>
              </w:rPr>
              <w:t>τ</w:t>
            </w:r>
          </w:p>
        </w:tc>
        <w:tc>
          <w:tcPr>
            <w:tcW w:w="5387" w:type="dxa"/>
          </w:tcPr>
          <w:p w:rsidR="000B3A7C" w:rsidRPr="00F61B2F" w:rsidRDefault="000B3A7C" w:rsidP="00F7718D">
            <w:pPr>
              <w:rPr>
                <w:rFonts w:ascii="Arial" w:hAnsi="Arial" w:cs="Arial"/>
                <w:sz w:val="20"/>
              </w:rPr>
            </w:pPr>
            <w:r w:rsidRPr="00F61B2F">
              <w:rPr>
                <w:rFonts w:ascii="Arial" w:hAnsi="Arial" w:cs="Arial"/>
                <w:sz w:val="20"/>
              </w:rPr>
              <w:t>Proportion smear-negative, pulmonary</w:t>
            </w:r>
          </w:p>
        </w:tc>
        <w:tc>
          <w:tcPr>
            <w:tcW w:w="3260" w:type="dxa"/>
          </w:tcPr>
          <w:p w:rsidR="000B3A7C" w:rsidRPr="00F61B2F" w:rsidRDefault="000B3A7C" w:rsidP="00F7718D">
            <w:pPr>
              <w:rPr>
                <w:rFonts w:ascii="Arial" w:hAnsi="Arial" w:cs="Arial"/>
                <w:sz w:val="20"/>
              </w:rPr>
            </w:pPr>
            <w:r w:rsidRPr="00F61B2F">
              <w:rPr>
                <w:rFonts w:ascii="Arial" w:hAnsi="Arial" w:cs="Arial"/>
                <w:sz w:val="20"/>
              </w:rPr>
              <w:t>0.378</w:t>
            </w:r>
          </w:p>
        </w:tc>
      </w:tr>
      <w:tr w:rsidR="000B3A7C" w:rsidRPr="00F61B2F" w:rsidTr="00F7718D">
        <w:tc>
          <w:tcPr>
            <w:tcW w:w="675" w:type="dxa"/>
          </w:tcPr>
          <w:p w:rsidR="000B3A7C" w:rsidRPr="00F61B2F" w:rsidRDefault="000B3A7C" w:rsidP="00F7718D">
            <w:pPr>
              <w:rPr>
                <w:rFonts w:ascii="Times New Roman" w:hAnsi="Times New Roman" w:cs="Times New Roman"/>
                <w:i/>
                <w:sz w:val="20"/>
              </w:rPr>
            </w:pPr>
            <w:r w:rsidRPr="00F61B2F">
              <w:rPr>
                <w:rFonts w:ascii="Times New Roman" w:hAnsi="Times New Roman" w:cs="Times New Roman"/>
                <w:i/>
                <w:sz w:val="20"/>
              </w:rPr>
              <w:t>θ</w:t>
            </w:r>
          </w:p>
        </w:tc>
        <w:tc>
          <w:tcPr>
            <w:tcW w:w="5387" w:type="dxa"/>
          </w:tcPr>
          <w:p w:rsidR="000B3A7C" w:rsidRPr="00F61B2F" w:rsidRDefault="000B3A7C" w:rsidP="00F7718D">
            <w:pPr>
              <w:rPr>
                <w:rFonts w:ascii="Arial" w:hAnsi="Arial" w:cs="Arial"/>
                <w:sz w:val="20"/>
              </w:rPr>
            </w:pPr>
            <w:r w:rsidRPr="00F61B2F">
              <w:rPr>
                <w:rFonts w:ascii="Arial" w:hAnsi="Arial" w:cs="Arial"/>
                <w:sz w:val="20"/>
              </w:rPr>
              <w:t>Relative infectiousness of smear-negative TB</w:t>
            </w:r>
          </w:p>
        </w:tc>
        <w:tc>
          <w:tcPr>
            <w:tcW w:w="3260" w:type="dxa"/>
          </w:tcPr>
          <w:p w:rsidR="000B3A7C" w:rsidRPr="00F61B2F" w:rsidRDefault="000B3A7C" w:rsidP="00F7718D">
            <w:pPr>
              <w:rPr>
                <w:rFonts w:ascii="Arial" w:hAnsi="Arial" w:cs="Arial"/>
                <w:sz w:val="20"/>
              </w:rPr>
            </w:pPr>
            <w:r w:rsidRPr="00F61B2F">
              <w:rPr>
                <w:rFonts w:ascii="Arial" w:hAnsi="Arial" w:cs="Arial"/>
                <w:sz w:val="20"/>
              </w:rPr>
              <w:t>0.24</w:t>
            </w:r>
          </w:p>
        </w:tc>
      </w:tr>
      <w:tr w:rsidR="000B3A7C" w:rsidRPr="00F61B2F" w:rsidTr="00F7718D">
        <w:tc>
          <w:tcPr>
            <w:tcW w:w="675" w:type="dxa"/>
          </w:tcPr>
          <w:p w:rsidR="000B3A7C" w:rsidRPr="00F61B2F" w:rsidRDefault="000B3A7C" w:rsidP="00F7718D">
            <w:pPr>
              <w:rPr>
                <w:rFonts w:ascii="Times New Roman" w:hAnsi="Times New Roman" w:cs="Times New Roman"/>
                <w:i/>
                <w:sz w:val="20"/>
              </w:rPr>
            </w:pPr>
            <w:r w:rsidRPr="00F61B2F">
              <w:rPr>
                <w:rFonts w:ascii="Times New Roman" w:hAnsi="Times New Roman" w:cs="Times New Roman"/>
                <w:i/>
                <w:sz w:val="20"/>
              </w:rPr>
              <w:t>ο</w:t>
            </w:r>
          </w:p>
        </w:tc>
        <w:tc>
          <w:tcPr>
            <w:tcW w:w="5387" w:type="dxa"/>
          </w:tcPr>
          <w:p w:rsidR="000B3A7C" w:rsidRPr="00F61B2F" w:rsidRDefault="000B3A7C" w:rsidP="00F7718D">
            <w:pPr>
              <w:rPr>
                <w:rFonts w:ascii="Arial" w:hAnsi="Arial" w:cs="Arial"/>
                <w:sz w:val="20"/>
              </w:rPr>
            </w:pPr>
            <w:r w:rsidRPr="00F61B2F">
              <w:rPr>
                <w:rFonts w:ascii="Arial" w:hAnsi="Arial" w:cs="Arial"/>
                <w:sz w:val="20"/>
              </w:rPr>
              <w:t>Relative infectiousness under treatment, DS-TB</w:t>
            </w:r>
          </w:p>
        </w:tc>
        <w:tc>
          <w:tcPr>
            <w:tcW w:w="3260" w:type="dxa"/>
          </w:tcPr>
          <w:p w:rsidR="000B3A7C" w:rsidRPr="00F61B2F" w:rsidRDefault="000B3A7C" w:rsidP="00F7718D">
            <w:pPr>
              <w:rPr>
                <w:rFonts w:ascii="Arial" w:hAnsi="Arial" w:cs="Arial"/>
                <w:sz w:val="20"/>
              </w:rPr>
            </w:pPr>
            <w:r w:rsidRPr="00F61B2F">
              <w:rPr>
                <w:rFonts w:ascii="Arial" w:hAnsi="Arial" w:cs="Arial"/>
                <w:sz w:val="20"/>
              </w:rPr>
              <w:t>0.02</w:t>
            </w:r>
          </w:p>
        </w:tc>
      </w:tr>
      <w:tr w:rsidR="000B3A7C" w:rsidRPr="00F61B2F" w:rsidTr="00F7718D">
        <w:tc>
          <w:tcPr>
            <w:tcW w:w="675" w:type="dxa"/>
          </w:tcPr>
          <w:p w:rsidR="000B3A7C" w:rsidRPr="00F61B2F" w:rsidRDefault="000B3A7C" w:rsidP="00F7718D">
            <w:pPr>
              <w:rPr>
                <w:rFonts w:ascii="Times New Roman" w:hAnsi="Times New Roman" w:cs="Times New Roman"/>
                <w:i/>
                <w:sz w:val="20"/>
                <w:vertAlign w:val="subscript"/>
              </w:rPr>
            </w:pPr>
            <w:r w:rsidRPr="00F61B2F">
              <w:rPr>
                <w:rFonts w:ascii="Times New Roman" w:hAnsi="Times New Roman" w:cs="Times New Roman"/>
                <w:i/>
                <w:sz w:val="20"/>
              </w:rPr>
              <w:t>ο</w:t>
            </w:r>
            <w:r w:rsidRPr="00F61B2F">
              <w:rPr>
                <w:rFonts w:ascii="Times New Roman" w:hAnsi="Times New Roman" w:cs="Times New Roman"/>
                <w:i/>
                <w:sz w:val="20"/>
                <w:vertAlign w:val="subscript"/>
              </w:rPr>
              <w:t>m</w:t>
            </w:r>
          </w:p>
        </w:tc>
        <w:tc>
          <w:tcPr>
            <w:tcW w:w="5387" w:type="dxa"/>
          </w:tcPr>
          <w:p w:rsidR="000B3A7C" w:rsidRPr="00F61B2F" w:rsidRDefault="000B3A7C" w:rsidP="00F7718D">
            <w:pPr>
              <w:rPr>
                <w:rFonts w:ascii="Arial" w:hAnsi="Arial" w:cs="Arial"/>
                <w:sz w:val="20"/>
              </w:rPr>
            </w:pPr>
            <w:r w:rsidRPr="00F61B2F">
              <w:rPr>
                <w:rFonts w:ascii="Arial" w:hAnsi="Arial" w:cs="Arial"/>
                <w:sz w:val="20"/>
              </w:rPr>
              <w:t>Relative infectiousness under treatment, MDR-TB</w:t>
            </w:r>
          </w:p>
        </w:tc>
        <w:tc>
          <w:tcPr>
            <w:tcW w:w="3260" w:type="dxa"/>
          </w:tcPr>
          <w:p w:rsidR="000B3A7C" w:rsidRPr="00F61B2F" w:rsidRDefault="000B3A7C" w:rsidP="00F7718D">
            <w:pPr>
              <w:rPr>
                <w:rFonts w:ascii="Arial" w:hAnsi="Arial" w:cs="Arial"/>
                <w:sz w:val="20"/>
              </w:rPr>
            </w:pPr>
            <w:r w:rsidRPr="00F61B2F">
              <w:rPr>
                <w:rFonts w:ascii="Arial" w:hAnsi="Arial" w:cs="Arial"/>
                <w:sz w:val="20"/>
              </w:rPr>
              <w:t>0.18</w:t>
            </w:r>
          </w:p>
        </w:tc>
      </w:tr>
      <w:tr w:rsidR="000B3A7C" w:rsidRPr="00F61B2F" w:rsidTr="00F7718D">
        <w:tc>
          <w:tcPr>
            <w:tcW w:w="675" w:type="dxa"/>
          </w:tcPr>
          <w:p w:rsidR="000B3A7C" w:rsidRPr="00F61B2F" w:rsidRDefault="000B3A7C" w:rsidP="00F7718D">
            <w:pPr>
              <w:rPr>
                <w:rFonts w:ascii="Times New Roman" w:hAnsi="Times New Roman" w:cs="Times New Roman"/>
                <w:i/>
                <w:sz w:val="20"/>
              </w:rPr>
            </w:pPr>
            <w:r w:rsidRPr="00F61B2F">
              <w:rPr>
                <w:rFonts w:ascii="Times New Roman" w:hAnsi="Times New Roman" w:cs="Times New Roman"/>
                <w:i/>
                <w:sz w:val="20"/>
              </w:rPr>
              <w:t>χ</w:t>
            </w:r>
          </w:p>
        </w:tc>
        <w:tc>
          <w:tcPr>
            <w:tcW w:w="5387" w:type="dxa"/>
          </w:tcPr>
          <w:p w:rsidR="000B3A7C" w:rsidRPr="00F61B2F" w:rsidRDefault="000B3A7C" w:rsidP="00F7718D">
            <w:pPr>
              <w:rPr>
                <w:rFonts w:ascii="Arial" w:hAnsi="Arial" w:cs="Arial"/>
                <w:sz w:val="20"/>
              </w:rPr>
            </w:pPr>
            <w:r w:rsidRPr="00F61B2F">
              <w:rPr>
                <w:rFonts w:ascii="Arial" w:hAnsi="Arial" w:cs="Arial"/>
                <w:sz w:val="20"/>
              </w:rPr>
              <w:t>Protection from partial immunity</w:t>
            </w:r>
          </w:p>
        </w:tc>
        <w:tc>
          <w:tcPr>
            <w:tcW w:w="3260" w:type="dxa"/>
          </w:tcPr>
          <w:p w:rsidR="000B3A7C" w:rsidRPr="00F61B2F" w:rsidRDefault="000B3A7C" w:rsidP="00F7718D">
            <w:pPr>
              <w:rPr>
                <w:rFonts w:ascii="Arial" w:hAnsi="Arial" w:cs="Arial"/>
                <w:sz w:val="20"/>
              </w:rPr>
            </w:pPr>
            <w:r w:rsidRPr="00F61B2F">
              <w:rPr>
                <w:rFonts w:ascii="Arial" w:hAnsi="Arial" w:cs="Arial"/>
                <w:sz w:val="20"/>
              </w:rPr>
              <w:t>0.49</w:t>
            </w:r>
          </w:p>
        </w:tc>
      </w:tr>
    </w:tbl>
    <w:p w:rsidR="000B3A7C" w:rsidRPr="00F61B2F" w:rsidRDefault="000B3A7C" w:rsidP="00300A97">
      <w:pPr>
        <w:spacing w:after="0"/>
        <w:rPr>
          <w:rFonts w:ascii="Arial" w:hAnsi="Arial" w:cs="Arial"/>
          <w:sz w:val="16"/>
          <w:szCs w:val="18"/>
        </w:rPr>
      </w:pPr>
      <w:r>
        <w:rPr>
          <w:rFonts w:ascii="Arial" w:hAnsi="Arial" w:cs="Arial"/>
          <w:sz w:val="16"/>
          <w:szCs w:val="18"/>
        </w:rPr>
        <w:t>TB, tuberculosis; BCG, Bacille Calmette-Guérin;</w:t>
      </w:r>
      <w:r w:rsidRPr="00F61B2F">
        <w:rPr>
          <w:rFonts w:ascii="Arial" w:hAnsi="Arial" w:cs="Arial"/>
          <w:sz w:val="16"/>
          <w:szCs w:val="18"/>
        </w:rPr>
        <w:t xml:space="preserve"> MDR-TB</w:t>
      </w:r>
      <w:r>
        <w:rPr>
          <w:rFonts w:ascii="Arial" w:hAnsi="Arial" w:cs="Arial"/>
          <w:sz w:val="16"/>
          <w:szCs w:val="18"/>
        </w:rPr>
        <w:t xml:space="preserve">, multidrug-resistant tuberculosis; DS-TB, </w:t>
      </w:r>
      <w:r w:rsidRPr="00F61B2F">
        <w:rPr>
          <w:rFonts w:ascii="Arial" w:hAnsi="Arial" w:cs="Arial"/>
          <w:sz w:val="16"/>
          <w:szCs w:val="18"/>
        </w:rPr>
        <w:t xml:space="preserve">drug-susceptible tuberculosis. </w:t>
      </w:r>
      <w:r w:rsidRPr="00F61B2F">
        <w:rPr>
          <w:rFonts w:ascii="Arial" w:hAnsi="Arial" w:cs="Arial"/>
          <w:sz w:val="16"/>
          <w:szCs w:val="18"/>
          <w:vertAlign w:val="superscript"/>
        </w:rPr>
        <w:t>a</w:t>
      </w:r>
      <w:r w:rsidRPr="00F61B2F">
        <w:rPr>
          <w:rFonts w:ascii="Arial" w:hAnsi="Arial" w:cs="Arial"/>
          <w:sz w:val="16"/>
          <w:szCs w:val="18"/>
        </w:rPr>
        <w:t>Calculation presented for median value, which is then varied throughout the uncertainty analysis and constrained by epidemiological outputs. Effective contact rate is effectively constrained by incidence in 2013, while relative fitness of MDR-TB is effectively constrained by year of MDR-TB emergence and proportion of incident cases MDR-TB in 2013.</w:t>
      </w:r>
    </w:p>
    <w:p w:rsidR="000B3A7C" w:rsidRDefault="000B3A7C" w:rsidP="00300A97">
      <w:pPr>
        <w:spacing w:after="0"/>
        <w:rPr>
          <w:rFonts w:ascii="Arial" w:hAnsi="Arial" w:cs="Arial"/>
          <w:sz w:val="16"/>
          <w:szCs w:val="18"/>
        </w:rPr>
      </w:pPr>
      <w:r w:rsidRPr="00F61B2F">
        <w:rPr>
          <w:rFonts w:ascii="Arial" w:hAnsi="Arial" w:cs="Arial"/>
          <w:sz w:val="16"/>
          <w:szCs w:val="18"/>
          <w:vertAlign w:val="superscript"/>
        </w:rPr>
        <w:t>b</w:t>
      </w:r>
      <w:r w:rsidRPr="00F61B2F">
        <w:rPr>
          <w:rFonts w:ascii="Arial" w:hAnsi="Arial" w:cs="Arial"/>
          <w:sz w:val="16"/>
          <w:szCs w:val="18"/>
        </w:rPr>
        <w:t>Weighted by smear status to obtain single parameter values for μ</w:t>
      </w:r>
      <w:r w:rsidRPr="00F61B2F">
        <w:rPr>
          <w:rFonts w:ascii="Arial" w:hAnsi="Arial" w:cs="Arial"/>
          <w:sz w:val="16"/>
          <w:szCs w:val="18"/>
          <w:vertAlign w:val="subscript"/>
        </w:rPr>
        <w:t>i</w:t>
      </w:r>
      <w:r w:rsidRPr="00F61B2F">
        <w:rPr>
          <w:rFonts w:ascii="Arial" w:hAnsi="Arial" w:cs="Arial"/>
          <w:sz w:val="16"/>
          <w:szCs w:val="18"/>
        </w:rPr>
        <w:t>, μ</w:t>
      </w:r>
      <w:r w:rsidRPr="00F61B2F">
        <w:rPr>
          <w:rFonts w:ascii="Arial" w:hAnsi="Arial" w:cs="Arial"/>
          <w:sz w:val="16"/>
          <w:szCs w:val="18"/>
          <w:vertAlign w:val="subscript"/>
        </w:rPr>
        <w:t xml:space="preserve">t </w:t>
      </w:r>
      <w:r>
        <w:rPr>
          <w:rFonts w:ascii="Arial" w:hAnsi="Arial" w:cs="Arial"/>
          <w:sz w:val="16"/>
          <w:szCs w:val="18"/>
        </w:rPr>
        <w:t>and γ.</w:t>
      </w:r>
    </w:p>
    <w:p w:rsidR="000B3A7C" w:rsidRDefault="000B3A7C">
      <w:pPr>
        <w:rPr>
          <w:rFonts w:ascii="Arial" w:hAnsi="Arial" w:cs="Arial"/>
          <w:sz w:val="16"/>
          <w:szCs w:val="18"/>
        </w:rPr>
      </w:pPr>
      <w:r>
        <w:rPr>
          <w:rFonts w:ascii="Arial" w:hAnsi="Arial" w:cs="Arial"/>
          <w:sz w:val="16"/>
          <w:szCs w:val="18"/>
        </w:rPr>
        <w:br w:type="page"/>
      </w:r>
    </w:p>
    <w:p w:rsidR="000B3A7C" w:rsidRPr="00F61B2F" w:rsidRDefault="000B3A7C" w:rsidP="00F7718D">
      <w:pPr>
        <w:rPr>
          <w:rFonts w:ascii="Arial" w:hAnsi="Arial" w:cs="Arial"/>
          <w:b/>
        </w:rPr>
      </w:pPr>
      <w:r>
        <w:rPr>
          <w:rFonts w:ascii="Arial" w:hAnsi="Arial" w:cs="Arial"/>
          <w:b/>
        </w:rPr>
        <w:lastRenderedPageBreak/>
        <w:t>Web Appendix 2.</w:t>
      </w:r>
    </w:p>
    <w:p w:rsidR="000B3A7C" w:rsidRPr="00F61B2F" w:rsidRDefault="000B3A7C" w:rsidP="00F7718D">
      <w:pPr>
        <w:rPr>
          <w:rFonts w:ascii="Arial" w:eastAsiaTheme="minorEastAsia" w:hAnsi="Arial" w:cs="Arial"/>
          <w:sz w:val="20"/>
          <w:szCs w:val="20"/>
        </w:rPr>
      </w:pPr>
      <w:r w:rsidRPr="00F61B2F">
        <w:rPr>
          <w:rFonts w:ascii="Arial" w:eastAsiaTheme="minorEastAsia" w:hAnsi="Arial" w:cs="Arial"/>
          <w:sz w:val="20"/>
          <w:szCs w:val="20"/>
        </w:rPr>
        <w:t>The following matrix describes the proportion of the force of infection for each district contributed by persons from each district incorporated in the model. Rows from top to bottom and columns from left to right are South Fly, Middle Fly, North Fly and the Indonesian Province of Papua.</w:t>
      </w:r>
    </w:p>
    <w:p w:rsidR="000B3A7C" w:rsidRPr="00F7718D" w:rsidRDefault="00873726" w:rsidP="00F7718D">
      <w:pPr>
        <w:rPr>
          <w:rFonts w:ascii="Times New Roman" w:eastAsiaTheme="minorEastAsia" w:hAnsi="Times New Roman" w:cs="Times New Roman"/>
          <w:sz w:val="24"/>
          <w:szCs w:val="20"/>
        </w:rPr>
      </w:pPr>
      <m:oMathPara>
        <m:oMathParaPr>
          <m:jc m:val="left"/>
        </m:oMathParaPr>
        <m:oMath>
          <m:d>
            <m:dPr>
              <m:begChr m:val="["/>
              <m:endChr m:val="]"/>
              <m:ctrlPr>
                <w:rPr>
                  <w:rFonts w:ascii="Cambria Math" w:hAnsi="Cambria Math" w:cs="Times New Roman"/>
                  <w:i/>
                  <w:sz w:val="24"/>
                  <w:szCs w:val="20"/>
                </w:rPr>
              </m:ctrlPr>
            </m:dPr>
            <m:e>
              <m:m>
                <m:mPr>
                  <m:mcs>
                    <m:mc>
                      <m:mcPr>
                        <m:count m:val="4"/>
                        <m:mcJc m:val="center"/>
                      </m:mcPr>
                    </m:mc>
                  </m:mcs>
                  <m:ctrlPr>
                    <w:rPr>
                      <w:rFonts w:ascii="Cambria Math" w:hAnsi="Cambria Math" w:cs="Times New Roman"/>
                      <w:i/>
                      <w:sz w:val="24"/>
                      <w:szCs w:val="20"/>
                    </w:rPr>
                  </m:ctrlPr>
                </m:mPr>
                <m:mr>
                  <m:e>
                    <m:r>
                      <w:rPr>
                        <w:rFonts w:ascii="Cambria Math" w:hAnsi="Cambria Math" w:cs="Times New Roman"/>
                        <w:sz w:val="24"/>
                        <w:szCs w:val="20"/>
                      </w:rPr>
                      <m:t>0.7</m:t>
                    </m:r>
                    <m:ctrlPr>
                      <w:rPr>
                        <w:rFonts w:ascii="Cambria Math" w:eastAsia="Cambria Math" w:hAnsi="Cambria Math" w:cs="Cambria Math"/>
                        <w:i/>
                        <w:sz w:val="24"/>
                        <w:szCs w:val="20"/>
                      </w:rPr>
                    </m:ctrlPr>
                  </m:e>
                  <m:e>
                    <m:r>
                      <w:rPr>
                        <w:rFonts w:ascii="Cambria Math" w:eastAsia="Cambria Math" w:hAnsi="Cambria Math" w:cs="Cambria Math"/>
                        <w:sz w:val="24"/>
                        <w:szCs w:val="20"/>
                      </w:rPr>
                      <m:t>0.1</m:t>
                    </m:r>
                    <m:ctrlPr>
                      <w:rPr>
                        <w:rFonts w:ascii="Cambria Math" w:eastAsia="Cambria Math" w:hAnsi="Cambria Math" w:cs="Cambria Math"/>
                        <w:i/>
                        <w:sz w:val="24"/>
                        <w:szCs w:val="20"/>
                      </w:rPr>
                    </m:ctrlPr>
                  </m:e>
                  <m:e>
                    <m:r>
                      <w:rPr>
                        <w:rFonts w:ascii="Cambria Math" w:eastAsia="Cambria Math" w:hAnsi="Cambria Math" w:cs="Cambria Math"/>
                        <w:sz w:val="24"/>
                        <w:szCs w:val="20"/>
                      </w:rPr>
                      <m:t>0.1</m:t>
                    </m:r>
                    <m:ctrlPr>
                      <w:rPr>
                        <w:rFonts w:ascii="Cambria Math" w:eastAsia="Cambria Math" w:hAnsi="Cambria Math" w:cs="Cambria Math"/>
                        <w:i/>
                        <w:sz w:val="24"/>
                        <w:szCs w:val="20"/>
                      </w:rPr>
                    </m:ctrlPr>
                  </m:e>
                  <m:e>
                    <m:r>
                      <w:rPr>
                        <w:rFonts w:ascii="Cambria Math" w:eastAsia="Cambria Math" w:hAnsi="Cambria Math" w:cs="Cambria Math"/>
                        <w:sz w:val="24"/>
                        <w:szCs w:val="20"/>
                      </w:rPr>
                      <m:t>0.1</m:t>
                    </m:r>
                    <m:ctrlPr>
                      <w:rPr>
                        <w:rFonts w:ascii="Cambria Math" w:eastAsia="Cambria Math" w:hAnsi="Cambria Math" w:cs="Cambria Math"/>
                        <w:i/>
                        <w:sz w:val="24"/>
                        <w:szCs w:val="20"/>
                      </w:rPr>
                    </m:ctrlPr>
                  </m:e>
                </m:mr>
                <m:mr>
                  <m:e>
                    <m:r>
                      <w:rPr>
                        <w:rFonts w:ascii="Cambria Math" w:eastAsia="Cambria Math" w:hAnsi="Cambria Math" w:cs="Cambria Math"/>
                        <w:sz w:val="24"/>
                        <w:szCs w:val="20"/>
                      </w:rPr>
                      <m:t>0.1</m:t>
                    </m:r>
                    <m:ctrlPr>
                      <w:rPr>
                        <w:rFonts w:ascii="Cambria Math" w:eastAsia="Cambria Math" w:hAnsi="Cambria Math" w:cs="Cambria Math"/>
                        <w:i/>
                        <w:sz w:val="24"/>
                        <w:szCs w:val="20"/>
                      </w:rPr>
                    </m:ctrlPr>
                  </m:e>
                  <m:e>
                    <m:r>
                      <w:rPr>
                        <w:rFonts w:ascii="Cambria Math" w:eastAsia="Cambria Math" w:hAnsi="Cambria Math" w:cs="Cambria Math"/>
                        <w:sz w:val="24"/>
                        <w:szCs w:val="20"/>
                      </w:rPr>
                      <m:t>0.8</m:t>
                    </m:r>
                    <m:ctrlPr>
                      <w:rPr>
                        <w:rFonts w:ascii="Cambria Math" w:eastAsia="Cambria Math" w:hAnsi="Cambria Math" w:cs="Cambria Math"/>
                        <w:i/>
                        <w:sz w:val="24"/>
                        <w:szCs w:val="20"/>
                      </w:rPr>
                    </m:ctrlPr>
                  </m:e>
                  <m:e>
                    <m:r>
                      <w:rPr>
                        <w:rFonts w:ascii="Cambria Math" w:eastAsia="Cambria Math" w:hAnsi="Cambria Math" w:cs="Cambria Math"/>
                        <w:sz w:val="24"/>
                        <w:szCs w:val="20"/>
                      </w:rPr>
                      <m:t>0.1</m:t>
                    </m:r>
                    <m:ctrlPr>
                      <w:rPr>
                        <w:rFonts w:ascii="Cambria Math" w:eastAsia="Cambria Math" w:hAnsi="Cambria Math" w:cs="Cambria Math"/>
                        <w:i/>
                        <w:sz w:val="24"/>
                        <w:szCs w:val="20"/>
                      </w:rPr>
                    </m:ctrlPr>
                  </m:e>
                  <m:e>
                    <m:r>
                      <w:rPr>
                        <w:rFonts w:ascii="Cambria Math" w:eastAsia="Cambria Math" w:hAnsi="Cambria Math" w:cs="Cambria Math"/>
                        <w:sz w:val="24"/>
                        <w:szCs w:val="20"/>
                      </w:rPr>
                      <m:t>0</m:t>
                    </m:r>
                    <m:ctrlPr>
                      <w:rPr>
                        <w:rFonts w:ascii="Cambria Math" w:eastAsia="Cambria Math" w:hAnsi="Cambria Math" w:cs="Cambria Math"/>
                        <w:i/>
                        <w:sz w:val="24"/>
                        <w:szCs w:val="20"/>
                      </w:rPr>
                    </m:ctrlPr>
                  </m:e>
                </m:mr>
                <m:mr>
                  <m:e>
                    <m:r>
                      <w:rPr>
                        <w:rFonts w:ascii="Cambria Math" w:eastAsia="Cambria Math" w:hAnsi="Cambria Math" w:cs="Cambria Math"/>
                        <w:sz w:val="24"/>
                        <w:szCs w:val="20"/>
                      </w:rPr>
                      <m:t>0.1</m:t>
                    </m:r>
                    <m:ctrlPr>
                      <w:rPr>
                        <w:rFonts w:ascii="Cambria Math" w:eastAsia="Cambria Math" w:hAnsi="Cambria Math" w:cs="Cambria Math"/>
                        <w:i/>
                        <w:sz w:val="24"/>
                        <w:szCs w:val="20"/>
                      </w:rPr>
                    </m:ctrlPr>
                  </m:e>
                  <m:e>
                    <m:r>
                      <w:rPr>
                        <w:rFonts w:ascii="Cambria Math" w:eastAsia="Cambria Math" w:hAnsi="Cambria Math" w:cs="Cambria Math"/>
                        <w:sz w:val="24"/>
                        <w:szCs w:val="20"/>
                      </w:rPr>
                      <m:t>0.1</m:t>
                    </m:r>
                  </m:e>
                  <m:e>
                    <m:r>
                      <w:rPr>
                        <w:rFonts w:ascii="Cambria Math" w:hAnsi="Cambria Math" w:cs="Times New Roman"/>
                        <w:sz w:val="24"/>
                        <w:szCs w:val="20"/>
                      </w:rPr>
                      <m:t>0.8</m:t>
                    </m:r>
                    <m:ctrlPr>
                      <w:rPr>
                        <w:rFonts w:ascii="Cambria Math" w:eastAsia="Cambria Math" w:hAnsi="Cambria Math" w:cs="Cambria Math"/>
                        <w:i/>
                        <w:sz w:val="24"/>
                        <w:szCs w:val="20"/>
                      </w:rPr>
                    </m:ctrlPr>
                  </m:e>
                  <m:e>
                    <m:r>
                      <w:rPr>
                        <w:rFonts w:ascii="Cambria Math" w:eastAsia="Cambria Math" w:hAnsi="Cambria Math" w:cs="Cambria Math"/>
                        <w:sz w:val="24"/>
                        <w:szCs w:val="20"/>
                      </w:rPr>
                      <m:t>0</m:t>
                    </m:r>
                  </m:e>
                </m:mr>
                <m:mr>
                  <m:e>
                    <m:r>
                      <w:rPr>
                        <w:rFonts w:ascii="Cambria Math" w:hAnsi="Cambria Math" w:cs="Times New Roman"/>
                        <w:sz w:val="24"/>
                        <w:szCs w:val="20"/>
                      </w:rPr>
                      <m:t>0.1</m:t>
                    </m:r>
                    <m:ctrlPr>
                      <w:rPr>
                        <w:rFonts w:ascii="Cambria Math" w:eastAsia="Cambria Math" w:hAnsi="Cambria Math" w:cs="Cambria Math"/>
                        <w:i/>
                        <w:sz w:val="24"/>
                        <w:szCs w:val="20"/>
                      </w:rPr>
                    </m:ctrlPr>
                  </m:e>
                  <m:e>
                    <m:r>
                      <w:rPr>
                        <w:rFonts w:ascii="Cambria Math" w:eastAsia="Cambria Math" w:hAnsi="Cambria Math" w:cs="Cambria Math"/>
                        <w:sz w:val="24"/>
                        <w:szCs w:val="20"/>
                      </w:rPr>
                      <m:t>0</m:t>
                    </m:r>
                  </m:e>
                  <m:e>
                    <m:r>
                      <w:rPr>
                        <w:rFonts w:ascii="Cambria Math" w:hAnsi="Cambria Math" w:cs="Times New Roman"/>
                        <w:sz w:val="24"/>
                        <w:szCs w:val="20"/>
                      </w:rPr>
                      <m:t>0</m:t>
                    </m:r>
                    <m:ctrlPr>
                      <w:rPr>
                        <w:rFonts w:ascii="Cambria Math" w:eastAsia="Cambria Math" w:hAnsi="Cambria Math" w:cs="Cambria Math"/>
                        <w:i/>
                        <w:sz w:val="24"/>
                        <w:szCs w:val="20"/>
                      </w:rPr>
                    </m:ctrlPr>
                  </m:e>
                  <m:e>
                    <m:r>
                      <w:rPr>
                        <w:rFonts w:ascii="Cambria Math" w:eastAsia="Cambria Math" w:hAnsi="Cambria Math" w:cs="Cambria Math"/>
                        <w:sz w:val="24"/>
                        <w:szCs w:val="20"/>
                      </w:rPr>
                      <m:t>0.9</m:t>
                    </m:r>
                  </m:e>
                </m:mr>
              </m:m>
            </m:e>
          </m:d>
        </m:oMath>
      </m:oMathPara>
    </w:p>
    <w:p w:rsidR="000B3A7C" w:rsidRDefault="000B3A7C">
      <w:pPr>
        <w:rPr>
          <w:rFonts w:ascii="Times New Roman" w:eastAsiaTheme="minorEastAsia" w:hAnsi="Times New Roman" w:cs="Times New Roman"/>
          <w:sz w:val="24"/>
          <w:szCs w:val="20"/>
        </w:rPr>
      </w:pPr>
      <w:r>
        <w:rPr>
          <w:rFonts w:ascii="Times New Roman" w:eastAsiaTheme="minorEastAsia" w:hAnsi="Times New Roman" w:cs="Times New Roman"/>
          <w:sz w:val="24"/>
          <w:szCs w:val="20"/>
        </w:rPr>
        <w:br w:type="page"/>
      </w:r>
    </w:p>
    <w:p w:rsidR="000B3A7C" w:rsidRPr="0048424F" w:rsidRDefault="000B3A7C" w:rsidP="00FC7B10">
      <w:pPr>
        <w:spacing w:line="240" w:lineRule="auto"/>
        <w:rPr>
          <w:rFonts w:ascii="Arial" w:hAnsi="Arial" w:cs="Arial"/>
          <w:noProof/>
          <w:lang w:val="en-AU" w:eastAsia="en-AU"/>
        </w:rPr>
      </w:pPr>
      <w:r>
        <w:rPr>
          <w:rFonts w:ascii="Arial" w:hAnsi="Arial" w:cs="Arial"/>
          <w:b/>
        </w:rPr>
        <w:lastRenderedPageBreak/>
        <w:t>Web Table 2</w:t>
      </w:r>
      <w:r w:rsidRPr="00F61B2F">
        <w:rPr>
          <w:rFonts w:ascii="Arial" w:hAnsi="Arial" w:cs="Arial"/>
          <w:b/>
        </w:rPr>
        <w:t xml:space="preserve">. </w:t>
      </w:r>
      <w:r w:rsidRPr="00F61B2F">
        <w:rPr>
          <w:rFonts w:ascii="Arial" w:hAnsi="Arial" w:cs="Arial"/>
          <w:b/>
        </w:rPr>
        <w:tab/>
        <w:t xml:space="preserve"> </w:t>
      </w:r>
      <w:r w:rsidRPr="0048424F">
        <w:rPr>
          <w:rFonts w:ascii="Arial" w:hAnsi="Arial" w:cs="Arial"/>
          <w:b/>
        </w:rPr>
        <w:t>Description and parameterisation of scenarios.</w:t>
      </w:r>
    </w:p>
    <w:tbl>
      <w:tblPr>
        <w:tblStyle w:val="TableGrid"/>
        <w:tblW w:w="9613" w:type="dxa"/>
        <w:tblBorders>
          <w:left w:val="none" w:sz="0" w:space="0" w:color="auto"/>
          <w:right w:val="none" w:sz="0" w:space="0" w:color="auto"/>
          <w:insideV w:val="none" w:sz="0" w:space="0" w:color="auto"/>
        </w:tblBorders>
        <w:tblLook w:val="04A0" w:firstRow="1" w:lastRow="0" w:firstColumn="1" w:lastColumn="0" w:noHBand="0" w:noVBand="1"/>
      </w:tblPr>
      <w:tblGrid>
        <w:gridCol w:w="1173"/>
        <w:gridCol w:w="1764"/>
        <w:gridCol w:w="1611"/>
        <w:gridCol w:w="1596"/>
        <w:gridCol w:w="1596"/>
        <w:gridCol w:w="1857"/>
        <w:gridCol w:w="16"/>
      </w:tblGrid>
      <w:tr w:rsidR="000B3A7C" w:rsidRPr="0048424F" w:rsidTr="00F7718D">
        <w:trPr>
          <w:gridAfter w:val="1"/>
          <w:wAfter w:w="16" w:type="dxa"/>
        </w:trPr>
        <w:tc>
          <w:tcPr>
            <w:tcW w:w="1173" w:type="dxa"/>
            <w:tcBorders>
              <w:top w:val="single" w:sz="4" w:space="0" w:color="auto"/>
              <w:bottom w:val="single" w:sz="4" w:space="0" w:color="auto"/>
            </w:tcBorders>
          </w:tcPr>
          <w:p w:rsidR="000B3A7C" w:rsidRPr="0048424F" w:rsidRDefault="000B3A7C" w:rsidP="00F7718D">
            <w:pPr>
              <w:rPr>
                <w:rFonts w:ascii="Arial" w:hAnsi="Arial" w:cs="Arial"/>
                <w:b/>
                <w:sz w:val="18"/>
                <w:szCs w:val="20"/>
              </w:rPr>
            </w:pPr>
            <w:r w:rsidRPr="0048424F">
              <w:rPr>
                <w:rFonts w:ascii="Arial" w:hAnsi="Arial" w:cs="Arial"/>
                <w:b/>
                <w:sz w:val="18"/>
                <w:szCs w:val="20"/>
              </w:rPr>
              <w:br w:type="page"/>
            </w:r>
          </w:p>
        </w:tc>
        <w:tc>
          <w:tcPr>
            <w:tcW w:w="1764" w:type="dxa"/>
            <w:tcBorders>
              <w:top w:val="single" w:sz="4" w:space="0" w:color="auto"/>
              <w:bottom w:val="single" w:sz="4" w:space="0" w:color="auto"/>
            </w:tcBorders>
          </w:tcPr>
          <w:p w:rsidR="000B3A7C" w:rsidRPr="0048424F" w:rsidRDefault="000B3A7C" w:rsidP="00F7718D">
            <w:pPr>
              <w:rPr>
                <w:rFonts w:ascii="Arial" w:hAnsi="Arial" w:cs="Arial"/>
                <w:b/>
                <w:sz w:val="18"/>
                <w:szCs w:val="20"/>
              </w:rPr>
            </w:pPr>
            <w:r w:rsidRPr="0048424F">
              <w:rPr>
                <w:rFonts w:ascii="Arial" w:hAnsi="Arial" w:cs="Arial"/>
                <w:b/>
                <w:sz w:val="18"/>
                <w:szCs w:val="20"/>
              </w:rPr>
              <w:t>Scenario 1</w:t>
            </w:r>
          </w:p>
        </w:tc>
        <w:tc>
          <w:tcPr>
            <w:tcW w:w="1611" w:type="dxa"/>
            <w:tcBorders>
              <w:top w:val="single" w:sz="4" w:space="0" w:color="auto"/>
              <w:bottom w:val="single" w:sz="4" w:space="0" w:color="auto"/>
            </w:tcBorders>
          </w:tcPr>
          <w:p w:rsidR="000B3A7C" w:rsidRPr="0048424F" w:rsidRDefault="000B3A7C" w:rsidP="00F7718D">
            <w:pPr>
              <w:rPr>
                <w:rFonts w:ascii="Arial" w:hAnsi="Arial" w:cs="Arial"/>
                <w:b/>
                <w:sz w:val="18"/>
                <w:szCs w:val="20"/>
              </w:rPr>
            </w:pPr>
            <w:r w:rsidRPr="0048424F">
              <w:rPr>
                <w:rFonts w:ascii="Arial" w:hAnsi="Arial" w:cs="Arial"/>
                <w:b/>
                <w:sz w:val="18"/>
                <w:szCs w:val="20"/>
              </w:rPr>
              <w:t>Scenario 2</w:t>
            </w:r>
          </w:p>
          <w:p w:rsidR="000B3A7C" w:rsidRPr="0048424F" w:rsidRDefault="000B3A7C" w:rsidP="00F7718D">
            <w:pPr>
              <w:rPr>
                <w:rFonts w:ascii="Arial" w:hAnsi="Arial" w:cs="Arial"/>
                <w:b/>
                <w:sz w:val="18"/>
                <w:szCs w:val="20"/>
              </w:rPr>
            </w:pPr>
          </w:p>
        </w:tc>
        <w:tc>
          <w:tcPr>
            <w:tcW w:w="1596" w:type="dxa"/>
            <w:tcBorders>
              <w:top w:val="single" w:sz="4" w:space="0" w:color="auto"/>
              <w:bottom w:val="single" w:sz="4" w:space="0" w:color="auto"/>
            </w:tcBorders>
          </w:tcPr>
          <w:p w:rsidR="000B3A7C" w:rsidRPr="0048424F" w:rsidRDefault="000B3A7C" w:rsidP="00F7718D">
            <w:pPr>
              <w:rPr>
                <w:rFonts w:ascii="Arial" w:hAnsi="Arial" w:cs="Arial"/>
                <w:b/>
                <w:sz w:val="18"/>
                <w:szCs w:val="20"/>
              </w:rPr>
            </w:pPr>
            <w:r w:rsidRPr="0048424F">
              <w:rPr>
                <w:rFonts w:ascii="Arial" w:hAnsi="Arial" w:cs="Arial"/>
                <w:b/>
                <w:sz w:val="18"/>
                <w:szCs w:val="20"/>
              </w:rPr>
              <w:t>Scenario 3</w:t>
            </w:r>
          </w:p>
        </w:tc>
        <w:tc>
          <w:tcPr>
            <w:tcW w:w="1596" w:type="dxa"/>
            <w:tcBorders>
              <w:top w:val="single" w:sz="4" w:space="0" w:color="auto"/>
              <w:bottom w:val="single" w:sz="4" w:space="0" w:color="auto"/>
            </w:tcBorders>
          </w:tcPr>
          <w:p w:rsidR="000B3A7C" w:rsidRPr="0048424F" w:rsidRDefault="000B3A7C" w:rsidP="00F7718D">
            <w:pPr>
              <w:rPr>
                <w:rFonts w:ascii="Arial" w:hAnsi="Arial" w:cs="Arial"/>
                <w:b/>
                <w:sz w:val="18"/>
                <w:szCs w:val="20"/>
              </w:rPr>
            </w:pPr>
            <w:r w:rsidRPr="0048424F">
              <w:rPr>
                <w:rFonts w:ascii="Arial" w:hAnsi="Arial" w:cs="Arial"/>
                <w:b/>
                <w:sz w:val="18"/>
                <w:szCs w:val="20"/>
              </w:rPr>
              <w:t>Scenario 4</w:t>
            </w:r>
          </w:p>
        </w:tc>
        <w:tc>
          <w:tcPr>
            <w:tcW w:w="1857" w:type="dxa"/>
            <w:tcBorders>
              <w:top w:val="single" w:sz="4" w:space="0" w:color="auto"/>
              <w:bottom w:val="single" w:sz="4" w:space="0" w:color="auto"/>
            </w:tcBorders>
          </w:tcPr>
          <w:p w:rsidR="000B3A7C" w:rsidRPr="0048424F" w:rsidRDefault="000B3A7C" w:rsidP="00F7718D">
            <w:pPr>
              <w:rPr>
                <w:rFonts w:ascii="Arial" w:hAnsi="Arial" w:cs="Arial"/>
                <w:b/>
                <w:sz w:val="18"/>
                <w:szCs w:val="20"/>
              </w:rPr>
            </w:pPr>
            <w:r w:rsidRPr="0048424F">
              <w:rPr>
                <w:rFonts w:ascii="Arial" w:hAnsi="Arial" w:cs="Arial"/>
                <w:b/>
                <w:sz w:val="18"/>
                <w:szCs w:val="20"/>
              </w:rPr>
              <w:t>Scenario 5</w:t>
            </w:r>
          </w:p>
        </w:tc>
      </w:tr>
      <w:tr w:rsidR="000B3A7C" w:rsidRPr="0048424F" w:rsidTr="00F7718D">
        <w:tc>
          <w:tcPr>
            <w:tcW w:w="1173" w:type="dxa"/>
            <w:tcBorders>
              <w:bottom w:val="nil"/>
            </w:tcBorders>
          </w:tcPr>
          <w:p w:rsidR="000B3A7C" w:rsidRPr="0048424F" w:rsidRDefault="000B3A7C" w:rsidP="00F7718D">
            <w:pPr>
              <w:rPr>
                <w:rFonts w:ascii="Arial" w:hAnsi="Arial" w:cs="Arial"/>
                <w:sz w:val="18"/>
                <w:szCs w:val="20"/>
              </w:rPr>
            </w:pPr>
            <w:r w:rsidRPr="0048424F">
              <w:rPr>
                <w:rFonts w:ascii="Arial" w:hAnsi="Arial" w:cs="Arial"/>
                <w:sz w:val="18"/>
                <w:szCs w:val="20"/>
              </w:rPr>
              <w:t>Pictorial represent-ation</w:t>
            </w:r>
          </w:p>
        </w:tc>
        <w:tc>
          <w:tcPr>
            <w:tcW w:w="8440" w:type="dxa"/>
            <w:gridSpan w:val="6"/>
            <w:tcBorders>
              <w:bottom w:val="nil"/>
            </w:tcBorders>
          </w:tcPr>
          <w:p w:rsidR="000B3A7C" w:rsidRPr="0048424F" w:rsidRDefault="000B3A7C" w:rsidP="00F7718D">
            <w:pPr>
              <w:rPr>
                <w:rFonts w:ascii="Arial" w:hAnsi="Arial" w:cs="Arial"/>
                <w:sz w:val="18"/>
                <w:szCs w:val="20"/>
              </w:rPr>
            </w:pPr>
            <w:r w:rsidRPr="0048424F">
              <w:rPr>
                <w:rFonts w:ascii="Arial" w:hAnsi="Arial" w:cs="Arial"/>
                <w:noProof/>
                <w:sz w:val="18"/>
                <w:szCs w:val="20"/>
                <w:lang w:val="en-AU" w:eastAsia="en-AU"/>
              </w:rPr>
              <w:drawing>
                <wp:inline distT="0" distB="0" distL="0" distR="0" wp14:anchorId="3E6826EA" wp14:editId="3CA9BB18">
                  <wp:extent cx="5076000" cy="1355382"/>
                  <wp:effectExtent l="0" t="0" r="0" b="0"/>
                  <wp:docPr id="9" name="Picture 9" descr="C:\Users\JTrauer\Dropbox\AusAID PNG report\Lancet PNG article\Graphs\wpmapslowres.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Trauer\Dropbox\AusAID PNG report\Lancet PNG article\Graphs\wpmapslowres.tif"/>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12732" t="34767" r="8440" b="36350"/>
                          <a:stretch/>
                        </pic:blipFill>
                        <pic:spPr bwMode="auto">
                          <a:xfrm>
                            <a:off x="0" y="0"/>
                            <a:ext cx="5076000" cy="1355382"/>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0B3A7C" w:rsidRPr="0048424F" w:rsidTr="00F7718D">
        <w:trPr>
          <w:gridAfter w:val="1"/>
          <w:wAfter w:w="16" w:type="dxa"/>
        </w:trPr>
        <w:tc>
          <w:tcPr>
            <w:tcW w:w="1173" w:type="dxa"/>
          </w:tcPr>
          <w:p w:rsidR="000B3A7C" w:rsidRPr="0048424F" w:rsidRDefault="000B3A7C" w:rsidP="00F7718D">
            <w:pPr>
              <w:rPr>
                <w:rFonts w:ascii="Arial" w:hAnsi="Arial" w:cs="Arial"/>
                <w:sz w:val="18"/>
                <w:szCs w:val="20"/>
              </w:rPr>
            </w:pPr>
            <w:r w:rsidRPr="0048424F">
              <w:rPr>
                <w:rFonts w:ascii="Arial" w:hAnsi="Arial" w:cs="Arial"/>
                <w:sz w:val="18"/>
                <w:szCs w:val="20"/>
              </w:rPr>
              <w:t>PMDT North and Middle Fly</w:t>
            </w:r>
          </w:p>
        </w:tc>
        <w:tc>
          <w:tcPr>
            <w:tcW w:w="1764" w:type="dxa"/>
          </w:tcPr>
          <w:p w:rsidR="000B3A7C" w:rsidRPr="0048424F" w:rsidRDefault="000B3A7C" w:rsidP="00F7718D">
            <w:pPr>
              <w:rPr>
                <w:rFonts w:ascii="Arial" w:hAnsi="Arial" w:cs="Arial"/>
                <w:sz w:val="18"/>
                <w:szCs w:val="20"/>
              </w:rPr>
            </w:pPr>
            <w:r w:rsidRPr="0048424F">
              <w:rPr>
                <w:rFonts w:ascii="Arial" w:hAnsi="Arial" w:cs="Arial"/>
                <w:sz w:val="18"/>
                <w:szCs w:val="20"/>
              </w:rPr>
              <w:t>Unchanged, nil</w:t>
            </w:r>
          </w:p>
        </w:tc>
        <w:tc>
          <w:tcPr>
            <w:tcW w:w="1611" w:type="dxa"/>
          </w:tcPr>
          <w:p w:rsidR="000B3A7C" w:rsidRPr="0048424F" w:rsidRDefault="000B3A7C" w:rsidP="00F7718D">
            <w:pPr>
              <w:rPr>
                <w:rFonts w:ascii="Arial" w:hAnsi="Arial" w:cs="Arial"/>
                <w:sz w:val="18"/>
                <w:szCs w:val="20"/>
              </w:rPr>
            </w:pPr>
            <w:r w:rsidRPr="0048424F">
              <w:rPr>
                <w:rFonts w:ascii="Arial" w:hAnsi="Arial" w:cs="Arial"/>
                <w:sz w:val="18"/>
                <w:szCs w:val="20"/>
              </w:rPr>
              <w:t>Pilot program,</w:t>
            </w:r>
          </w:p>
          <w:p w:rsidR="000B3A7C" w:rsidRPr="0048424F" w:rsidRDefault="000B3A7C" w:rsidP="00F7718D">
            <w:pPr>
              <w:rPr>
                <w:rFonts w:ascii="Arial" w:hAnsi="Arial" w:cs="Arial"/>
                <w:sz w:val="18"/>
                <w:szCs w:val="20"/>
                <w:vertAlign w:val="superscript"/>
              </w:rPr>
            </w:pPr>
            <w:r w:rsidRPr="0048424F">
              <w:rPr>
                <w:rFonts w:ascii="Arial" w:hAnsi="Arial" w:cs="Arial"/>
                <w:sz w:val="18"/>
                <w:szCs w:val="20"/>
              </w:rPr>
              <w:t>40 patients on treatment</w:t>
            </w:r>
            <w:r w:rsidRPr="0048424F">
              <w:rPr>
                <w:rFonts w:ascii="Arial" w:hAnsi="Arial" w:cs="Arial"/>
                <w:sz w:val="18"/>
                <w:szCs w:val="20"/>
                <w:vertAlign w:val="superscript"/>
              </w:rPr>
              <w:t>a</w:t>
            </w:r>
          </w:p>
        </w:tc>
        <w:tc>
          <w:tcPr>
            <w:tcW w:w="3192" w:type="dxa"/>
            <w:gridSpan w:val="2"/>
          </w:tcPr>
          <w:p w:rsidR="000B3A7C" w:rsidRPr="0048424F" w:rsidRDefault="000B3A7C" w:rsidP="00F7718D">
            <w:pPr>
              <w:jc w:val="center"/>
              <w:rPr>
                <w:rFonts w:ascii="Arial" w:hAnsi="Arial" w:cs="Arial"/>
                <w:sz w:val="18"/>
                <w:szCs w:val="20"/>
              </w:rPr>
            </w:pPr>
            <w:r w:rsidRPr="0048424F">
              <w:rPr>
                <w:rFonts w:ascii="Arial" w:hAnsi="Arial" w:cs="Arial"/>
                <w:sz w:val="18"/>
                <w:szCs w:val="20"/>
              </w:rPr>
              <w:t>Comprehensive PMDT,</w:t>
            </w:r>
          </w:p>
          <w:p w:rsidR="000B3A7C" w:rsidRPr="0048424F" w:rsidRDefault="000B3A7C" w:rsidP="00F7718D">
            <w:pPr>
              <w:jc w:val="center"/>
              <w:rPr>
                <w:rFonts w:ascii="Arial" w:hAnsi="Arial" w:cs="Arial"/>
                <w:sz w:val="18"/>
                <w:szCs w:val="20"/>
              </w:rPr>
            </w:pPr>
            <w:r w:rsidRPr="0048424F">
              <w:rPr>
                <w:rFonts w:ascii="Arial" w:hAnsi="Arial" w:cs="Arial"/>
                <w:sz w:val="18"/>
                <w:szCs w:val="20"/>
              </w:rPr>
              <w:t>as for South Fly below</w:t>
            </w:r>
          </w:p>
        </w:tc>
        <w:tc>
          <w:tcPr>
            <w:tcW w:w="1857" w:type="dxa"/>
          </w:tcPr>
          <w:p w:rsidR="000B3A7C" w:rsidRPr="0048424F" w:rsidRDefault="000B3A7C" w:rsidP="00F7718D">
            <w:pPr>
              <w:rPr>
                <w:rFonts w:ascii="Arial" w:hAnsi="Arial" w:cs="Arial"/>
                <w:sz w:val="18"/>
                <w:szCs w:val="20"/>
              </w:rPr>
            </w:pPr>
            <w:r w:rsidRPr="0048424F">
              <w:rPr>
                <w:rFonts w:ascii="Arial" w:hAnsi="Arial" w:cs="Arial"/>
                <w:sz w:val="18"/>
                <w:szCs w:val="20"/>
              </w:rPr>
              <w:t>Unchanged, nil</w:t>
            </w:r>
          </w:p>
        </w:tc>
      </w:tr>
      <w:tr w:rsidR="000B3A7C" w:rsidRPr="0048424F" w:rsidTr="00F7718D">
        <w:trPr>
          <w:gridAfter w:val="1"/>
          <w:wAfter w:w="16" w:type="dxa"/>
        </w:trPr>
        <w:tc>
          <w:tcPr>
            <w:tcW w:w="1173" w:type="dxa"/>
          </w:tcPr>
          <w:p w:rsidR="000B3A7C" w:rsidRPr="0048424F" w:rsidRDefault="000B3A7C" w:rsidP="00F7718D">
            <w:pPr>
              <w:rPr>
                <w:rFonts w:ascii="Arial" w:hAnsi="Arial" w:cs="Arial"/>
                <w:sz w:val="18"/>
                <w:szCs w:val="20"/>
              </w:rPr>
            </w:pPr>
            <w:r w:rsidRPr="0048424F">
              <w:rPr>
                <w:rFonts w:ascii="Arial" w:hAnsi="Arial" w:cs="Arial"/>
                <w:sz w:val="18"/>
                <w:szCs w:val="20"/>
              </w:rPr>
              <w:t>Average treatment duration MDR-TB</w:t>
            </w:r>
          </w:p>
        </w:tc>
        <w:tc>
          <w:tcPr>
            <w:tcW w:w="1764" w:type="dxa"/>
          </w:tcPr>
          <w:p w:rsidR="000B3A7C" w:rsidRPr="0048424F" w:rsidRDefault="000B3A7C" w:rsidP="00F7718D">
            <w:pPr>
              <w:rPr>
                <w:rFonts w:ascii="Arial" w:hAnsi="Arial" w:cs="Arial"/>
                <w:sz w:val="18"/>
                <w:szCs w:val="20"/>
              </w:rPr>
            </w:pPr>
            <w:r w:rsidRPr="0048424F">
              <w:rPr>
                <w:rFonts w:ascii="Arial" w:hAnsi="Arial" w:cs="Arial"/>
                <w:sz w:val="18"/>
                <w:szCs w:val="20"/>
              </w:rPr>
              <w:t>24 months</w:t>
            </w:r>
          </w:p>
        </w:tc>
        <w:tc>
          <w:tcPr>
            <w:tcW w:w="1611" w:type="dxa"/>
          </w:tcPr>
          <w:p w:rsidR="000B3A7C" w:rsidRPr="0048424F" w:rsidRDefault="000B3A7C" w:rsidP="00F7718D">
            <w:pPr>
              <w:rPr>
                <w:rFonts w:ascii="Arial" w:hAnsi="Arial" w:cs="Arial"/>
                <w:sz w:val="18"/>
                <w:szCs w:val="20"/>
              </w:rPr>
            </w:pPr>
            <w:r w:rsidRPr="0048424F">
              <w:rPr>
                <w:rFonts w:ascii="Arial" w:hAnsi="Arial" w:cs="Arial"/>
                <w:sz w:val="18"/>
                <w:szCs w:val="20"/>
              </w:rPr>
              <w:t>24 months</w:t>
            </w:r>
          </w:p>
        </w:tc>
        <w:tc>
          <w:tcPr>
            <w:tcW w:w="1596" w:type="dxa"/>
          </w:tcPr>
          <w:p w:rsidR="000B3A7C" w:rsidRPr="0048424F" w:rsidRDefault="000B3A7C" w:rsidP="00F7718D">
            <w:pPr>
              <w:rPr>
                <w:rFonts w:ascii="Arial" w:hAnsi="Arial" w:cs="Arial"/>
                <w:sz w:val="18"/>
                <w:szCs w:val="20"/>
              </w:rPr>
            </w:pPr>
            <w:r w:rsidRPr="0048424F">
              <w:rPr>
                <w:rFonts w:ascii="Arial" w:hAnsi="Arial" w:cs="Arial"/>
                <w:sz w:val="18"/>
                <w:szCs w:val="20"/>
              </w:rPr>
              <w:t>24 months</w:t>
            </w:r>
          </w:p>
        </w:tc>
        <w:tc>
          <w:tcPr>
            <w:tcW w:w="1596" w:type="dxa"/>
          </w:tcPr>
          <w:p w:rsidR="000B3A7C" w:rsidRPr="0048424F" w:rsidRDefault="000B3A7C" w:rsidP="00F7718D">
            <w:pPr>
              <w:rPr>
                <w:rFonts w:ascii="Arial" w:hAnsi="Arial" w:cs="Arial"/>
                <w:sz w:val="18"/>
                <w:szCs w:val="20"/>
              </w:rPr>
            </w:pPr>
            <w:r w:rsidRPr="0048424F">
              <w:rPr>
                <w:rFonts w:ascii="Arial" w:hAnsi="Arial" w:cs="Arial"/>
                <w:sz w:val="18"/>
                <w:szCs w:val="20"/>
              </w:rPr>
              <w:t>10 months</w:t>
            </w:r>
          </w:p>
        </w:tc>
        <w:tc>
          <w:tcPr>
            <w:tcW w:w="1857" w:type="dxa"/>
          </w:tcPr>
          <w:p w:rsidR="000B3A7C" w:rsidRPr="0048424F" w:rsidRDefault="000B3A7C" w:rsidP="00F7718D">
            <w:pPr>
              <w:rPr>
                <w:rFonts w:ascii="Arial" w:hAnsi="Arial" w:cs="Arial"/>
                <w:sz w:val="18"/>
                <w:szCs w:val="20"/>
              </w:rPr>
            </w:pPr>
            <w:r w:rsidRPr="0048424F">
              <w:rPr>
                <w:rFonts w:ascii="Arial" w:hAnsi="Arial" w:cs="Arial"/>
                <w:sz w:val="18"/>
                <w:szCs w:val="20"/>
              </w:rPr>
              <w:t>Not applicable</w:t>
            </w:r>
          </w:p>
        </w:tc>
      </w:tr>
      <w:tr w:rsidR="000B3A7C" w:rsidRPr="0048424F" w:rsidTr="00F7718D">
        <w:trPr>
          <w:gridAfter w:val="1"/>
          <w:wAfter w:w="16" w:type="dxa"/>
        </w:trPr>
        <w:tc>
          <w:tcPr>
            <w:tcW w:w="1173" w:type="dxa"/>
            <w:tcBorders>
              <w:top w:val="single" w:sz="4" w:space="0" w:color="auto"/>
            </w:tcBorders>
          </w:tcPr>
          <w:p w:rsidR="000B3A7C" w:rsidRPr="0048424F" w:rsidRDefault="000B3A7C" w:rsidP="00F7718D">
            <w:pPr>
              <w:rPr>
                <w:rFonts w:ascii="Arial" w:hAnsi="Arial" w:cs="Arial"/>
                <w:sz w:val="18"/>
                <w:szCs w:val="20"/>
              </w:rPr>
            </w:pPr>
          </w:p>
        </w:tc>
        <w:tc>
          <w:tcPr>
            <w:tcW w:w="1764" w:type="dxa"/>
            <w:tcBorders>
              <w:top w:val="single" w:sz="4" w:space="0" w:color="auto"/>
            </w:tcBorders>
          </w:tcPr>
          <w:p w:rsidR="000B3A7C" w:rsidRPr="0048424F" w:rsidRDefault="000B3A7C" w:rsidP="00F7718D">
            <w:pPr>
              <w:rPr>
                <w:rFonts w:ascii="Arial" w:hAnsi="Arial" w:cs="Arial"/>
                <w:b/>
                <w:sz w:val="18"/>
                <w:szCs w:val="20"/>
              </w:rPr>
            </w:pPr>
            <w:r w:rsidRPr="0048424F">
              <w:rPr>
                <w:rFonts w:ascii="Arial" w:hAnsi="Arial" w:cs="Arial"/>
                <w:b/>
                <w:sz w:val="18"/>
                <w:szCs w:val="20"/>
              </w:rPr>
              <w:t>Scenario 1</w:t>
            </w:r>
          </w:p>
        </w:tc>
        <w:tc>
          <w:tcPr>
            <w:tcW w:w="4803" w:type="dxa"/>
            <w:gridSpan w:val="3"/>
            <w:tcBorders>
              <w:top w:val="single" w:sz="4" w:space="0" w:color="auto"/>
            </w:tcBorders>
          </w:tcPr>
          <w:p w:rsidR="000B3A7C" w:rsidRPr="0048424F" w:rsidRDefault="000B3A7C" w:rsidP="00F7718D">
            <w:pPr>
              <w:jc w:val="center"/>
              <w:rPr>
                <w:rFonts w:ascii="Arial" w:hAnsi="Arial" w:cs="Arial"/>
                <w:b/>
                <w:sz w:val="18"/>
                <w:szCs w:val="20"/>
              </w:rPr>
            </w:pPr>
            <w:r w:rsidRPr="0048424F">
              <w:rPr>
                <w:rFonts w:ascii="Arial" w:hAnsi="Arial" w:cs="Arial"/>
                <w:b/>
                <w:sz w:val="18"/>
                <w:szCs w:val="20"/>
              </w:rPr>
              <w:t>Interventions common to Scenarios 2 to 4</w:t>
            </w:r>
          </w:p>
        </w:tc>
        <w:tc>
          <w:tcPr>
            <w:tcW w:w="1857" w:type="dxa"/>
            <w:tcBorders>
              <w:top w:val="single" w:sz="4" w:space="0" w:color="auto"/>
            </w:tcBorders>
          </w:tcPr>
          <w:p w:rsidR="000B3A7C" w:rsidRPr="0048424F" w:rsidRDefault="000B3A7C" w:rsidP="00F7718D">
            <w:pPr>
              <w:rPr>
                <w:rFonts w:ascii="Arial" w:hAnsi="Arial" w:cs="Arial"/>
                <w:b/>
                <w:sz w:val="18"/>
                <w:szCs w:val="20"/>
              </w:rPr>
            </w:pPr>
            <w:r w:rsidRPr="0048424F">
              <w:rPr>
                <w:rFonts w:ascii="Arial" w:hAnsi="Arial" w:cs="Arial"/>
                <w:b/>
                <w:sz w:val="18"/>
                <w:szCs w:val="20"/>
              </w:rPr>
              <w:t xml:space="preserve">Scenario 5 </w:t>
            </w:r>
          </w:p>
          <w:p w:rsidR="000B3A7C" w:rsidRPr="0048424F" w:rsidRDefault="000B3A7C" w:rsidP="00F7718D">
            <w:pPr>
              <w:rPr>
                <w:rFonts w:ascii="Arial" w:hAnsi="Arial" w:cs="Arial"/>
                <w:b/>
                <w:sz w:val="18"/>
                <w:szCs w:val="20"/>
              </w:rPr>
            </w:pPr>
          </w:p>
        </w:tc>
      </w:tr>
      <w:tr w:rsidR="000B3A7C" w:rsidRPr="0048424F" w:rsidTr="00F7718D">
        <w:trPr>
          <w:gridAfter w:val="1"/>
          <w:wAfter w:w="16" w:type="dxa"/>
        </w:trPr>
        <w:tc>
          <w:tcPr>
            <w:tcW w:w="1173" w:type="dxa"/>
          </w:tcPr>
          <w:p w:rsidR="000B3A7C" w:rsidRPr="0048424F" w:rsidRDefault="000B3A7C" w:rsidP="00F7718D">
            <w:pPr>
              <w:rPr>
                <w:rFonts w:ascii="Arial" w:hAnsi="Arial" w:cs="Arial"/>
                <w:sz w:val="18"/>
                <w:szCs w:val="20"/>
              </w:rPr>
            </w:pPr>
            <w:r w:rsidRPr="0048424F">
              <w:rPr>
                <w:rFonts w:ascii="Arial" w:hAnsi="Arial" w:cs="Arial"/>
                <w:sz w:val="18"/>
                <w:szCs w:val="20"/>
              </w:rPr>
              <w:t>PMDT</w:t>
            </w:r>
          </w:p>
          <w:p w:rsidR="000B3A7C" w:rsidRPr="0048424F" w:rsidRDefault="000B3A7C" w:rsidP="00F7718D">
            <w:pPr>
              <w:rPr>
                <w:rFonts w:ascii="Arial" w:hAnsi="Arial" w:cs="Arial"/>
                <w:sz w:val="18"/>
                <w:szCs w:val="20"/>
              </w:rPr>
            </w:pPr>
            <w:r w:rsidRPr="0048424F">
              <w:rPr>
                <w:rFonts w:ascii="Arial" w:hAnsi="Arial" w:cs="Arial"/>
                <w:sz w:val="18"/>
                <w:szCs w:val="20"/>
              </w:rPr>
              <w:t>South Fly</w:t>
            </w:r>
          </w:p>
        </w:tc>
        <w:tc>
          <w:tcPr>
            <w:tcW w:w="1764" w:type="dxa"/>
          </w:tcPr>
          <w:p w:rsidR="000B3A7C" w:rsidRPr="0048424F" w:rsidRDefault="000B3A7C" w:rsidP="00F7718D">
            <w:pPr>
              <w:rPr>
                <w:rFonts w:ascii="Arial" w:hAnsi="Arial" w:cs="Arial"/>
                <w:sz w:val="18"/>
                <w:szCs w:val="20"/>
                <w:vertAlign w:val="superscript"/>
              </w:rPr>
            </w:pPr>
            <w:r w:rsidRPr="0048424F">
              <w:rPr>
                <w:rFonts w:ascii="Arial" w:hAnsi="Arial" w:cs="Arial"/>
                <w:sz w:val="18"/>
                <w:szCs w:val="20"/>
              </w:rPr>
              <w:t>Pilot program, 80 patients on treatment</w:t>
            </w:r>
            <w:r w:rsidRPr="0048424F">
              <w:rPr>
                <w:rFonts w:ascii="Arial" w:hAnsi="Arial" w:cs="Arial"/>
                <w:sz w:val="18"/>
                <w:szCs w:val="20"/>
                <w:vertAlign w:val="superscript"/>
              </w:rPr>
              <w:t>a</w:t>
            </w:r>
          </w:p>
        </w:tc>
        <w:tc>
          <w:tcPr>
            <w:tcW w:w="4803" w:type="dxa"/>
            <w:gridSpan w:val="3"/>
          </w:tcPr>
          <w:p w:rsidR="000B3A7C" w:rsidRPr="0048424F" w:rsidRDefault="000B3A7C" w:rsidP="00F7718D">
            <w:pPr>
              <w:jc w:val="center"/>
              <w:rPr>
                <w:rFonts w:ascii="Arial" w:hAnsi="Arial" w:cs="Arial"/>
                <w:sz w:val="18"/>
                <w:szCs w:val="20"/>
              </w:rPr>
            </w:pPr>
            <w:r w:rsidRPr="0048424F">
              <w:rPr>
                <w:rFonts w:ascii="Arial" w:hAnsi="Arial" w:cs="Arial"/>
                <w:sz w:val="18"/>
                <w:szCs w:val="20"/>
              </w:rPr>
              <w:t>Comprehensive PMDT</w:t>
            </w:r>
          </w:p>
          <w:p w:rsidR="000B3A7C" w:rsidRPr="0048424F" w:rsidRDefault="000B3A7C" w:rsidP="00F7718D">
            <w:pPr>
              <w:pStyle w:val="ListParagraph"/>
              <w:ind w:left="0"/>
              <w:jc w:val="center"/>
              <w:rPr>
                <w:rFonts w:ascii="Arial" w:hAnsi="Arial" w:cs="Arial"/>
                <w:sz w:val="18"/>
                <w:szCs w:val="20"/>
              </w:rPr>
            </w:pPr>
            <w:r w:rsidRPr="0048424F">
              <w:rPr>
                <w:rFonts w:ascii="Arial" w:hAnsi="Arial" w:cs="Arial"/>
                <w:sz w:val="18"/>
                <w:szCs w:val="20"/>
              </w:rPr>
              <w:t>Case detection rate as for DS-TB</w:t>
            </w:r>
          </w:p>
          <w:p w:rsidR="000B3A7C" w:rsidRPr="0048424F" w:rsidRDefault="000B3A7C" w:rsidP="00F7718D">
            <w:pPr>
              <w:pStyle w:val="ListParagraph"/>
              <w:numPr>
                <w:ilvl w:val="0"/>
                <w:numId w:val="5"/>
              </w:numPr>
              <w:ind w:left="0"/>
              <w:jc w:val="center"/>
              <w:rPr>
                <w:rFonts w:ascii="Arial" w:hAnsi="Arial" w:cs="Arial"/>
                <w:sz w:val="18"/>
                <w:szCs w:val="20"/>
              </w:rPr>
            </w:pPr>
            <w:r w:rsidRPr="0048424F">
              <w:rPr>
                <w:rFonts w:ascii="Arial" w:hAnsi="Arial" w:cs="Arial"/>
                <w:sz w:val="18"/>
                <w:szCs w:val="20"/>
              </w:rPr>
              <w:t>GeneXpert allows for immediate identification of detected cases as MDR-TB</w:t>
            </w:r>
          </w:p>
        </w:tc>
        <w:tc>
          <w:tcPr>
            <w:tcW w:w="1857" w:type="dxa"/>
          </w:tcPr>
          <w:p w:rsidR="000B3A7C" w:rsidRPr="0048424F" w:rsidRDefault="000B3A7C" w:rsidP="00F7718D">
            <w:pPr>
              <w:rPr>
                <w:rFonts w:ascii="Arial" w:hAnsi="Arial" w:cs="Arial"/>
                <w:sz w:val="18"/>
                <w:szCs w:val="20"/>
              </w:rPr>
            </w:pPr>
            <w:r w:rsidRPr="0048424F">
              <w:rPr>
                <w:rFonts w:ascii="Arial" w:hAnsi="Arial" w:cs="Arial"/>
                <w:sz w:val="18"/>
                <w:szCs w:val="20"/>
              </w:rPr>
              <w:t>Unchanged, nil</w:t>
            </w:r>
          </w:p>
        </w:tc>
      </w:tr>
      <w:tr w:rsidR="000B3A7C" w:rsidRPr="0048424F" w:rsidTr="00F7718D">
        <w:trPr>
          <w:gridAfter w:val="1"/>
          <w:wAfter w:w="16" w:type="dxa"/>
        </w:trPr>
        <w:tc>
          <w:tcPr>
            <w:tcW w:w="1173" w:type="dxa"/>
            <w:tcBorders>
              <w:top w:val="single" w:sz="4" w:space="0" w:color="auto"/>
            </w:tcBorders>
          </w:tcPr>
          <w:p w:rsidR="000B3A7C" w:rsidRPr="0048424F" w:rsidRDefault="000B3A7C" w:rsidP="00F7718D">
            <w:pPr>
              <w:rPr>
                <w:rFonts w:ascii="Arial" w:hAnsi="Arial" w:cs="Arial"/>
                <w:sz w:val="18"/>
                <w:szCs w:val="20"/>
              </w:rPr>
            </w:pPr>
            <w:r w:rsidRPr="0048424F">
              <w:rPr>
                <w:rFonts w:ascii="Arial" w:hAnsi="Arial" w:cs="Arial"/>
                <w:sz w:val="18"/>
                <w:szCs w:val="20"/>
              </w:rPr>
              <w:t>Programm-atic response (other than PMDT)</w:t>
            </w:r>
          </w:p>
        </w:tc>
        <w:tc>
          <w:tcPr>
            <w:tcW w:w="1764" w:type="dxa"/>
            <w:tcBorders>
              <w:top w:val="single" w:sz="4" w:space="0" w:color="auto"/>
            </w:tcBorders>
          </w:tcPr>
          <w:p w:rsidR="000B3A7C" w:rsidRPr="0048424F" w:rsidRDefault="000B3A7C" w:rsidP="00F7718D">
            <w:pPr>
              <w:rPr>
                <w:rFonts w:ascii="Arial" w:hAnsi="Arial" w:cs="Arial"/>
                <w:sz w:val="18"/>
                <w:szCs w:val="20"/>
              </w:rPr>
            </w:pPr>
            <w:r w:rsidRPr="0048424F">
              <w:rPr>
                <w:rFonts w:ascii="Arial" w:hAnsi="Arial" w:cs="Arial"/>
                <w:sz w:val="18"/>
                <w:szCs w:val="20"/>
              </w:rPr>
              <w:t>Passive case finding with single added GeneXpert in Daru (capital of Western Province)</w:t>
            </w:r>
          </w:p>
        </w:tc>
        <w:tc>
          <w:tcPr>
            <w:tcW w:w="4803" w:type="dxa"/>
            <w:gridSpan w:val="3"/>
            <w:tcBorders>
              <w:top w:val="single" w:sz="4" w:space="0" w:color="auto"/>
            </w:tcBorders>
          </w:tcPr>
          <w:p w:rsidR="000B3A7C" w:rsidRPr="0048424F" w:rsidRDefault="000B3A7C" w:rsidP="00F7718D">
            <w:pPr>
              <w:jc w:val="center"/>
              <w:rPr>
                <w:rFonts w:ascii="Arial" w:hAnsi="Arial" w:cs="Arial"/>
                <w:sz w:val="18"/>
                <w:szCs w:val="20"/>
              </w:rPr>
            </w:pPr>
            <w:r w:rsidRPr="0048424F">
              <w:rPr>
                <w:rFonts w:ascii="Arial" w:hAnsi="Arial" w:cs="Arial"/>
                <w:sz w:val="18"/>
                <w:szCs w:val="20"/>
              </w:rPr>
              <w:t>Expanded support for TB program across Province</w:t>
            </w:r>
          </w:p>
          <w:p w:rsidR="000B3A7C" w:rsidRPr="0048424F" w:rsidRDefault="000B3A7C" w:rsidP="00F7718D">
            <w:pPr>
              <w:jc w:val="center"/>
              <w:rPr>
                <w:rFonts w:ascii="Arial" w:hAnsi="Arial" w:cs="Arial"/>
                <w:sz w:val="18"/>
                <w:szCs w:val="20"/>
              </w:rPr>
            </w:pPr>
            <w:r w:rsidRPr="0048424F">
              <w:rPr>
                <w:rFonts w:ascii="Arial" w:hAnsi="Arial" w:cs="Arial"/>
                <w:sz w:val="18"/>
                <w:szCs w:val="20"/>
              </w:rPr>
              <w:t>via improvements in BMU capacity</w:t>
            </w:r>
          </w:p>
          <w:p w:rsidR="000B3A7C" w:rsidRPr="0048424F" w:rsidRDefault="000B3A7C" w:rsidP="00F7718D">
            <w:pPr>
              <w:pStyle w:val="ListParagraph"/>
              <w:ind w:left="0"/>
              <w:jc w:val="center"/>
              <w:rPr>
                <w:rFonts w:ascii="Arial" w:hAnsi="Arial" w:cs="Arial"/>
                <w:sz w:val="18"/>
                <w:szCs w:val="20"/>
              </w:rPr>
            </w:pPr>
            <w:r w:rsidRPr="0048424F">
              <w:rPr>
                <w:rFonts w:ascii="Arial" w:hAnsi="Arial" w:cs="Arial"/>
                <w:sz w:val="18"/>
                <w:szCs w:val="20"/>
              </w:rPr>
              <w:t>Support for MCH activities</w:t>
            </w:r>
          </w:p>
          <w:p w:rsidR="000B3A7C" w:rsidRPr="0048424F" w:rsidRDefault="000B3A7C" w:rsidP="00F7718D">
            <w:pPr>
              <w:pStyle w:val="ListParagraph"/>
              <w:ind w:left="0"/>
              <w:jc w:val="center"/>
              <w:rPr>
                <w:rFonts w:ascii="Arial" w:hAnsi="Arial" w:cs="Arial"/>
                <w:sz w:val="18"/>
                <w:szCs w:val="20"/>
              </w:rPr>
            </w:pPr>
            <w:r w:rsidRPr="0048424F">
              <w:rPr>
                <w:rFonts w:ascii="Arial" w:hAnsi="Arial" w:cs="Arial"/>
                <w:sz w:val="18"/>
                <w:szCs w:val="20"/>
              </w:rPr>
              <w:t>to improve BCG vaccination proportion</w:t>
            </w:r>
          </w:p>
          <w:p w:rsidR="000B3A7C" w:rsidRPr="0048424F" w:rsidRDefault="000B3A7C" w:rsidP="00F7718D">
            <w:pPr>
              <w:pStyle w:val="ListParagraph"/>
              <w:ind w:left="0"/>
              <w:jc w:val="center"/>
              <w:rPr>
                <w:rFonts w:ascii="Arial" w:hAnsi="Arial" w:cs="Arial"/>
                <w:sz w:val="18"/>
                <w:szCs w:val="20"/>
              </w:rPr>
            </w:pPr>
            <w:r w:rsidRPr="0048424F">
              <w:rPr>
                <w:rFonts w:ascii="Arial" w:hAnsi="Arial" w:cs="Arial"/>
                <w:sz w:val="18"/>
                <w:szCs w:val="20"/>
              </w:rPr>
              <w:t>Support for patients on treatment</w:t>
            </w:r>
          </w:p>
          <w:p w:rsidR="000B3A7C" w:rsidRPr="0048424F" w:rsidRDefault="000B3A7C" w:rsidP="00F7718D">
            <w:pPr>
              <w:pStyle w:val="ListParagraph"/>
              <w:ind w:left="0"/>
              <w:jc w:val="center"/>
              <w:rPr>
                <w:rFonts w:ascii="Arial" w:hAnsi="Arial" w:cs="Arial"/>
                <w:sz w:val="18"/>
                <w:szCs w:val="20"/>
              </w:rPr>
            </w:pPr>
            <w:r w:rsidRPr="0048424F">
              <w:rPr>
                <w:rFonts w:ascii="Arial" w:hAnsi="Arial" w:cs="Arial"/>
                <w:sz w:val="18"/>
                <w:szCs w:val="20"/>
              </w:rPr>
              <w:t>through improved human resources, drug supply chain and record keeping</w:t>
            </w:r>
          </w:p>
          <w:p w:rsidR="000B3A7C" w:rsidRPr="0048424F" w:rsidRDefault="000B3A7C" w:rsidP="00F7718D">
            <w:pPr>
              <w:pStyle w:val="ListParagraph"/>
              <w:ind w:left="0"/>
              <w:jc w:val="center"/>
              <w:rPr>
                <w:rFonts w:ascii="Arial" w:hAnsi="Arial" w:cs="Arial"/>
                <w:sz w:val="18"/>
                <w:szCs w:val="20"/>
              </w:rPr>
            </w:pPr>
            <w:r w:rsidRPr="0048424F">
              <w:rPr>
                <w:rFonts w:ascii="Arial" w:hAnsi="Arial" w:cs="Arial"/>
                <w:sz w:val="18"/>
                <w:szCs w:val="20"/>
              </w:rPr>
              <w:t>Intensified case finding at health facilities and through contacts of TB patients</w:t>
            </w:r>
          </w:p>
        </w:tc>
        <w:tc>
          <w:tcPr>
            <w:tcW w:w="1857" w:type="dxa"/>
            <w:tcBorders>
              <w:top w:val="single" w:sz="4" w:space="0" w:color="auto"/>
            </w:tcBorders>
          </w:tcPr>
          <w:p w:rsidR="000B3A7C" w:rsidRPr="0048424F" w:rsidRDefault="000B3A7C" w:rsidP="00F7718D">
            <w:pPr>
              <w:rPr>
                <w:rFonts w:ascii="Arial" w:hAnsi="Arial" w:cs="Arial"/>
                <w:sz w:val="18"/>
                <w:szCs w:val="20"/>
              </w:rPr>
            </w:pPr>
            <w:r w:rsidRPr="0048424F">
              <w:rPr>
                <w:rFonts w:ascii="Arial" w:hAnsi="Arial" w:cs="Arial"/>
                <w:sz w:val="18"/>
                <w:szCs w:val="20"/>
              </w:rPr>
              <w:t>Unchanged</w:t>
            </w:r>
          </w:p>
        </w:tc>
      </w:tr>
      <w:tr w:rsidR="000B3A7C" w:rsidRPr="0048424F" w:rsidTr="00F7718D">
        <w:trPr>
          <w:gridAfter w:val="1"/>
          <w:wAfter w:w="16" w:type="dxa"/>
        </w:trPr>
        <w:tc>
          <w:tcPr>
            <w:tcW w:w="1173" w:type="dxa"/>
          </w:tcPr>
          <w:p w:rsidR="000B3A7C" w:rsidRPr="0048424F" w:rsidRDefault="000B3A7C" w:rsidP="00F7718D">
            <w:pPr>
              <w:rPr>
                <w:rFonts w:ascii="Arial" w:hAnsi="Arial" w:cs="Arial"/>
                <w:sz w:val="18"/>
                <w:szCs w:val="20"/>
              </w:rPr>
            </w:pPr>
            <w:r w:rsidRPr="0048424F">
              <w:rPr>
                <w:rFonts w:ascii="Arial" w:hAnsi="Arial" w:cs="Arial"/>
                <w:sz w:val="18"/>
                <w:szCs w:val="20"/>
              </w:rPr>
              <w:t>BCG coverage</w:t>
            </w:r>
          </w:p>
        </w:tc>
        <w:tc>
          <w:tcPr>
            <w:tcW w:w="1764" w:type="dxa"/>
          </w:tcPr>
          <w:p w:rsidR="000B3A7C" w:rsidRPr="0048424F" w:rsidRDefault="000B3A7C" w:rsidP="00F7718D">
            <w:pPr>
              <w:rPr>
                <w:rFonts w:ascii="Arial" w:hAnsi="Arial" w:cs="Arial"/>
                <w:sz w:val="18"/>
                <w:szCs w:val="20"/>
              </w:rPr>
            </w:pPr>
            <w:r w:rsidRPr="0048424F">
              <w:rPr>
                <w:rFonts w:ascii="Arial" w:hAnsi="Arial" w:cs="Arial"/>
                <w:sz w:val="18"/>
                <w:szCs w:val="20"/>
              </w:rPr>
              <w:t>Unchanged</w:t>
            </w:r>
          </w:p>
        </w:tc>
        <w:tc>
          <w:tcPr>
            <w:tcW w:w="4803" w:type="dxa"/>
            <w:gridSpan w:val="3"/>
          </w:tcPr>
          <w:p w:rsidR="000B3A7C" w:rsidRPr="0048424F" w:rsidRDefault="000B3A7C" w:rsidP="00F7718D">
            <w:pPr>
              <w:jc w:val="center"/>
              <w:rPr>
                <w:rFonts w:ascii="Arial" w:hAnsi="Arial" w:cs="Arial"/>
                <w:sz w:val="18"/>
                <w:szCs w:val="20"/>
                <w:vertAlign w:val="superscript"/>
              </w:rPr>
            </w:pPr>
            <w:r w:rsidRPr="0048424F">
              <w:rPr>
                <w:rFonts w:ascii="Arial" w:hAnsi="Arial" w:cs="Arial"/>
                <w:sz w:val="18"/>
                <w:szCs w:val="20"/>
              </w:rPr>
              <w:t>Coverage increases by 10% from baseline proportion</w:t>
            </w:r>
            <w:r w:rsidRPr="0048424F">
              <w:rPr>
                <w:rFonts w:ascii="Arial" w:hAnsi="Arial" w:cs="Arial"/>
                <w:sz w:val="18"/>
                <w:szCs w:val="20"/>
                <w:vertAlign w:val="superscript"/>
              </w:rPr>
              <w:t>b</w:t>
            </w:r>
          </w:p>
        </w:tc>
        <w:tc>
          <w:tcPr>
            <w:tcW w:w="1857" w:type="dxa"/>
          </w:tcPr>
          <w:p w:rsidR="000B3A7C" w:rsidRPr="0048424F" w:rsidRDefault="000B3A7C" w:rsidP="00F7718D">
            <w:pPr>
              <w:rPr>
                <w:rFonts w:ascii="Arial" w:hAnsi="Arial" w:cs="Arial"/>
                <w:sz w:val="18"/>
                <w:szCs w:val="20"/>
              </w:rPr>
            </w:pPr>
            <w:r w:rsidRPr="0048424F">
              <w:rPr>
                <w:rFonts w:ascii="Arial" w:hAnsi="Arial" w:cs="Arial"/>
                <w:sz w:val="18"/>
                <w:szCs w:val="20"/>
              </w:rPr>
              <w:t>Unchanged</w:t>
            </w:r>
          </w:p>
        </w:tc>
      </w:tr>
      <w:tr w:rsidR="000B3A7C" w:rsidRPr="0048424F" w:rsidTr="00F7718D">
        <w:trPr>
          <w:gridAfter w:val="1"/>
          <w:wAfter w:w="16" w:type="dxa"/>
        </w:trPr>
        <w:tc>
          <w:tcPr>
            <w:tcW w:w="1173" w:type="dxa"/>
          </w:tcPr>
          <w:p w:rsidR="000B3A7C" w:rsidRPr="0048424F" w:rsidRDefault="000B3A7C" w:rsidP="00F7718D">
            <w:pPr>
              <w:rPr>
                <w:rFonts w:ascii="Arial" w:hAnsi="Arial" w:cs="Arial"/>
                <w:sz w:val="18"/>
                <w:szCs w:val="20"/>
              </w:rPr>
            </w:pPr>
            <w:r w:rsidRPr="0048424F">
              <w:rPr>
                <w:rFonts w:ascii="Arial" w:hAnsi="Arial" w:cs="Arial"/>
                <w:sz w:val="18"/>
                <w:szCs w:val="20"/>
              </w:rPr>
              <w:t>Case detection rate South Fly</w:t>
            </w:r>
          </w:p>
        </w:tc>
        <w:tc>
          <w:tcPr>
            <w:tcW w:w="1764" w:type="dxa"/>
          </w:tcPr>
          <w:p w:rsidR="000B3A7C" w:rsidRPr="0048424F" w:rsidRDefault="000B3A7C" w:rsidP="00F7718D">
            <w:pPr>
              <w:rPr>
                <w:rFonts w:ascii="Arial" w:hAnsi="Arial" w:cs="Arial"/>
                <w:sz w:val="18"/>
                <w:szCs w:val="20"/>
                <w:vertAlign w:val="superscript"/>
              </w:rPr>
            </w:pPr>
            <w:r w:rsidRPr="0048424F">
              <w:rPr>
                <w:rFonts w:ascii="Arial" w:hAnsi="Arial" w:cs="Arial"/>
                <w:sz w:val="18"/>
                <w:szCs w:val="20"/>
              </w:rPr>
              <w:t>Small increase (~3%), due to detection of smear-negative TB</w:t>
            </w:r>
            <w:r w:rsidRPr="0048424F">
              <w:rPr>
                <w:rFonts w:ascii="Arial" w:hAnsi="Arial" w:cs="Arial"/>
                <w:sz w:val="18"/>
                <w:szCs w:val="20"/>
                <w:vertAlign w:val="superscript"/>
              </w:rPr>
              <w:t>c</w:t>
            </w:r>
          </w:p>
        </w:tc>
        <w:tc>
          <w:tcPr>
            <w:tcW w:w="4803" w:type="dxa"/>
            <w:gridSpan w:val="3"/>
          </w:tcPr>
          <w:p w:rsidR="000B3A7C" w:rsidRPr="0048424F" w:rsidRDefault="000B3A7C" w:rsidP="00F7718D">
            <w:pPr>
              <w:jc w:val="center"/>
              <w:rPr>
                <w:rFonts w:ascii="Arial" w:hAnsi="Arial" w:cs="Arial"/>
                <w:sz w:val="18"/>
                <w:szCs w:val="20"/>
              </w:rPr>
            </w:pPr>
            <w:r w:rsidRPr="0048424F">
              <w:rPr>
                <w:rFonts w:ascii="Arial" w:hAnsi="Arial" w:cs="Arial"/>
                <w:sz w:val="18"/>
                <w:szCs w:val="20"/>
              </w:rPr>
              <w:t xml:space="preserve">Case detection rate increases, so that proportion of cases missed decreases by 60% from baseline (i.e. case detection rate increases from </w:t>
            </w:r>
            <w:r w:rsidRPr="0048424F">
              <w:rPr>
                <w:rFonts w:ascii="Apple Chancery" w:hAnsi="Apple Chancery" w:cs="Apple Chancery"/>
                <w:i/>
                <w:sz w:val="18"/>
                <w:szCs w:val="20"/>
              </w:rPr>
              <w:t>x</w:t>
            </w:r>
            <w:r w:rsidRPr="0048424F">
              <w:rPr>
                <w:rFonts w:ascii="Arial" w:hAnsi="Arial" w:cs="Arial"/>
                <w:sz w:val="18"/>
                <w:szCs w:val="20"/>
              </w:rPr>
              <w:t xml:space="preserve"> to </w:t>
            </w:r>
            <w:r w:rsidRPr="0048424F">
              <w:rPr>
                <w:rFonts w:ascii="Apple Chancery" w:hAnsi="Apple Chancery" w:cs="Apple Chancery"/>
                <w:i/>
                <w:sz w:val="18"/>
                <w:szCs w:val="20"/>
              </w:rPr>
              <w:t>x</w:t>
            </w:r>
            <w:r w:rsidRPr="0048424F">
              <w:rPr>
                <w:rFonts w:ascii="Arial" w:hAnsi="Arial" w:cs="Arial"/>
                <w:sz w:val="18"/>
                <w:szCs w:val="20"/>
              </w:rPr>
              <w:t>+(1-</w:t>
            </w:r>
            <w:r w:rsidRPr="0048424F">
              <w:rPr>
                <w:rFonts w:ascii="Apple Chancery" w:hAnsi="Apple Chancery" w:cs="Apple Chancery"/>
                <w:i/>
                <w:sz w:val="18"/>
                <w:szCs w:val="20"/>
              </w:rPr>
              <w:t>x</w:t>
            </w:r>
            <w:r w:rsidRPr="0048424F">
              <w:rPr>
                <w:rFonts w:ascii="Arial" w:hAnsi="Arial" w:cs="Arial"/>
                <w:sz w:val="18"/>
                <w:szCs w:val="20"/>
              </w:rPr>
              <w:t>)×0.6)</w:t>
            </w:r>
          </w:p>
        </w:tc>
        <w:tc>
          <w:tcPr>
            <w:tcW w:w="1857" w:type="dxa"/>
          </w:tcPr>
          <w:p w:rsidR="000B3A7C" w:rsidRPr="0048424F" w:rsidRDefault="000B3A7C" w:rsidP="00F7718D">
            <w:pPr>
              <w:rPr>
                <w:rFonts w:ascii="Arial" w:hAnsi="Arial" w:cs="Arial"/>
                <w:sz w:val="18"/>
                <w:szCs w:val="20"/>
              </w:rPr>
            </w:pPr>
            <w:r w:rsidRPr="0048424F">
              <w:rPr>
                <w:rFonts w:ascii="Arial" w:hAnsi="Arial" w:cs="Arial"/>
                <w:sz w:val="18"/>
                <w:szCs w:val="20"/>
              </w:rPr>
              <w:t>Unchanged</w:t>
            </w:r>
          </w:p>
        </w:tc>
      </w:tr>
      <w:tr w:rsidR="000B3A7C" w:rsidRPr="0048424F" w:rsidTr="00F7718D">
        <w:trPr>
          <w:gridAfter w:val="1"/>
          <w:wAfter w:w="16" w:type="dxa"/>
        </w:trPr>
        <w:tc>
          <w:tcPr>
            <w:tcW w:w="1173" w:type="dxa"/>
          </w:tcPr>
          <w:p w:rsidR="000B3A7C" w:rsidRPr="0048424F" w:rsidRDefault="000B3A7C" w:rsidP="00F7718D">
            <w:pPr>
              <w:rPr>
                <w:rFonts w:ascii="Arial" w:hAnsi="Arial" w:cs="Arial"/>
                <w:sz w:val="18"/>
                <w:szCs w:val="20"/>
              </w:rPr>
            </w:pPr>
            <w:r w:rsidRPr="0048424F">
              <w:rPr>
                <w:rFonts w:ascii="Arial" w:hAnsi="Arial" w:cs="Arial"/>
                <w:sz w:val="18"/>
                <w:szCs w:val="20"/>
              </w:rPr>
              <w:t>Case detection rate Middle and North Fly</w:t>
            </w:r>
          </w:p>
        </w:tc>
        <w:tc>
          <w:tcPr>
            <w:tcW w:w="1764" w:type="dxa"/>
          </w:tcPr>
          <w:p w:rsidR="000B3A7C" w:rsidRPr="0048424F" w:rsidRDefault="000B3A7C" w:rsidP="00F7718D">
            <w:pPr>
              <w:rPr>
                <w:rFonts w:ascii="Arial" w:hAnsi="Arial" w:cs="Arial"/>
                <w:sz w:val="18"/>
                <w:szCs w:val="20"/>
              </w:rPr>
            </w:pPr>
            <w:r w:rsidRPr="0048424F">
              <w:rPr>
                <w:rFonts w:ascii="Arial" w:hAnsi="Arial" w:cs="Arial"/>
                <w:sz w:val="18"/>
                <w:szCs w:val="20"/>
              </w:rPr>
              <w:t>Unchanged</w:t>
            </w:r>
          </w:p>
        </w:tc>
        <w:tc>
          <w:tcPr>
            <w:tcW w:w="4803" w:type="dxa"/>
            <w:gridSpan w:val="3"/>
          </w:tcPr>
          <w:p w:rsidR="000B3A7C" w:rsidRPr="0048424F" w:rsidRDefault="000B3A7C" w:rsidP="00F7718D">
            <w:pPr>
              <w:jc w:val="center"/>
              <w:rPr>
                <w:rFonts w:ascii="Arial" w:hAnsi="Arial" w:cs="Arial"/>
                <w:sz w:val="18"/>
                <w:szCs w:val="20"/>
              </w:rPr>
            </w:pPr>
            <w:r w:rsidRPr="0048424F">
              <w:rPr>
                <w:rFonts w:ascii="Arial" w:hAnsi="Arial" w:cs="Arial"/>
                <w:sz w:val="18"/>
                <w:szCs w:val="20"/>
              </w:rPr>
              <w:t>As for South Fly case detection rate above</w:t>
            </w:r>
          </w:p>
        </w:tc>
        <w:tc>
          <w:tcPr>
            <w:tcW w:w="1857" w:type="dxa"/>
          </w:tcPr>
          <w:p w:rsidR="000B3A7C" w:rsidRPr="0048424F" w:rsidRDefault="000B3A7C" w:rsidP="00F7718D">
            <w:pPr>
              <w:rPr>
                <w:rFonts w:ascii="Arial" w:hAnsi="Arial" w:cs="Arial"/>
                <w:sz w:val="18"/>
                <w:szCs w:val="20"/>
              </w:rPr>
            </w:pPr>
            <w:r w:rsidRPr="0048424F">
              <w:rPr>
                <w:rFonts w:ascii="Arial" w:hAnsi="Arial" w:cs="Arial"/>
                <w:sz w:val="18"/>
                <w:szCs w:val="20"/>
              </w:rPr>
              <w:t>Unchanged</w:t>
            </w:r>
          </w:p>
        </w:tc>
      </w:tr>
      <w:tr w:rsidR="000B3A7C" w:rsidRPr="0048424F" w:rsidTr="00F7718D">
        <w:trPr>
          <w:gridAfter w:val="1"/>
          <w:wAfter w:w="16" w:type="dxa"/>
        </w:trPr>
        <w:tc>
          <w:tcPr>
            <w:tcW w:w="1173" w:type="dxa"/>
          </w:tcPr>
          <w:p w:rsidR="000B3A7C" w:rsidRPr="0048424F" w:rsidRDefault="000B3A7C" w:rsidP="00F7718D">
            <w:pPr>
              <w:rPr>
                <w:rFonts w:ascii="Arial" w:hAnsi="Arial" w:cs="Arial"/>
                <w:sz w:val="18"/>
                <w:szCs w:val="20"/>
                <w:vertAlign w:val="superscript"/>
              </w:rPr>
            </w:pPr>
            <w:r w:rsidRPr="0048424F">
              <w:rPr>
                <w:rFonts w:ascii="Arial" w:hAnsi="Arial" w:cs="Arial"/>
                <w:sz w:val="18"/>
                <w:szCs w:val="20"/>
              </w:rPr>
              <w:t>Average default rate</w:t>
            </w:r>
            <w:r w:rsidRPr="0048424F">
              <w:rPr>
                <w:rFonts w:ascii="Arial" w:hAnsi="Arial" w:cs="Arial"/>
                <w:sz w:val="18"/>
                <w:szCs w:val="20"/>
                <w:vertAlign w:val="superscript"/>
              </w:rPr>
              <w:t>d</w:t>
            </w:r>
          </w:p>
        </w:tc>
        <w:tc>
          <w:tcPr>
            <w:tcW w:w="1764" w:type="dxa"/>
          </w:tcPr>
          <w:p w:rsidR="000B3A7C" w:rsidRPr="0048424F" w:rsidRDefault="000B3A7C" w:rsidP="00F7718D">
            <w:pPr>
              <w:rPr>
                <w:rFonts w:ascii="Arial" w:hAnsi="Arial" w:cs="Arial"/>
                <w:sz w:val="18"/>
                <w:szCs w:val="20"/>
              </w:rPr>
            </w:pPr>
            <w:r w:rsidRPr="0048424F">
              <w:rPr>
                <w:rFonts w:ascii="Arial" w:hAnsi="Arial" w:cs="Arial"/>
                <w:sz w:val="18"/>
                <w:szCs w:val="20"/>
              </w:rPr>
              <w:t>15%</w:t>
            </w:r>
          </w:p>
        </w:tc>
        <w:tc>
          <w:tcPr>
            <w:tcW w:w="4803" w:type="dxa"/>
            <w:gridSpan w:val="3"/>
          </w:tcPr>
          <w:p w:rsidR="000B3A7C" w:rsidRPr="0048424F" w:rsidRDefault="000B3A7C" w:rsidP="00F7718D">
            <w:pPr>
              <w:jc w:val="center"/>
              <w:rPr>
                <w:rFonts w:ascii="Arial" w:hAnsi="Arial" w:cs="Arial"/>
                <w:sz w:val="18"/>
                <w:szCs w:val="20"/>
              </w:rPr>
            </w:pPr>
            <w:r w:rsidRPr="0048424F">
              <w:rPr>
                <w:rFonts w:ascii="Arial" w:hAnsi="Arial" w:cs="Arial"/>
                <w:sz w:val="18"/>
                <w:szCs w:val="20"/>
              </w:rPr>
              <w:t>7.5%</w:t>
            </w:r>
          </w:p>
        </w:tc>
        <w:tc>
          <w:tcPr>
            <w:tcW w:w="1857" w:type="dxa"/>
          </w:tcPr>
          <w:p w:rsidR="000B3A7C" w:rsidRPr="0048424F" w:rsidRDefault="000B3A7C" w:rsidP="00F7718D">
            <w:pPr>
              <w:rPr>
                <w:rFonts w:ascii="Arial" w:hAnsi="Arial" w:cs="Arial"/>
                <w:sz w:val="18"/>
                <w:szCs w:val="20"/>
              </w:rPr>
            </w:pPr>
            <w:r w:rsidRPr="0048424F">
              <w:rPr>
                <w:rFonts w:ascii="Arial" w:hAnsi="Arial" w:cs="Arial"/>
                <w:sz w:val="18"/>
                <w:szCs w:val="20"/>
              </w:rPr>
              <w:t>15%</w:t>
            </w:r>
          </w:p>
        </w:tc>
      </w:tr>
      <w:tr w:rsidR="000B3A7C" w:rsidRPr="0048424F" w:rsidTr="00F7718D">
        <w:tc>
          <w:tcPr>
            <w:tcW w:w="9613" w:type="dxa"/>
            <w:gridSpan w:val="7"/>
            <w:tcBorders>
              <w:top w:val="single" w:sz="4" w:space="0" w:color="auto"/>
              <w:bottom w:val="nil"/>
            </w:tcBorders>
          </w:tcPr>
          <w:p w:rsidR="000B3A7C" w:rsidRPr="0048424F" w:rsidRDefault="000B3A7C" w:rsidP="00F7718D">
            <w:pPr>
              <w:rPr>
                <w:rFonts w:ascii="Arial" w:hAnsi="Arial" w:cs="Arial"/>
                <w:noProof/>
                <w:sz w:val="16"/>
                <w:szCs w:val="16"/>
                <w:lang w:val="en-AU" w:eastAsia="en-AU"/>
              </w:rPr>
            </w:pPr>
            <w:r w:rsidRPr="0048424F">
              <w:rPr>
                <w:rFonts w:ascii="Arial" w:hAnsi="Arial" w:cs="Arial"/>
                <w:noProof/>
                <w:sz w:val="16"/>
                <w:szCs w:val="16"/>
                <w:lang w:val="en-AU" w:eastAsia="en-AU"/>
              </w:rPr>
              <w:t>PMDT, programmatic management of drug-resistant tuberculosis; BMU, basic management unit; MCH, maternal and child health; BCG, bacille Calmette-Guérin; DS-TB, drug-susceptible tuberculosis; MDR-TB, multidrug resistant tuberculosis; unchanged, pre-2013 values carried forward.</w:t>
            </w:r>
          </w:p>
          <w:p w:rsidR="000B3A7C" w:rsidRPr="0048424F" w:rsidRDefault="000B3A7C" w:rsidP="00F7718D">
            <w:pPr>
              <w:rPr>
                <w:rFonts w:ascii="Arial" w:hAnsi="Arial" w:cs="Arial"/>
                <w:noProof/>
                <w:sz w:val="16"/>
                <w:szCs w:val="16"/>
                <w:lang w:val="en-AU" w:eastAsia="en-AU"/>
              </w:rPr>
            </w:pPr>
            <w:r w:rsidRPr="0048424F">
              <w:rPr>
                <w:rFonts w:ascii="Arial" w:hAnsi="Arial" w:cs="Arial"/>
                <w:noProof/>
                <w:sz w:val="16"/>
                <w:szCs w:val="16"/>
                <w:vertAlign w:val="superscript"/>
                <w:lang w:val="en-AU" w:eastAsia="en-AU"/>
              </w:rPr>
              <w:t>a</w:t>
            </w:r>
            <w:r w:rsidRPr="0048424F">
              <w:rPr>
                <w:rFonts w:ascii="Arial" w:hAnsi="Arial" w:cs="Arial"/>
                <w:noProof/>
                <w:sz w:val="16"/>
                <w:szCs w:val="16"/>
                <w:lang w:val="en-AU" w:eastAsia="en-AU"/>
              </w:rPr>
              <w:t>Case detection rate falls from target value to zero as total number of patients on treatment approaches target value.</w:t>
            </w:r>
          </w:p>
          <w:p w:rsidR="000B3A7C" w:rsidRPr="0048424F" w:rsidRDefault="000B3A7C" w:rsidP="00F7718D">
            <w:pPr>
              <w:rPr>
                <w:rFonts w:ascii="Arial" w:hAnsi="Arial" w:cs="Arial"/>
                <w:noProof/>
                <w:sz w:val="16"/>
                <w:szCs w:val="16"/>
                <w:lang w:val="en-AU" w:eastAsia="en-AU"/>
              </w:rPr>
            </w:pPr>
            <w:r w:rsidRPr="0048424F">
              <w:rPr>
                <w:rFonts w:ascii="Arial" w:hAnsi="Arial" w:cs="Arial"/>
                <w:noProof/>
                <w:sz w:val="16"/>
                <w:szCs w:val="16"/>
                <w:vertAlign w:val="superscript"/>
                <w:lang w:val="en-AU" w:eastAsia="en-AU"/>
              </w:rPr>
              <w:t>b</w:t>
            </w:r>
            <w:r w:rsidRPr="0048424F">
              <w:rPr>
                <w:rFonts w:ascii="Arial" w:hAnsi="Arial" w:cs="Arial"/>
                <w:noProof/>
                <w:sz w:val="16"/>
                <w:szCs w:val="16"/>
                <w:lang w:val="en-AU" w:eastAsia="en-AU"/>
              </w:rPr>
              <w:t>As BCG coverage is a variable parameter in the uncertainty analysis, if this value exceeds 90% at 2013, a ceiling value is placed at 100%.</w:t>
            </w:r>
          </w:p>
          <w:p w:rsidR="000B3A7C" w:rsidRPr="0048424F" w:rsidRDefault="000B3A7C" w:rsidP="00F7718D">
            <w:pPr>
              <w:rPr>
                <w:rFonts w:ascii="Arial" w:hAnsi="Arial" w:cs="Arial"/>
                <w:noProof/>
                <w:sz w:val="16"/>
                <w:szCs w:val="16"/>
                <w:lang w:val="en-AU" w:eastAsia="en-AU"/>
              </w:rPr>
            </w:pPr>
            <w:r w:rsidRPr="0048424F">
              <w:rPr>
                <w:rFonts w:ascii="Arial" w:hAnsi="Arial" w:cs="Arial"/>
                <w:noProof/>
                <w:sz w:val="16"/>
                <w:szCs w:val="16"/>
                <w:vertAlign w:val="superscript"/>
                <w:lang w:val="en-AU" w:eastAsia="en-AU"/>
              </w:rPr>
              <w:t>c</w:t>
            </w:r>
            <w:r w:rsidRPr="0048424F">
              <w:rPr>
                <w:rFonts w:ascii="Arial" w:hAnsi="Arial" w:cs="Arial"/>
                <w:noProof/>
                <w:sz w:val="16"/>
                <w:szCs w:val="16"/>
                <w:lang w:val="en-AU" w:eastAsia="en-AU"/>
              </w:rPr>
              <w:t>Case detection rate increases according to the proportion of smear-negative patients at 2013 multiplied by the 68% estimated sensitivity of GeneXpert for smear-negative TB.</w:t>
            </w:r>
            <w:r>
              <w:rPr>
                <w:rFonts w:ascii="Arial" w:hAnsi="Arial" w:cs="Arial"/>
                <w:noProof/>
                <w:sz w:val="16"/>
                <w:szCs w:val="16"/>
                <w:lang w:val="en-AU" w:eastAsia="en-AU"/>
              </w:rPr>
              <w:t>(61)</w:t>
            </w:r>
          </w:p>
          <w:p w:rsidR="000B3A7C" w:rsidRPr="0048424F" w:rsidRDefault="000B3A7C" w:rsidP="000949BD">
            <w:pPr>
              <w:rPr>
                <w:rFonts w:ascii="Arial" w:hAnsi="Arial" w:cs="Arial"/>
                <w:noProof/>
                <w:sz w:val="16"/>
                <w:szCs w:val="16"/>
                <w:lang w:val="en-AU" w:eastAsia="en-AU"/>
              </w:rPr>
            </w:pPr>
            <w:r w:rsidRPr="0048424F">
              <w:rPr>
                <w:rFonts w:ascii="Arial" w:hAnsi="Arial" w:cs="Arial"/>
                <w:noProof/>
                <w:sz w:val="16"/>
                <w:szCs w:val="16"/>
                <w:vertAlign w:val="superscript"/>
                <w:lang w:val="en-AU" w:eastAsia="en-AU"/>
              </w:rPr>
              <w:t>d</w:t>
            </w:r>
            <w:r w:rsidRPr="0048424F">
              <w:rPr>
                <w:rFonts w:ascii="Arial" w:hAnsi="Arial" w:cs="Arial"/>
                <w:noProof/>
                <w:sz w:val="16"/>
                <w:szCs w:val="16"/>
                <w:lang w:val="en-AU" w:eastAsia="en-AU"/>
              </w:rPr>
              <w:t>Average default rate over six months of treatment. Varies by district, wit</w:t>
            </w:r>
            <w:r>
              <w:rPr>
                <w:rFonts w:ascii="Arial" w:hAnsi="Arial" w:cs="Arial"/>
                <w:noProof/>
                <w:sz w:val="16"/>
                <w:szCs w:val="16"/>
                <w:lang w:val="en-AU" w:eastAsia="en-AU"/>
              </w:rPr>
              <w:t>h rates remaining fixed to a constant ratio between districts.</w:t>
            </w:r>
          </w:p>
        </w:tc>
      </w:tr>
    </w:tbl>
    <w:p w:rsidR="000B3A7C" w:rsidRPr="00F61B2F" w:rsidRDefault="000B3A7C" w:rsidP="00300A97">
      <w:pPr>
        <w:spacing w:after="0"/>
        <w:rPr>
          <w:rFonts w:ascii="Arial" w:hAnsi="Arial" w:cs="Arial"/>
          <w:sz w:val="16"/>
          <w:szCs w:val="18"/>
        </w:rPr>
      </w:pPr>
    </w:p>
    <w:p w:rsidR="000B3A7C" w:rsidRPr="00F61B2F" w:rsidRDefault="000B3A7C" w:rsidP="00300A97">
      <w:pPr>
        <w:rPr>
          <w:rFonts w:ascii="Arial" w:hAnsi="Arial" w:cs="Arial"/>
          <w:sz w:val="18"/>
          <w:szCs w:val="18"/>
        </w:rPr>
      </w:pPr>
      <w:r w:rsidRPr="00F61B2F">
        <w:rPr>
          <w:rFonts w:ascii="Arial" w:hAnsi="Arial" w:cs="Arial"/>
          <w:sz w:val="18"/>
          <w:szCs w:val="18"/>
        </w:rPr>
        <w:br w:type="page"/>
      </w:r>
    </w:p>
    <w:p w:rsidR="000B3A7C" w:rsidRPr="00F61B2F" w:rsidRDefault="000B3A7C" w:rsidP="00300A97">
      <w:pPr>
        <w:spacing w:after="0" w:line="240" w:lineRule="auto"/>
        <w:rPr>
          <w:rFonts w:ascii="Arial" w:hAnsi="Arial" w:cs="Arial"/>
          <w:b/>
        </w:rPr>
      </w:pPr>
      <w:r>
        <w:rPr>
          <w:rFonts w:ascii="Arial" w:hAnsi="Arial" w:cs="Arial"/>
          <w:b/>
        </w:rPr>
        <w:lastRenderedPageBreak/>
        <w:t>Web Table 3</w:t>
      </w:r>
      <w:r w:rsidRPr="00F61B2F">
        <w:rPr>
          <w:rFonts w:ascii="Arial" w:hAnsi="Arial" w:cs="Arial"/>
          <w:b/>
        </w:rPr>
        <w:t xml:space="preserve">. </w:t>
      </w:r>
      <w:r w:rsidRPr="00F61B2F">
        <w:rPr>
          <w:rFonts w:ascii="Arial" w:hAnsi="Arial" w:cs="Arial"/>
          <w:b/>
        </w:rPr>
        <w:tab/>
        <w:t>Treatment regimens used for economic analysis.</w:t>
      </w:r>
    </w:p>
    <w:p w:rsidR="000B3A7C" w:rsidRPr="00080B06" w:rsidRDefault="000B3A7C" w:rsidP="00300A97">
      <w:pPr>
        <w:spacing w:after="0" w:line="240" w:lineRule="auto"/>
        <w:rPr>
          <w:rFonts w:ascii="Arial" w:hAnsi="Arial" w:cs="Arial"/>
          <w:sz w:val="16"/>
          <w:szCs w:val="16"/>
        </w:rPr>
      </w:pPr>
    </w:p>
    <w:tbl>
      <w:tblPr>
        <w:tblpPr w:leftFromText="180" w:rightFromText="180" w:vertAnchor="text" w:horzAnchor="page" w:tblpX="1369" w:tblpYSpec="top"/>
        <w:tblW w:w="0" w:type="auto"/>
        <w:tblBorders>
          <w:top w:val="single" w:sz="4" w:space="0" w:color="auto"/>
          <w:bottom w:val="single" w:sz="4" w:space="0" w:color="auto"/>
        </w:tblBorders>
        <w:tblLook w:val="00A0" w:firstRow="1" w:lastRow="0" w:firstColumn="1" w:lastColumn="0" w:noHBand="0" w:noVBand="0"/>
      </w:tblPr>
      <w:tblGrid>
        <w:gridCol w:w="2135"/>
        <w:gridCol w:w="1942"/>
        <w:gridCol w:w="2319"/>
        <w:gridCol w:w="2784"/>
      </w:tblGrid>
      <w:tr w:rsidR="000B3A7C" w:rsidRPr="00F61B2F" w:rsidTr="00F7718D">
        <w:tc>
          <w:tcPr>
            <w:tcW w:w="2135" w:type="dxa"/>
            <w:tcBorders>
              <w:bottom w:val="single" w:sz="4" w:space="0" w:color="auto"/>
            </w:tcBorders>
          </w:tcPr>
          <w:p w:rsidR="000B3A7C" w:rsidRPr="00F61B2F" w:rsidRDefault="000B3A7C" w:rsidP="00F7718D">
            <w:pPr>
              <w:spacing w:after="0" w:line="240" w:lineRule="auto"/>
              <w:rPr>
                <w:rFonts w:ascii="Arial" w:hAnsi="Arial" w:cs="Arial"/>
                <w:b/>
                <w:sz w:val="18"/>
                <w:szCs w:val="20"/>
                <w:lang w:eastAsia="en-AU"/>
              </w:rPr>
            </w:pPr>
            <w:r w:rsidRPr="00F61B2F">
              <w:rPr>
                <w:rFonts w:ascii="Arial" w:hAnsi="Arial" w:cs="Arial"/>
                <w:b/>
                <w:sz w:val="18"/>
                <w:szCs w:val="20"/>
                <w:lang w:eastAsia="en-AU"/>
              </w:rPr>
              <w:t>Regimen</w:t>
            </w:r>
          </w:p>
          <w:p w:rsidR="000B3A7C" w:rsidRPr="00F61B2F" w:rsidRDefault="000B3A7C" w:rsidP="00F7718D">
            <w:pPr>
              <w:spacing w:after="0" w:line="240" w:lineRule="auto"/>
              <w:rPr>
                <w:rFonts w:ascii="Arial" w:hAnsi="Arial" w:cs="Arial"/>
                <w:b/>
                <w:sz w:val="18"/>
                <w:szCs w:val="20"/>
                <w:lang w:eastAsia="en-AU"/>
              </w:rPr>
            </w:pPr>
          </w:p>
        </w:tc>
        <w:tc>
          <w:tcPr>
            <w:tcW w:w="1942" w:type="dxa"/>
            <w:tcBorders>
              <w:bottom w:val="single" w:sz="4" w:space="0" w:color="auto"/>
            </w:tcBorders>
          </w:tcPr>
          <w:p w:rsidR="000B3A7C" w:rsidRPr="00F61B2F" w:rsidRDefault="000B3A7C" w:rsidP="00F7718D">
            <w:pPr>
              <w:spacing w:after="0" w:line="240" w:lineRule="auto"/>
              <w:rPr>
                <w:rFonts w:ascii="Arial" w:hAnsi="Arial" w:cs="Arial"/>
                <w:b/>
                <w:sz w:val="18"/>
                <w:szCs w:val="20"/>
                <w:lang w:eastAsia="en-AU"/>
              </w:rPr>
            </w:pPr>
            <w:r w:rsidRPr="00F61B2F">
              <w:rPr>
                <w:rFonts w:ascii="Arial" w:hAnsi="Arial" w:cs="Arial"/>
                <w:b/>
                <w:sz w:val="18"/>
                <w:szCs w:val="20"/>
                <w:lang w:eastAsia="en-AU"/>
              </w:rPr>
              <w:t>Medication</w:t>
            </w:r>
          </w:p>
        </w:tc>
        <w:tc>
          <w:tcPr>
            <w:tcW w:w="2319" w:type="dxa"/>
            <w:tcBorders>
              <w:bottom w:val="single" w:sz="4" w:space="0" w:color="auto"/>
            </w:tcBorders>
          </w:tcPr>
          <w:p w:rsidR="000B3A7C" w:rsidRPr="00F61B2F" w:rsidRDefault="000B3A7C" w:rsidP="00F7718D">
            <w:pPr>
              <w:spacing w:after="0" w:line="240" w:lineRule="auto"/>
              <w:rPr>
                <w:rFonts w:ascii="Arial" w:hAnsi="Arial" w:cs="Arial"/>
                <w:b/>
                <w:sz w:val="18"/>
                <w:szCs w:val="20"/>
                <w:lang w:eastAsia="en-AU"/>
              </w:rPr>
            </w:pPr>
            <w:r w:rsidRPr="00F61B2F">
              <w:rPr>
                <w:rFonts w:ascii="Arial" w:hAnsi="Arial" w:cs="Arial"/>
                <w:b/>
                <w:sz w:val="18"/>
                <w:szCs w:val="20"/>
                <w:lang w:eastAsia="en-AU"/>
              </w:rPr>
              <w:t>Strength</w:t>
            </w:r>
          </w:p>
        </w:tc>
        <w:tc>
          <w:tcPr>
            <w:tcW w:w="2784" w:type="dxa"/>
            <w:tcBorders>
              <w:bottom w:val="single" w:sz="4" w:space="0" w:color="auto"/>
            </w:tcBorders>
          </w:tcPr>
          <w:p w:rsidR="000B3A7C" w:rsidRPr="00F61B2F" w:rsidRDefault="000B3A7C" w:rsidP="00F7718D">
            <w:pPr>
              <w:spacing w:after="0" w:line="240" w:lineRule="auto"/>
              <w:rPr>
                <w:rFonts w:ascii="Arial" w:hAnsi="Arial" w:cs="Arial"/>
                <w:b/>
                <w:sz w:val="18"/>
                <w:szCs w:val="20"/>
                <w:lang w:eastAsia="en-AU"/>
              </w:rPr>
            </w:pPr>
            <w:r w:rsidRPr="00F61B2F">
              <w:rPr>
                <w:rFonts w:ascii="Arial" w:hAnsi="Arial" w:cs="Arial"/>
                <w:b/>
                <w:sz w:val="18"/>
                <w:szCs w:val="20"/>
                <w:lang w:eastAsia="en-AU"/>
              </w:rPr>
              <w:t>Doses per day</w:t>
            </w:r>
          </w:p>
        </w:tc>
      </w:tr>
      <w:tr w:rsidR="000B3A7C" w:rsidRPr="00F61B2F" w:rsidTr="00F7718D">
        <w:tc>
          <w:tcPr>
            <w:tcW w:w="2135" w:type="dxa"/>
            <w:tcBorders>
              <w:top w:val="single" w:sz="4" w:space="0" w:color="auto"/>
              <w:bottom w:val="single" w:sz="4" w:space="0" w:color="auto"/>
            </w:tcBorders>
          </w:tcPr>
          <w:p w:rsidR="000B3A7C" w:rsidRPr="00F61B2F" w:rsidRDefault="000B3A7C" w:rsidP="00F7718D">
            <w:pPr>
              <w:spacing w:after="0" w:line="240" w:lineRule="auto"/>
              <w:rPr>
                <w:rFonts w:ascii="Arial" w:hAnsi="Arial" w:cs="Arial"/>
                <w:sz w:val="18"/>
                <w:szCs w:val="20"/>
                <w:lang w:eastAsia="en-AU"/>
              </w:rPr>
            </w:pPr>
            <w:r w:rsidRPr="00F61B2F">
              <w:rPr>
                <w:rFonts w:ascii="Arial" w:hAnsi="Arial" w:cs="Arial"/>
                <w:sz w:val="18"/>
                <w:szCs w:val="20"/>
                <w:lang w:eastAsia="en-AU"/>
              </w:rPr>
              <w:t>Drug-susceptible TB, continuation phase</w:t>
            </w:r>
          </w:p>
          <w:p w:rsidR="000B3A7C" w:rsidRPr="00F61B2F" w:rsidRDefault="000B3A7C" w:rsidP="00F7718D">
            <w:pPr>
              <w:spacing w:after="0" w:line="240" w:lineRule="auto"/>
              <w:rPr>
                <w:rFonts w:ascii="Arial" w:hAnsi="Arial" w:cs="Arial"/>
                <w:sz w:val="18"/>
                <w:szCs w:val="20"/>
                <w:lang w:eastAsia="en-AU"/>
              </w:rPr>
            </w:pPr>
          </w:p>
        </w:tc>
        <w:tc>
          <w:tcPr>
            <w:tcW w:w="1942" w:type="dxa"/>
            <w:tcBorders>
              <w:top w:val="single" w:sz="4" w:space="0" w:color="auto"/>
              <w:bottom w:val="single" w:sz="4" w:space="0" w:color="auto"/>
            </w:tcBorders>
          </w:tcPr>
          <w:p w:rsidR="000B3A7C" w:rsidRPr="00F61B2F" w:rsidRDefault="000B3A7C" w:rsidP="00F7718D">
            <w:pPr>
              <w:spacing w:after="0" w:line="240" w:lineRule="auto"/>
              <w:rPr>
                <w:rFonts w:ascii="Arial" w:hAnsi="Arial" w:cs="Arial"/>
                <w:sz w:val="18"/>
                <w:szCs w:val="20"/>
                <w:lang w:eastAsia="en-AU"/>
              </w:rPr>
            </w:pPr>
            <w:r w:rsidRPr="00F61B2F">
              <w:rPr>
                <w:rFonts w:ascii="Arial" w:hAnsi="Arial" w:cs="Arial"/>
                <w:sz w:val="18"/>
                <w:szCs w:val="20"/>
                <w:lang w:eastAsia="en-AU"/>
              </w:rPr>
              <w:t>RH FDC</w:t>
            </w:r>
          </w:p>
        </w:tc>
        <w:tc>
          <w:tcPr>
            <w:tcW w:w="2319" w:type="dxa"/>
            <w:tcBorders>
              <w:top w:val="single" w:sz="4" w:space="0" w:color="auto"/>
              <w:bottom w:val="single" w:sz="4" w:space="0" w:color="auto"/>
            </w:tcBorders>
          </w:tcPr>
          <w:p w:rsidR="000B3A7C" w:rsidRPr="00F61B2F" w:rsidRDefault="000B3A7C" w:rsidP="00F7718D">
            <w:pPr>
              <w:spacing w:after="0" w:line="240" w:lineRule="auto"/>
              <w:rPr>
                <w:rFonts w:ascii="Arial" w:hAnsi="Arial" w:cs="Arial"/>
                <w:sz w:val="18"/>
                <w:szCs w:val="20"/>
                <w:lang w:eastAsia="en-AU"/>
              </w:rPr>
            </w:pPr>
            <w:r w:rsidRPr="00F61B2F">
              <w:rPr>
                <w:rFonts w:ascii="Arial" w:hAnsi="Arial" w:cs="Arial"/>
                <w:sz w:val="18"/>
                <w:szCs w:val="20"/>
                <w:lang w:eastAsia="en-AU"/>
              </w:rPr>
              <w:t>150/75mg</w:t>
            </w:r>
          </w:p>
        </w:tc>
        <w:tc>
          <w:tcPr>
            <w:tcW w:w="2784" w:type="dxa"/>
            <w:tcBorders>
              <w:top w:val="single" w:sz="4" w:space="0" w:color="auto"/>
              <w:bottom w:val="single" w:sz="4" w:space="0" w:color="auto"/>
            </w:tcBorders>
          </w:tcPr>
          <w:p w:rsidR="000B3A7C" w:rsidRPr="00F61B2F" w:rsidRDefault="000B3A7C" w:rsidP="00F7718D">
            <w:pPr>
              <w:spacing w:after="0" w:line="240" w:lineRule="auto"/>
              <w:rPr>
                <w:rFonts w:ascii="Arial" w:hAnsi="Arial" w:cs="Arial"/>
                <w:sz w:val="18"/>
                <w:szCs w:val="20"/>
                <w:lang w:eastAsia="en-AU"/>
              </w:rPr>
            </w:pPr>
            <w:r w:rsidRPr="00F61B2F">
              <w:rPr>
                <w:rFonts w:ascii="Arial" w:hAnsi="Arial" w:cs="Arial"/>
                <w:sz w:val="18"/>
                <w:szCs w:val="20"/>
                <w:lang w:eastAsia="en-AU"/>
              </w:rPr>
              <w:t>4 adult,</w:t>
            </w:r>
          </w:p>
          <w:p w:rsidR="000B3A7C" w:rsidRPr="00F61B2F" w:rsidRDefault="000B3A7C" w:rsidP="00F7718D">
            <w:pPr>
              <w:spacing w:after="0" w:line="240" w:lineRule="auto"/>
              <w:rPr>
                <w:rFonts w:ascii="Arial" w:hAnsi="Arial" w:cs="Arial"/>
                <w:sz w:val="18"/>
                <w:szCs w:val="20"/>
                <w:lang w:eastAsia="en-AU"/>
              </w:rPr>
            </w:pPr>
            <w:r w:rsidRPr="00F61B2F">
              <w:rPr>
                <w:rFonts w:ascii="Arial" w:hAnsi="Arial" w:cs="Arial"/>
                <w:sz w:val="18"/>
                <w:szCs w:val="20"/>
                <w:lang w:eastAsia="en-AU"/>
              </w:rPr>
              <w:t>3 paediatric</w:t>
            </w:r>
          </w:p>
        </w:tc>
      </w:tr>
      <w:tr w:rsidR="000B3A7C" w:rsidRPr="00F61B2F" w:rsidTr="00F7718D">
        <w:tc>
          <w:tcPr>
            <w:tcW w:w="2135" w:type="dxa"/>
            <w:tcBorders>
              <w:top w:val="single" w:sz="4" w:space="0" w:color="auto"/>
              <w:bottom w:val="single" w:sz="4" w:space="0" w:color="auto"/>
            </w:tcBorders>
          </w:tcPr>
          <w:p w:rsidR="000B3A7C" w:rsidRPr="00F61B2F" w:rsidRDefault="000B3A7C" w:rsidP="00F7718D">
            <w:pPr>
              <w:spacing w:after="0" w:line="240" w:lineRule="auto"/>
              <w:rPr>
                <w:rFonts w:ascii="Arial" w:hAnsi="Arial" w:cs="Arial"/>
                <w:sz w:val="18"/>
                <w:szCs w:val="20"/>
                <w:lang w:eastAsia="en-AU"/>
              </w:rPr>
            </w:pPr>
            <w:r w:rsidRPr="00F61B2F">
              <w:rPr>
                <w:rFonts w:ascii="Arial" w:hAnsi="Arial" w:cs="Arial"/>
                <w:sz w:val="18"/>
                <w:szCs w:val="20"/>
                <w:lang w:eastAsia="en-AU"/>
              </w:rPr>
              <w:t>Drug-susceptible TB, intensive phase</w:t>
            </w:r>
          </w:p>
          <w:p w:rsidR="000B3A7C" w:rsidRPr="00F61B2F" w:rsidRDefault="000B3A7C" w:rsidP="00F7718D">
            <w:pPr>
              <w:spacing w:after="0" w:line="240" w:lineRule="auto"/>
              <w:rPr>
                <w:rFonts w:ascii="Arial" w:hAnsi="Arial" w:cs="Arial"/>
                <w:sz w:val="18"/>
                <w:szCs w:val="20"/>
                <w:lang w:eastAsia="en-AU"/>
              </w:rPr>
            </w:pPr>
          </w:p>
          <w:p w:rsidR="000B3A7C" w:rsidRPr="00F61B2F" w:rsidRDefault="000B3A7C" w:rsidP="00F7718D">
            <w:pPr>
              <w:spacing w:after="0" w:line="240" w:lineRule="auto"/>
              <w:rPr>
                <w:rFonts w:ascii="Arial" w:hAnsi="Arial" w:cs="Arial"/>
                <w:sz w:val="18"/>
                <w:szCs w:val="20"/>
                <w:lang w:eastAsia="en-AU"/>
              </w:rPr>
            </w:pPr>
          </w:p>
        </w:tc>
        <w:tc>
          <w:tcPr>
            <w:tcW w:w="1942" w:type="dxa"/>
            <w:tcBorders>
              <w:top w:val="single" w:sz="4" w:space="0" w:color="auto"/>
              <w:bottom w:val="single" w:sz="4" w:space="0" w:color="auto"/>
            </w:tcBorders>
          </w:tcPr>
          <w:p w:rsidR="000B3A7C" w:rsidRPr="00F61B2F" w:rsidRDefault="000B3A7C" w:rsidP="00F7718D">
            <w:pPr>
              <w:spacing w:after="0" w:line="240" w:lineRule="auto"/>
              <w:rPr>
                <w:rFonts w:ascii="Arial" w:hAnsi="Arial" w:cs="Arial"/>
                <w:sz w:val="18"/>
                <w:szCs w:val="20"/>
                <w:lang w:eastAsia="en-AU"/>
              </w:rPr>
            </w:pPr>
            <w:r w:rsidRPr="00F61B2F">
              <w:rPr>
                <w:rFonts w:ascii="Arial" w:hAnsi="Arial" w:cs="Arial"/>
                <w:sz w:val="18"/>
                <w:szCs w:val="20"/>
                <w:lang w:eastAsia="en-AU"/>
              </w:rPr>
              <w:t>RHZE FDC</w:t>
            </w:r>
          </w:p>
          <w:p w:rsidR="000B3A7C" w:rsidRPr="00F61B2F" w:rsidRDefault="000B3A7C" w:rsidP="00F7718D">
            <w:pPr>
              <w:spacing w:after="0" w:line="240" w:lineRule="auto"/>
              <w:rPr>
                <w:rFonts w:ascii="Arial" w:hAnsi="Arial" w:cs="Arial"/>
                <w:sz w:val="18"/>
                <w:szCs w:val="20"/>
                <w:lang w:eastAsia="en-AU"/>
              </w:rPr>
            </w:pPr>
          </w:p>
        </w:tc>
        <w:tc>
          <w:tcPr>
            <w:tcW w:w="2319" w:type="dxa"/>
            <w:tcBorders>
              <w:top w:val="single" w:sz="4" w:space="0" w:color="auto"/>
              <w:bottom w:val="single" w:sz="4" w:space="0" w:color="auto"/>
            </w:tcBorders>
          </w:tcPr>
          <w:p w:rsidR="000B3A7C" w:rsidRPr="00F61B2F" w:rsidRDefault="000B3A7C" w:rsidP="00F7718D">
            <w:pPr>
              <w:spacing w:after="0" w:line="240" w:lineRule="auto"/>
              <w:rPr>
                <w:rFonts w:ascii="Arial" w:hAnsi="Arial" w:cs="Arial"/>
                <w:sz w:val="18"/>
                <w:szCs w:val="20"/>
                <w:lang w:eastAsia="en-AU"/>
              </w:rPr>
            </w:pPr>
            <w:r w:rsidRPr="00F61B2F">
              <w:rPr>
                <w:rFonts w:ascii="Arial" w:hAnsi="Arial" w:cs="Arial"/>
                <w:sz w:val="18"/>
                <w:szCs w:val="20"/>
                <w:lang w:eastAsia="en-AU"/>
              </w:rPr>
              <w:t>150/75/400/275mg</w:t>
            </w:r>
          </w:p>
        </w:tc>
        <w:tc>
          <w:tcPr>
            <w:tcW w:w="2784" w:type="dxa"/>
            <w:tcBorders>
              <w:top w:val="single" w:sz="4" w:space="0" w:color="auto"/>
              <w:bottom w:val="single" w:sz="4" w:space="0" w:color="auto"/>
            </w:tcBorders>
          </w:tcPr>
          <w:p w:rsidR="000B3A7C" w:rsidRPr="00F61B2F" w:rsidRDefault="000B3A7C" w:rsidP="00F7718D">
            <w:pPr>
              <w:spacing w:after="0" w:line="240" w:lineRule="auto"/>
              <w:rPr>
                <w:rFonts w:ascii="Arial" w:hAnsi="Arial" w:cs="Arial"/>
                <w:sz w:val="18"/>
                <w:szCs w:val="20"/>
                <w:lang w:eastAsia="en-AU"/>
              </w:rPr>
            </w:pPr>
            <w:r w:rsidRPr="00F61B2F">
              <w:rPr>
                <w:rFonts w:ascii="Arial" w:hAnsi="Arial" w:cs="Arial"/>
                <w:sz w:val="18"/>
                <w:szCs w:val="20"/>
                <w:lang w:eastAsia="en-AU"/>
              </w:rPr>
              <w:t>4 adult,</w:t>
            </w:r>
          </w:p>
          <w:p w:rsidR="000B3A7C" w:rsidRPr="00F61B2F" w:rsidRDefault="000B3A7C" w:rsidP="00F7718D">
            <w:pPr>
              <w:spacing w:after="0" w:line="240" w:lineRule="auto"/>
              <w:rPr>
                <w:rFonts w:ascii="Arial" w:hAnsi="Arial" w:cs="Arial"/>
                <w:sz w:val="18"/>
                <w:szCs w:val="20"/>
                <w:lang w:eastAsia="en-AU"/>
              </w:rPr>
            </w:pPr>
            <w:r w:rsidRPr="00F61B2F">
              <w:rPr>
                <w:rFonts w:ascii="Arial" w:hAnsi="Arial" w:cs="Arial"/>
                <w:sz w:val="18"/>
                <w:szCs w:val="20"/>
                <w:lang w:eastAsia="en-AU"/>
              </w:rPr>
              <w:t>3 paediatric</w:t>
            </w:r>
          </w:p>
        </w:tc>
      </w:tr>
      <w:tr w:rsidR="000B3A7C" w:rsidRPr="00F61B2F" w:rsidTr="00F7718D">
        <w:tc>
          <w:tcPr>
            <w:tcW w:w="2135" w:type="dxa"/>
            <w:vMerge w:val="restart"/>
            <w:tcBorders>
              <w:top w:val="single" w:sz="4" w:space="0" w:color="auto"/>
              <w:bottom w:val="nil"/>
            </w:tcBorders>
          </w:tcPr>
          <w:p w:rsidR="000B3A7C" w:rsidRPr="00F61B2F" w:rsidRDefault="000B3A7C" w:rsidP="00F7718D">
            <w:pPr>
              <w:spacing w:after="0" w:line="240" w:lineRule="auto"/>
              <w:rPr>
                <w:rFonts w:ascii="Arial" w:hAnsi="Arial" w:cs="Arial"/>
                <w:sz w:val="18"/>
                <w:szCs w:val="20"/>
                <w:lang w:eastAsia="en-AU"/>
              </w:rPr>
            </w:pPr>
            <w:r w:rsidRPr="00F61B2F">
              <w:rPr>
                <w:rFonts w:ascii="Arial" w:hAnsi="Arial" w:cs="Arial"/>
                <w:sz w:val="18"/>
                <w:szCs w:val="20"/>
                <w:lang w:eastAsia="en-AU"/>
              </w:rPr>
              <w:t>Standard MDR-TB regimen,</w:t>
            </w:r>
          </w:p>
          <w:p w:rsidR="000B3A7C" w:rsidRPr="00F61B2F" w:rsidRDefault="000B3A7C" w:rsidP="00F7718D">
            <w:pPr>
              <w:spacing w:after="0" w:line="240" w:lineRule="auto"/>
              <w:rPr>
                <w:rFonts w:ascii="Arial" w:hAnsi="Arial" w:cs="Arial"/>
                <w:sz w:val="18"/>
                <w:szCs w:val="20"/>
                <w:lang w:eastAsia="en-AU"/>
              </w:rPr>
            </w:pPr>
            <w:r w:rsidRPr="00F61B2F">
              <w:rPr>
                <w:rFonts w:ascii="Arial" w:hAnsi="Arial" w:cs="Arial"/>
                <w:sz w:val="18"/>
                <w:szCs w:val="20"/>
                <w:lang w:eastAsia="en-AU"/>
              </w:rPr>
              <w:t>continuation phase</w:t>
            </w:r>
          </w:p>
        </w:tc>
        <w:tc>
          <w:tcPr>
            <w:tcW w:w="1942" w:type="dxa"/>
            <w:tcBorders>
              <w:top w:val="single" w:sz="4" w:space="0" w:color="auto"/>
              <w:bottom w:val="nil"/>
            </w:tcBorders>
          </w:tcPr>
          <w:p w:rsidR="000B3A7C" w:rsidRPr="00F61B2F" w:rsidRDefault="000B3A7C" w:rsidP="00F7718D">
            <w:pPr>
              <w:spacing w:after="0" w:line="240" w:lineRule="auto"/>
              <w:rPr>
                <w:rFonts w:ascii="Arial" w:hAnsi="Arial" w:cs="Arial"/>
                <w:sz w:val="18"/>
                <w:szCs w:val="20"/>
                <w:lang w:eastAsia="en-AU"/>
              </w:rPr>
            </w:pPr>
            <w:r w:rsidRPr="00F61B2F">
              <w:rPr>
                <w:rFonts w:ascii="Arial" w:hAnsi="Arial" w:cs="Arial"/>
                <w:sz w:val="18"/>
                <w:szCs w:val="20"/>
                <w:lang w:eastAsia="en-AU"/>
              </w:rPr>
              <w:t>Pyrazinamide</w:t>
            </w:r>
          </w:p>
        </w:tc>
        <w:tc>
          <w:tcPr>
            <w:tcW w:w="2319" w:type="dxa"/>
            <w:tcBorders>
              <w:top w:val="single" w:sz="4" w:space="0" w:color="auto"/>
              <w:bottom w:val="nil"/>
            </w:tcBorders>
          </w:tcPr>
          <w:p w:rsidR="000B3A7C" w:rsidRPr="00F61B2F" w:rsidRDefault="000B3A7C" w:rsidP="00F7718D">
            <w:pPr>
              <w:spacing w:after="0" w:line="240" w:lineRule="auto"/>
              <w:rPr>
                <w:rFonts w:ascii="Arial" w:hAnsi="Arial" w:cs="Arial"/>
                <w:sz w:val="18"/>
                <w:szCs w:val="20"/>
                <w:lang w:eastAsia="en-AU"/>
              </w:rPr>
            </w:pPr>
            <w:r w:rsidRPr="00F61B2F">
              <w:rPr>
                <w:rFonts w:ascii="Arial" w:hAnsi="Arial" w:cs="Arial"/>
                <w:sz w:val="18"/>
                <w:szCs w:val="20"/>
                <w:lang w:eastAsia="en-AU"/>
              </w:rPr>
              <w:t>400mg</w:t>
            </w:r>
          </w:p>
        </w:tc>
        <w:tc>
          <w:tcPr>
            <w:tcW w:w="2784" w:type="dxa"/>
            <w:tcBorders>
              <w:top w:val="single" w:sz="4" w:space="0" w:color="auto"/>
              <w:bottom w:val="nil"/>
            </w:tcBorders>
          </w:tcPr>
          <w:p w:rsidR="000B3A7C" w:rsidRPr="00F61B2F" w:rsidRDefault="000B3A7C" w:rsidP="00F7718D">
            <w:pPr>
              <w:spacing w:after="0" w:line="240" w:lineRule="auto"/>
              <w:rPr>
                <w:rFonts w:ascii="Arial" w:hAnsi="Arial" w:cs="Arial"/>
                <w:sz w:val="18"/>
                <w:szCs w:val="20"/>
                <w:lang w:eastAsia="en-AU"/>
              </w:rPr>
            </w:pPr>
            <w:r w:rsidRPr="00F61B2F">
              <w:rPr>
                <w:rFonts w:ascii="Arial" w:hAnsi="Arial" w:cs="Arial"/>
                <w:sz w:val="18"/>
                <w:szCs w:val="20"/>
                <w:lang w:eastAsia="en-AU"/>
              </w:rPr>
              <w:t>4 adult,</w:t>
            </w:r>
          </w:p>
          <w:p w:rsidR="000B3A7C" w:rsidRPr="00F61B2F" w:rsidRDefault="000B3A7C" w:rsidP="00F7718D">
            <w:pPr>
              <w:spacing w:after="0" w:line="240" w:lineRule="auto"/>
              <w:rPr>
                <w:rFonts w:ascii="Arial" w:hAnsi="Arial" w:cs="Arial"/>
                <w:sz w:val="18"/>
                <w:szCs w:val="20"/>
                <w:lang w:eastAsia="en-AU"/>
              </w:rPr>
            </w:pPr>
            <w:r w:rsidRPr="00F61B2F">
              <w:rPr>
                <w:rFonts w:ascii="Arial" w:hAnsi="Arial" w:cs="Arial"/>
                <w:sz w:val="18"/>
                <w:szCs w:val="20"/>
                <w:lang w:eastAsia="en-AU"/>
              </w:rPr>
              <w:t>3 paediatric</w:t>
            </w:r>
          </w:p>
        </w:tc>
      </w:tr>
      <w:tr w:rsidR="000B3A7C" w:rsidRPr="00F61B2F" w:rsidTr="00F7718D">
        <w:tc>
          <w:tcPr>
            <w:tcW w:w="2135" w:type="dxa"/>
            <w:vMerge/>
            <w:tcBorders>
              <w:top w:val="nil"/>
              <w:bottom w:val="nil"/>
            </w:tcBorders>
          </w:tcPr>
          <w:p w:rsidR="000B3A7C" w:rsidRPr="00F61B2F" w:rsidRDefault="000B3A7C" w:rsidP="00F7718D">
            <w:pPr>
              <w:spacing w:after="0" w:line="240" w:lineRule="auto"/>
              <w:rPr>
                <w:rFonts w:ascii="Arial" w:hAnsi="Arial" w:cs="Arial"/>
                <w:sz w:val="18"/>
                <w:szCs w:val="20"/>
                <w:lang w:eastAsia="en-AU"/>
              </w:rPr>
            </w:pPr>
          </w:p>
        </w:tc>
        <w:tc>
          <w:tcPr>
            <w:tcW w:w="1942" w:type="dxa"/>
            <w:tcBorders>
              <w:top w:val="nil"/>
              <w:bottom w:val="nil"/>
            </w:tcBorders>
          </w:tcPr>
          <w:p w:rsidR="000B3A7C" w:rsidRPr="00F61B2F" w:rsidRDefault="000B3A7C" w:rsidP="00F7718D">
            <w:pPr>
              <w:spacing w:after="0" w:line="240" w:lineRule="auto"/>
              <w:rPr>
                <w:rFonts w:ascii="Arial" w:hAnsi="Arial" w:cs="Arial"/>
                <w:sz w:val="18"/>
                <w:szCs w:val="20"/>
                <w:lang w:eastAsia="en-AU"/>
              </w:rPr>
            </w:pPr>
            <w:r w:rsidRPr="00F61B2F">
              <w:rPr>
                <w:rFonts w:ascii="Arial" w:hAnsi="Arial" w:cs="Arial"/>
                <w:sz w:val="18"/>
                <w:szCs w:val="20"/>
                <w:lang w:eastAsia="en-AU"/>
              </w:rPr>
              <w:t>Levofloxacin</w:t>
            </w:r>
          </w:p>
        </w:tc>
        <w:tc>
          <w:tcPr>
            <w:tcW w:w="2319" w:type="dxa"/>
            <w:tcBorders>
              <w:top w:val="nil"/>
              <w:bottom w:val="nil"/>
            </w:tcBorders>
          </w:tcPr>
          <w:p w:rsidR="000B3A7C" w:rsidRPr="00F61B2F" w:rsidRDefault="000B3A7C" w:rsidP="00F7718D">
            <w:pPr>
              <w:spacing w:after="0" w:line="240" w:lineRule="auto"/>
              <w:rPr>
                <w:rFonts w:ascii="Arial" w:hAnsi="Arial" w:cs="Arial"/>
                <w:sz w:val="18"/>
                <w:szCs w:val="20"/>
                <w:lang w:eastAsia="en-AU"/>
              </w:rPr>
            </w:pPr>
            <w:r w:rsidRPr="00F61B2F">
              <w:rPr>
                <w:rFonts w:ascii="Arial" w:hAnsi="Arial" w:cs="Arial"/>
                <w:sz w:val="18"/>
                <w:szCs w:val="20"/>
                <w:lang w:eastAsia="en-AU"/>
              </w:rPr>
              <w:t>250mg</w:t>
            </w:r>
          </w:p>
        </w:tc>
        <w:tc>
          <w:tcPr>
            <w:tcW w:w="2784" w:type="dxa"/>
            <w:tcBorders>
              <w:top w:val="nil"/>
              <w:bottom w:val="nil"/>
            </w:tcBorders>
          </w:tcPr>
          <w:p w:rsidR="000B3A7C" w:rsidRPr="00F61B2F" w:rsidRDefault="000B3A7C" w:rsidP="00F7718D">
            <w:pPr>
              <w:spacing w:after="0" w:line="240" w:lineRule="auto"/>
              <w:rPr>
                <w:rFonts w:ascii="Arial" w:hAnsi="Arial" w:cs="Arial"/>
                <w:sz w:val="18"/>
                <w:szCs w:val="20"/>
                <w:lang w:eastAsia="en-AU"/>
              </w:rPr>
            </w:pPr>
            <w:r w:rsidRPr="00F61B2F">
              <w:rPr>
                <w:rFonts w:ascii="Arial" w:hAnsi="Arial" w:cs="Arial"/>
                <w:sz w:val="18"/>
                <w:szCs w:val="20"/>
                <w:lang w:eastAsia="en-AU"/>
              </w:rPr>
              <w:t>3 all patients</w:t>
            </w:r>
          </w:p>
          <w:p w:rsidR="000B3A7C" w:rsidRPr="00F61B2F" w:rsidRDefault="000B3A7C" w:rsidP="00F7718D">
            <w:pPr>
              <w:spacing w:after="0" w:line="240" w:lineRule="auto"/>
              <w:rPr>
                <w:rFonts w:ascii="Arial" w:hAnsi="Arial" w:cs="Arial"/>
                <w:sz w:val="18"/>
                <w:szCs w:val="20"/>
                <w:lang w:eastAsia="en-AU"/>
              </w:rPr>
            </w:pPr>
          </w:p>
        </w:tc>
      </w:tr>
      <w:tr w:rsidR="000B3A7C" w:rsidRPr="00F61B2F" w:rsidTr="00F7718D">
        <w:tc>
          <w:tcPr>
            <w:tcW w:w="2135" w:type="dxa"/>
            <w:vMerge/>
            <w:tcBorders>
              <w:top w:val="nil"/>
            </w:tcBorders>
          </w:tcPr>
          <w:p w:rsidR="000B3A7C" w:rsidRPr="00F61B2F" w:rsidRDefault="000B3A7C" w:rsidP="00F7718D">
            <w:pPr>
              <w:spacing w:after="0" w:line="240" w:lineRule="auto"/>
              <w:rPr>
                <w:rFonts w:ascii="Arial" w:hAnsi="Arial" w:cs="Arial"/>
                <w:sz w:val="18"/>
                <w:szCs w:val="20"/>
                <w:lang w:eastAsia="en-AU"/>
              </w:rPr>
            </w:pPr>
          </w:p>
        </w:tc>
        <w:tc>
          <w:tcPr>
            <w:tcW w:w="1942" w:type="dxa"/>
            <w:tcBorders>
              <w:top w:val="nil"/>
            </w:tcBorders>
          </w:tcPr>
          <w:p w:rsidR="000B3A7C" w:rsidRPr="00F61B2F" w:rsidRDefault="000B3A7C" w:rsidP="00F7718D">
            <w:pPr>
              <w:spacing w:after="0" w:line="240" w:lineRule="auto"/>
              <w:rPr>
                <w:rFonts w:ascii="Arial" w:hAnsi="Arial" w:cs="Arial"/>
                <w:sz w:val="18"/>
                <w:szCs w:val="20"/>
                <w:lang w:eastAsia="en-AU"/>
              </w:rPr>
            </w:pPr>
            <w:r w:rsidRPr="00F61B2F">
              <w:rPr>
                <w:rFonts w:ascii="Arial" w:hAnsi="Arial" w:cs="Arial"/>
                <w:sz w:val="18"/>
                <w:szCs w:val="20"/>
                <w:lang w:eastAsia="en-AU"/>
              </w:rPr>
              <w:t>Ethionamide</w:t>
            </w:r>
          </w:p>
        </w:tc>
        <w:tc>
          <w:tcPr>
            <w:tcW w:w="2319" w:type="dxa"/>
            <w:tcBorders>
              <w:top w:val="nil"/>
            </w:tcBorders>
          </w:tcPr>
          <w:p w:rsidR="000B3A7C" w:rsidRPr="00F61B2F" w:rsidRDefault="000B3A7C" w:rsidP="00F7718D">
            <w:pPr>
              <w:spacing w:after="0" w:line="240" w:lineRule="auto"/>
              <w:rPr>
                <w:rFonts w:ascii="Arial" w:hAnsi="Arial" w:cs="Arial"/>
                <w:sz w:val="18"/>
                <w:szCs w:val="20"/>
                <w:lang w:eastAsia="en-AU"/>
              </w:rPr>
            </w:pPr>
            <w:r w:rsidRPr="00F61B2F">
              <w:rPr>
                <w:rFonts w:ascii="Arial" w:hAnsi="Arial" w:cs="Arial"/>
                <w:sz w:val="18"/>
                <w:szCs w:val="20"/>
                <w:lang w:eastAsia="en-AU"/>
              </w:rPr>
              <w:t>250mg</w:t>
            </w:r>
          </w:p>
        </w:tc>
        <w:tc>
          <w:tcPr>
            <w:tcW w:w="2784" w:type="dxa"/>
            <w:tcBorders>
              <w:top w:val="nil"/>
            </w:tcBorders>
          </w:tcPr>
          <w:p w:rsidR="000B3A7C" w:rsidRPr="00F61B2F" w:rsidRDefault="000B3A7C" w:rsidP="00F7718D">
            <w:pPr>
              <w:spacing w:after="0" w:line="240" w:lineRule="auto"/>
              <w:rPr>
                <w:rFonts w:ascii="Arial" w:hAnsi="Arial" w:cs="Arial"/>
                <w:sz w:val="18"/>
                <w:szCs w:val="20"/>
                <w:lang w:eastAsia="en-AU"/>
              </w:rPr>
            </w:pPr>
            <w:r w:rsidRPr="00F61B2F">
              <w:rPr>
                <w:rFonts w:ascii="Arial" w:hAnsi="Arial" w:cs="Arial"/>
                <w:sz w:val="18"/>
                <w:szCs w:val="20"/>
                <w:lang w:eastAsia="en-AU"/>
              </w:rPr>
              <w:t>3 adult,</w:t>
            </w:r>
          </w:p>
          <w:p w:rsidR="000B3A7C" w:rsidRPr="00F61B2F" w:rsidRDefault="000B3A7C" w:rsidP="00F7718D">
            <w:pPr>
              <w:spacing w:after="0" w:line="240" w:lineRule="auto"/>
              <w:rPr>
                <w:rFonts w:ascii="Arial" w:hAnsi="Arial" w:cs="Arial"/>
                <w:sz w:val="18"/>
                <w:szCs w:val="20"/>
                <w:lang w:eastAsia="en-AU"/>
              </w:rPr>
            </w:pPr>
            <w:r w:rsidRPr="00F61B2F">
              <w:rPr>
                <w:rFonts w:ascii="Arial" w:hAnsi="Arial" w:cs="Arial"/>
                <w:sz w:val="18"/>
                <w:szCs w:val="20"/>
                <w:lang w:eastAsia="en-AU"/>
              </w:rPr>
              <w:t>2 paediatric</w:t>
            </w:r>
          </w:p>
        </w:tc>
      </w:tr>
      <w:tr w:rsidR="000B3A7C" w:rsidRPr="00F61B2F" w:rsidTr="00F7718D">
        <w:tc>
          <w:tcPr>
            <w:tcW w:w="2135" w:type="dxa"/>
            <w:vMerge/>
            <w:tcBorders>
              <w:bottom w:val="single" w:sz="4" w:space="0" w:color="auto"/>
            </w:tcBorders>
          </w:tcPr>
          <w:p w:rsidR="000B3A7C" w:rsidRPr="00F61B2F" w:rsidRDefault="000B3A7C" w:rsidP="00F7718D">
            <w:pPr>
              <w:spacing w:after="0" w:line="240" w:lineRule="auto"/>
              <w:rPr>
                <w:rFonts w:ascii="Arial" w:hAnsi="Arial" w:cs="Arial"/>
                <w:sz w:val="18"/>
                <w:szCs w:val="20"/>
                <w:lang w:eastAsia="en-AU"/>
              </w:rPr>
            </w:pPr>
          </w:p>
        </w:tc>
        <w:tc>
          <w:tcPr>
            <w:tcW w:w="1942" w:type="dxa"/>
            <w:tcBorders>
              <w:bottom w:val="single" w:sz="4" w:space="0" w:color="auto"/>
            </w:tcBorders>
          </w:tcPr>
          <w:p w:rsidR="000B3A7C" w:rsidRPr="00F61B2F" w:rsidRDefault="000B3A7C" w:rsidP="00F7718D">
            <w:pPr>
              <w:spacing w:after="0" w:line="240" w:lineRule="auto"/>
              <w:rPr>
                <w:rFonts w:ascii="Arial" w:hAnsi="Arial" w:cs="Arial"/>
                <w:sz w:val="18"/>
                <w:szCs w:val="20"/>
                <w:lang w:eastAsia="en-AU"/>
              </w:rPr>
            </w:pPr>
            <w:r w:rsidRPr="00F61B2F">
              <w:rPr>
                <w:rFonts w:ascii="Arial" w:hAnsi="Arial" w:cs="Arial"/>
                <w:sz w:val="18"/>
                <w:szCs w:val="20"/>
                <w:lang w:eastAsia="en-AU"/>
              </w:rPr>
              <w:t>Cycloserine</w:t>
            </w:r>
          </w:p>
        </w:tc>
        <w:tc>
          <w:tcPr>
            <w:tcW w:w="2319" w:type="dxa"/>
            <w:tcBorders>
              <w:bottom w:val="single" w:sz="4" w:space="0" w:color="auto"/>
            </w:tcBorders>
          </w:tcPr>
          <w:p w:rsidR="000B3A7C" w:rsidRPr="00F61B2F" w:rsidRDefault="000B3A7C" w:rsidP="00F7718D">
            <w:pPr>
              <w:spacing w:after="0" w:line="240" w:lineRule="auto"/>
              <w:rPr>
                <w:rFonts w:ascii="Arial" w:hAnsi="Arial" w:cs="Arial"/>
                <w:sz w:val="18"/>
                <w:szCs w:val="20"/>
                <w:lang w:eastAsia="en-AU"/>
              </w:rPr>
            </w:pPr>
            <w:r w:rsidRPr="00F61B2F">
              <w:rPr>
                <w:rFonts w:ascii="Arial" w:hAnsi="Arial" w:cs="Arial"/>
                <w:sz w:val="18"/>
                <w:szCs w:val="20"/>
                <w:lang w:eastAsia="en-AU"/>
              </w:rPr>
              <w:t>250mg</w:t>
            </w:r>
          </w:p>
        </w:tc>
        <w:tc>
          <w:tcPr>
            <w:tcW w:w="2784" w:type="dxa"/>
            <w:tcBorders>
              <w:bottom w:val="single" w:sz="4" w:space="0" w:color="auto"/>
            </w:tcBorders>
          </w:tcPr>
          <w:p w:rsidR="000B3A7C" w:rsidRPr="00F61B2F" w:rsidRDefault="000B3A7C" w:rsidP="00F7718D">
            <w:pPr>
              <w:spacing w:after="0" w:line="240" w:lineRule="auto"/>
              <w:rPr>
                <w:rFonts w:ascii="Arial" w:hAnsi="Arial" w:cs="Arial"/>
                <w:sz w:val="18"/>
                <w:szCs w:val="20"/>
                <w:lang w:eastAsia="en-AU"/>
              </w:rPr>
            </w:pPr>
            <w:r w:rsidRPr="00F61B2F">
              <w:rPr>
                <w:rFonts w:ascii="Arial" w:hAnsi="Arial" w:cs="Arial"/>
                <w:sz w:val="18"/>
                <w:szCs w:val="20"/>
                <w:lang w:eastAsia="en-AU"/>
              </w:rPr>
              <w:t>3 adult,</w:t>
            </w:r>
          </w:p>
          <w:p w:rsidR="000B3A7C" w:rsidRPr="00F61B2F" w:rsidRDefault="000B3A7C" w:rsidP="00F7718D">
            <w:pPr>
              <w:spacing w:after="0" w:line="240" w:lineRule="auto"/>
              <w:rPr>
                <w:rFonts w:ascii="Arial" w:hAnsi="Arial" w:cs="Arial"/>
                <w:sz w:val="18"/>
                <w:szCs w:val="20"/>
                <w:lang w:eastAsia="en-AU"/>
              </w:rPr>
            </w:pPr>
            <w:r w:rsidRPr="00F61B2F">
              <w:rPr>
                <w:rFonts w:ascii="Arial" w:hAnsi="Arial" w:cs="Arial"/>
                <w:sz w:val="18"/>
                <w:szCs w:val="20"/>
                <w:lang w:eastAsia="en-AU"/>
              </w:rPr>
              <w:t>2 paediatric</w:t>
            </w:r>
          </w:p>
        </w:tc>
      </w:tr>
      <w:tr w:rsidR="000B3A7C" w:rsidRPr="00F61B2F" w:rsidTr="00F7718D">
        <w:tc>
          <w:tcPr>
            <w:tcW w:w="2135" w:type="dxa"/>
            <w:tcBorders>
              <w:top w:val="single" w:sz="4" w:space="0" w:color="auto"/>
              <w:bottom w:val="single" w:sz="4" w:space="0" w:color="auto"/>
            </w:tcBorders>
          </w:tcPr>
          <w:p w:rsidR="000B3A7C" w:rsidRPr="00F61B2F" w:rsidRDefault="000B3A7C" w:rsidP="00F7718D">
            <w:pPr>
              <w:spacing w:after="0" w:line="240" w:lineRule="auto"/>
              <w:rPr>
                <w:rFonts w:ascii="Arial" w:hAnsi="Arial" w:cs="Arial"/>
                <w:sz w:val="18"/>
                <w:szCs w:val="20"/>
                <w:lang w:eastAsia="en-AU"/>
              </w:rPr>
            </w:pPr>
            <w:r w:rsidRPr="00F61B2F">
              <w:rPr>
                <w:rFonts w:ascii="Arial" w:hAnsi="Arial" w:cs="Arial"/>
                <w:sz w:val="18"/>
                <w:szCs w:val="20"/>
                <w:lang w:eastAsia="en-AU"/>
              </w:rPr>
              <w:t>Standard MDR-TB regimen,</w:t>
            </w:r>
          </w:p>
          <w:p w:rsidR="000B3A7C" w:rsidRPr="00F61B2F" w:rsidRDefault="000B3A7C" w:rsidP="00F7718D">
            <w:pPr>
              <w:spacing w:after="0" w:line="240" w:lineRule="auto"/>
              <w:rPr>
                <w:rFonts w:ascii="Arial" w:hAnsi="Arial" w:cs="Arial"/>
                <w:sz w:val="18"/>
                <w:szCs w:val="20"/>
                <w:vertAlign w:val="superscript"/>
                <w:lang w:eastAsia="en-AU"/>
              </w:rPr>
            </w:pPr>
            <w:r w:rsidRPr="00F61B2F">
              <w:rPr>
                <w:rFonts w:ascii="Arial" w:hAnsi="Arial" w:cs="Arial"/>
                <w:sz w:val="18"/>
                <w:szCs w:val="20"/>
                <w:lang w:eastAsia="en-AU"/>
              </w:rPr>
              <w:t>additional medication for intensive phase</w:t>
            </w:r>
            <w:r w:rsidRPr="00F61B2F">
              <w:rPr>
                <w:rFonts w:ascii="Arial" w:hAnsi="Arial" w:cs="Arial"/>
                <w:sz w:val="18"/>
                <w:szCs w:val="20"/>
                <w:vertAlign w:val="superscript"/>
                <w:lang w:eastAsia="en-AU"/>
              </w:rPr>
              <w:t>a</w:t>
            </w:r>
          </w:p>
          <w:p w:rsidR="000B3A7C" w:rsidRPr="00F61B2F" w:rsidRDefault="000B3A7C" w:rsidP="00F7718D">
            <w:pPr>
              <w:spacing w:after="0" w:line="240" w:lineRule="auto"/>
              <w:rPr>
                <w:rFonts w:ascii="Arial" w:hAnsi="Arial" w:cs="Arial"/>
                <w:sz w:val="18"/>
                <w:szCs w:val="20"/>
                <w:lang w:eastAsia="en-AU"/>
              </w:rPr>
            </w:pPr>
          </w:p>
        </w:tc>
        <w:tc>
          <w:tcPr>
            <w:tcW w:w="1942" w:type="dxa"/>
            <w:tcBorders>
              <w:top w:val="single" w:sz="4" w:space="0" w:color="auto"/>
              <w:bottom w:val="single" w:sz="4" w:space="0" w:color="auto"/>
            </w:tcBorders>
          </w:tcPr>
          <w:p w:rsidR="000B3A7C" w:rsidRPr="00F61B2F" w:rsidRDefault="000B3A7C" w:rsidP="00F7718D">
            <w:pPr>
              <w:spacing w:after="0" w:line="240" w:lineRule="auto"/>
              <w:rPr>
                <w:rFonts w:ascii="Arial" w:hAnsi="Arial" w:cs="Arial"/>
                <w:sz w:val="18"/>
                <w:szCs w:val="20"/>
                <w:lang w:eastAsia="en-AU"/>
              </w:rPr>
            </w:pPr>
            <w:r w:rsidRPr="00F61B2F">
              <w:rPr>
                <w:rFonts w:ascii="Arial" w:hAnsi="Arial" w:cs="Arial"/>
                <w:sz w:val="18"/>
                <w:szCs w:val="20"/>
                <w:lang w:eastAsia="en-AU"/>
              </w:rPr>
              <w:t>Kanamycin</w:t>
            </w:r>
          </w:p>
        </w:tc>
        <w:tc>
          <w:tcPr>
            <w:tcW w:w="2319" w:type="dxa"/>
            <w:tcBorders>
              <w:top w:val="single" w:sz="4" w:space="0" w:color="auto"/>
              <w:bottom w:val="single" w:sz="4" w:space="0" w:color="auto"/>
            </w:tcBorders>
          </w:tcPr>
          <w:p w:rsidR="000B3A7C" w:rsidRPr="00F61B2F" w:rsidRDefault="000B3A7C" w:rsidP="00F7718D">
            <w:pPr>
              <w:spacing w:after="0" w:line="240" w:lineRule="auto"/>
              <w:rPr>
                <w:rFonts w:ascii="Arial" w:hAnsi="Arial" w:cs="Arial"/>
                <w:sz w:val="18"/>
                <w:szCs w:val="20"/>
                <w:lang w:eastAsia="en-AU"/>
              </w:rPr>
            </w:pPr>
            <w:r w:rsidRPr="00F61B2F">
              <w:rPr>
                <w:rFonts w:ascii="Arial" w:hAnsi="Arial" w:cs="Arial"/>
                <w:sz w:val="18"/>
                <w:szCs w:val="20"/>
                <w:lang w:eastAsia="en-AU"/>
              </w:rPr>
              <w:t>1000mg</w:t>
            </w:r>
          </w:p>
        </w:tc>
        <w:tc>
          <w:tcPr>
            <w:tcW w:w="2784" w:type="dxa"/>
            <w:tcBorders>
              <w:top w:val="single" w:sz="4" w:space="0" w:color="auto"/>
              <w:bottom w:val="single" w:sz="4" w:space="0" w:color="auto"/>
            </w:tcBorders>
          </w:tcPr>
          <w:p w:rsidR="000B3A7C" w:rsidRPr="00F61B2F" w:rsidRDefault="000B3A7C" w:rsidP="00F7718D">
            <w:pPr>
              <w:spacing w:after="0" w:line="240" w:lineRule="auto"/>
              <w:rPr>
                <w:rFonts w:ascii="Arial" w:hAnsi="Arial" w:cs="Arial"/>
                <w:sz w:val="18"/>
                <w:szCs w:val="20"/>
                <w:lang w:eastAsia="en-AU"/>
              </w:rPr>
            </w:pPr>
            <w:r w:rsidRPr="00F61B2F">
              <w:rPr>
                <w:rFonts w:ascii="Arial" w:hAnsi="Arial" w:cs="Arial"/>
                <w:sz w:val="18"/>
                <w:szCs w:val="20"/>
                <w:lang w:eastAsia="en-AU"/>
              </w:rPr>
              <w:t>1 adult,</w:t>
            </w:r>
          </w:p>
          <w:p w:rsidR="000B3A7C" w:rsidRPr="00F61B2F" w:rsidRDefault="000B3A7C" w:rsidP="00F7718D">
            <w:pPr>
              <w:spacing w:after="0" w:line="240" w:lineRule="auto"/>
              <w:rPr>
                <w:rFonts w:ascii="Arial" w:hAnsi="Arial" w:cs="Arial"/>
                <w:sz w:val="18"/>
                <w:szCs w:val="20"/>
                <w:lang w:eastAsia="en-AU"/>
              </w:rPr>
            </w:pPr>
            <w:r w:rsidRPr="00F61B2F">
              <w:rPr>
                <w:rFonts w:ascii="Arial" w:hAnsi="Arial" w:cs="Arial"/>
                <w:sz w:val="18"/>
                <w:szCs w:val="20"/>
                <w:lang w:eastAsia="en-AU"/>
              </w:rPr>
              <w:t>½ paediatric</w:t>
            </w:r>
          </w:p>
        </w:tc>
      </w:tr>
      <w:tr w:rsidR="000B3A7C" w:rsidRPr="00F61B2F" w:rsidTr="00F7718D">
        <w:tc>
          <w:tcPr>
            <w:tcW w:w="2135" w:type="dxa"/>
            <w:vMerge w:val="restart"/>
            <w:tcBorders>
              <w:top w:val="single" w:sz="4" w:space="0" w:color="auto"/>
              <w:bottom w:val="nil"/>
            </w:tcBorders>
          </w:tcPr>
          <w:p w:rsidR="000B3A7C" w:rsidRPr="00F61B2F" w:rsidRDefault="000B3A7C" w:rsidP="00F7718D">
            <w:pPr>
              <w:spacing w:after="0" w:line="240" w:lineRule="auto"/>
              <w:rPr>
                <w:rFonts w:ascii="Arial" w:hAnsi="Arial" w:cs="Arial"/>
                <w:sz w:val="18"/>
                <w:szCs w:val="20"/>
                <w:lang w:eastAsia="en-AU"/>
              </w:rPr>
            </w:pPr>
            <w:r w:rsidRPr="00F61B2F">
              <w:rPr>
                <w:rFonts w:ascii="Arial" w:hAnsi="Arial" w:cs="Arial"/>
                <w:sz w:val="18"/>
                <w:szCs w:val="20"/>
                <w:lang w:eastAsia="en-AU"/>
              </w:rPr>
              <w:t>Short MDR-TB regimen,</w:t>
            </w:r>
          </w:p>
          <w:p w:rsidR="000B3A7C" w:rsidRPr="00F61B2F" w:rsidRDefault="000B3A7C" w:rsidP="00F7718D">
            <w:pPr>
              <w:spacing w:after="0" w:line="240" w:lineRule="auto"/>
              <w:rPr>
                <w:rFonts w:ascii="Arial" w:hAnsi="Arial" w:cs="Arial"/>
                <w:sz w:val="18"/>
                <w:szCs w:val="20"/>
                <w:lang w:eastAsia="en-AU"/>
              </w:rPr>
            </w:pPr>
            <w:r w:rsidRPr="00F61B2F">
              <w:rPr>
                <w:rFonts w:ascii="Arial" w:hAnsi="Arial" w:cs="Arial"/>
                <w:sz w:val="18"/>
                <w:szCs w:val="20"/>
                <w:lang w:eastAsia="en-AU"/>
              </w:rPr>
              <w:t>continuation phase</w:t>
            </w:r>
          </w:p>
        </w:tc>
        <w:tc>
          <w:tcPr>
            <w:tcW w:w="1942" w:type="dxa"/>
            <w:tcBorders>
              <w:top w:val="single" w:sz="4" w:space="0" w:color="auto"/>
              <w:bottom w:val="nil"/>
            </w:tcBorders>
          </w:tcPr>
          <w:p w:rsidR="000B3A7C" w:rsidRPr="00F61B2F" w:rsidRDefault="000B3A7C" w:rsidP="00F7718D">
            <w:pPr>
              <w:spacing w:after="0" w:line="240" w:lineRule="auto"/>
              <w:rPr>
                <w:rFonts w:ascii="Arial" w:hAnsi="Arial" w:cs="Arial"/>
                <w:sz w:val="18"/>
                <w:szCs w:val="20"/>
                <w:lang w:eastAsia="en-AU"/>
              </w:rPr>
            </w:pPr>
            <w:r w:rsidRPr="00F61B2F">
              <w:rPr>
                <w:rFonts w:ascii="Arial" w:hAnsi="Arial" w:cs="Arial"/>
                <w:sz w:val="18"/>
                <w:szCs w:val="20"/>
                <w:lang w:eastAsia="en-AU"/>
              </w:rPr>
              <w:t>Pyrazinamide</w:t>
            </w:r>
          </w:p>
        </w:tc>
        <w:tc>
          <w:tcPr>
            <w:tcW w:w="2319" w:type="dxa"/>
            <w:tcBorders>
              <w:top w:val="single" w:sz="4" w:space="0" w:color="auto"/>
              <w:bottom w:val="nil"/>
            </w:tcBorders>
          </w:tcPr>
          <w:p w:rsidR="000B3A7C" w:rsidRPr="00F61B2F" w:rsidRDefault="000B3A7C" w:rsidP="00F7718D">
            <w:pPr>
              <w:spacing w:after="0" w:line="240" w:lineRule="auto"/>
              <w:rPr>
                <w:rFonts w:ascii="Arial" w:hAnsi="Arial" w:cs="Arial"/>
                <w:sz w:val="18"/>
                <w:szCs w:val="20"/>
                <w:lang w:eastAsia="en-AU"/>
              </w:rPr>
            </w:pPr>
            <w:r w:rsidRPr="00F61B2F">
              <w:rPr>
                <w:rFonts w:ascii="Arial" w:hAnsi="Arial" w:cs="Arial"/>
                <w:sz w:val="18"/>
                <w:szCs w:val="20"/>
                <w:lang w:eastAsia="en-AU"/>
              </w:rPr>
              <w:t>400mg</w:t>
            </w:r>
          </w:p>
        </w:tc>
        <w:tc>
          <w:tcPr>
            <w:tcW w:w="2784" w:type="dxa"/>
            <w:tcBorders>
              <w:top w:val="single" w:sz="4" w:space="0" w:color="auto"/>
              <w:bottom w:val="nil"/>
            </w:tcBorders>
          </w:tcPr>
          <w:p w:rsidR="000B3A7C" w:rsidRPr="00F61B2F" w:rsidRDefault="000B3A7C" w:rsidP="00F7718D">
            <w:pPr>
              <w:spacing w:after="0" w:line="240" w:lineRule="auto"/>
              <w:rPr>
                <w:rFonts w:ascii="Arial" w:hAnsi="Arial" w:cs="Arial"/>
                <w:sz w:val="18"/>
                <w:szCs w:val="20"/>
                <w:lang w:eastAsia="en-AU"/>
              </w:rPr>
            </w:pPr>
            <w:r w:rsidRPr="00F61B2F">
              <w:rPr>
                <w:rFonts w:ascii="Arial" w:hAnsi="Arial" w:cs="Arial"/>
                <w:sz w:val="18"/>
                <w:szCs w:val="20"/>
                <w:lang w:eastAsia="en-AU"/>
              </w:rPr>
              <w:t>4 adult,</w:t>
            </w:r>
          </w:p>
          <w:p w:rsidR="000B3A7C" w:rsidRPr="00F61B2F" w:rsidRDefault="000B3A7C" w:rsidP="00F7718D">
            <w:pPr>
              <w:spacing w:after="0" w:line="240" w:lineRule="auto"/>
              <w:rPr>
                <w:rFonts w:ascii="Arial" w:hAnsi="Arial" w:cs="Arial"/>
                <w:sz w:val="18"/>
                <w:szCs w:val="20"/>
                <w:lang w:eastAsia="en-AU"/>
              </w:rPr>
            </w:pPr>
            <w:r w:rsidRPr="00F61B2F">
              <w:rPr>
                <w:rFonts w:ascii="Arial" w:hAnsi="Arial" w:cs="Arial"/>
                <w:sz w:val="18"/>
                <w:szCs w:val="20"/>
                <w:lang w:eastAsia="en-AU"/>
              </w:rPr>
              <w:t>3 paediatric</w:t>
            </w:r>
          </w:p>
        </w:tc>
      </w:tr>
      <w:tr w:rsidR="000B3A7C" w:rsidRPr="00F61B2F" w:rsidTr="00F7718D">
        <w:tc>
          <w:tcPr>
            <w:tcW w:w="2135" w:type="dxa"/>
            <w:vMerge/>
            <w:tcBorders>
              <w:top w:val="nil"/>
            </w:tcBorders>
          </w:tcPr>
          <w:p w:rsidR="000B3A7C" w:rsidRPr="00F61B2F" w:rsidRDefault="000B3A7C" w:rsidP="00F7718D">
            <w:pPr>
              <w:spacing w:after="0" w:line="240" w:lineRule="auto"/>
              <w:rPr>
                <w:rFonts w:ascii="Arial" w:hAnsi="Arial" w:cs="Arial"/>
                <w:sz w:val="18"/>
                <w:szCs w:val="20"/>
                <w:lang w:eastAsia="en-AU"/>
              </w:rPr>
            </w:pPr>
          </w:p>
        </w:tc>
        <w:tc>
          <w:tcPr>
            <w:tcW w:w="1942" w:type="dxa"/>
            <w:tcBorders>
              <w:top w:val="nil"/>
            </w:tcBorders>
          </w:tcPr>
          <w:p w:rsidR="000B3A7C" w:rsidRPr="00F61B2F" w:rsidRDefault="000B3A7C" w:rsidP="00F7718D">
            <w:pPr>
              <w:spacing w:after="0" w:line="240" w:lineRule="auto"/>
              <w:rPr>
                <w:rFonts w:ascii="Arial" w:hAnsi="Arial" w:cs="Arial"/>
                <w:sz w:val="18"/>
                <w:szCs w:val="20"/>
                <w:lang w:eastAsia="en-AU"/>
              </w:rPr>
            </w:pPr>
            <w:r w:rsidRPr="00F61B2F">
              <w:rPr>
                <w:rFonts w:ascii="Arial" w:hAnsi="Arial" w:cs="Arial"/>
                <w:sz w:val="18"/>
                <w:szCs w:val="20"/>
                <w:lang w:eastAsia="en-AU"/>
              </w:rPr>
              <w:t>Gatifloxacin</w:t>
            </w:r>
          </w:p>
        </w:tc>
        <w:tc>
          <w:tcPr>
            <w:tcW w:w="2319" w:type="dxa"/>
            <w:tcBorders>
              <w:top w:val="nil"/>
            </w:tcBorders>
          </w:tcPr>
          <w:p w:rsidR="000B3A7C" w:rsidRPr="00F61B2F" w:rsidRDefault="000B3A7C" w:rsidP="00F7718D">
            <w:pPr>
              <w:spacing w:after="0" w:line="240" w:lineRule="auto"/>
              <w:rPr>
                <w:rFonts w:ascii="Arial" w:hAnsi="Arial" w:cs="Arial"/>
                <w:sz w:val="18"/>
                <w:szCs w:val="20"/>
                <w:lang w:eastAsia="en-AU"/>
              </w:rPr>
            </w:pPr>
            <w:r w:rsidRPr="00F61B2F">
              <w:rPr>
                <w:rFonts w:ascii="Arial" w:hAnsi="Arial" w:cs="Arial"/>
                <w:sz w:val="18"/>
                <w:szCs w:val="20"/>
                <w:lang w:eastAsia="en-AU"/>
              </w:rPr>
              <w:t>400mg</w:t>
            </w:r>
          </w:p>
        </w:tc>
        <w:tc>
          <w:tcPr>
            <w:tcW w:w="2784" w:type="dxa"/>
            <w:tcBorders>
              <w:top w:val="nil"/>
            </w:tcBorders>
          </w:tcPr>
          <w:p w:rsidR="000B3A7C" w:rsidRPr="00F61B2F" w:rsidRDefault="000B3A7C" w:rsidP="00F7718D">
            <w:pPr>
              <w:spacing w:after="0" w:line="240" w:lineRule="auto"/>
              <w:rPr>
                <w:rFonts w:ascii="Arial" w:hAnsi="Arial" w:cs="Arial"/>
                <w:sz w:val="18"/>
                <w:szCs w:val="20"/>
                <w:lang w:eastAsia="en-AU"/>
              </w:rPr>
            </w:pPr>
            <w:r w:rsidRPr="00F61B2F">
              <w:rPr>
                <w:rFonts w:ascii="Arial" w:hAnsi="Arial" w:cs="Arial"/>
                <w:sz w:val="18"/>
                <w:szCs w:val="20"/>
                <w:lang w:eastAsia="en-AU"/>
              </w:rPr>
              <w:t>2 all patients</w:t>
            </w:r>
          </w:p>
        </w:tc>
      </w:tr>
      <w:tr w:rsidR="000B3A7C" w:rsidRPr="00F61B2F" w:rsidTr="00F7718D">
        <w:tc>
          <w:tcPr>
            <w:tcW w:w="2135" w:type="dxa"/>
            <w:vMerge/>
          </w:tcPr>
          <w:p w:rsidR="000B3A7C" w:rsidRPr="00F61B2F" w:rsidRDefault="000B3A7C" w:rsidP="00F7718D">
            <w:pPr>
              <w:spacing w:after="0" w:line="240" w:lineRule="auto"/>
              <w:rPr>
                <w:rFonts w:ascii="Arial" w:hAnsi="Arial" w:cs="Arial"/>
                <w:sz w:val="18"/>
                <w:szCs w:val="20"/>
                <w:lang w:eastAsia="en-AU"/>
              </w:rPr>
            </w:pPr>
          </w:p>
        </w:tc>
        <w:tc>
          <w:tcPr>
            <w:tcW w:w="1942" w:type="dxa"/>
          </w:tcPr>
          <w:p w:rsidR="000B3A7C" w:rsidRPr="00F61B2F" w:rsidRDefault="000B3A7C" w:rsidP="00F7718D">
            <w:pPr>
              <w:spacing w:after="0" w:line="240" w:lineRule="auto"/>
              <w:rPr>
                <w:rFonts w:ascii="Arial" w:hAnsi="Arial" w:cs="Arial"/>
                <w:sz w:val="18"/>
                <w:szCs w:val="20"/>
                <w:lang w:eastAsia="en-AU"/>
              </w:rPr>
            </w:pPr>
            <w:r w:rsidRPr="00F61B2F">
              <w:rPr>
                <w:rFonts w:ascii="Arial" w:hAnsi="Arial" w:cs="Arial"/>
                <w:sz w:val="18"/>
                <w:szCs w:val="20"/>
                <w:lang w:eastAsia="en-AU"/>
              </w:rPr>
              <w:t>Ethambutol</w:t>
            </w:r>
          </w:p>
        </w:tc>
        <w:tc>
          <w:tcPr>
            <w:tcW w:w="2319" w:type="dxa"/>
          </w:tcPr>
          <w:p w:rsidR="000B3A7C" w:rsidRPr="00F61B2F" w:rsidRDefault="000B3A7C" w:rsidP="00F7718D">
            <w:pPr>
              <w:spacing w:after="0" w:line="240" w:lineRule="auto"/>
              <w:rPr>
                <w:rFonts w:ascii="Arial" w:hAnsi="Arial" w:cs="Arial"/>
                <w:sz w:val="18"/>
                <w:szCs w:val="20"/>
                <w:lang w:eastAsia="en-AU"/>
              </w:rPr>
            </w:pPr>
            <w:r w:rsidRPr="00F61B2F">
              <w:rPr>
                <w:rFonts w:ascii="Arial" w:hAnsi="Arial" w:cs="Arial"/>
                <w:sz w:val="18"/>
                <w:szCs w:val="20"/>
                <w:lang w:eastAsia="en-AU"/>
              </w:rPr>
              <w:t>800mg</w:t>
            </w:r>
          </w:p>
        </w:tc>
        <w:tc>
          <w:tcPr>
            <w:tcW w:w="2784" w:type="dxa"/>
          </w:tcPr>
          <w:p w:rsidR="000B3A7C" w:rsidRPr="00F61B2F" w:rsidRDefault="000B3A7C" w:rsidP="00F7718D">
            <w:pPr>
              <w:spacing w:after="0" w:line="240" w:lineRule="auto"/>
              <w:rPr>
                <w:rFonts w:ascii="Arial" w:hAnsi="Arial" w:cs="Arial"/>
                <w:sz w:val="18"/>
                <w:szCs w:val="20"/>
                <w:lang w:eastAsia="en-AU"/>
              </w:rPr>
            </w:pPr>
            <w:r w:rsidRPr="00F61B2F">
              <w:rPr>
                <w:rFonts w:ascii="Arial" w:hAnsi="Arial" w:cs="Arial"/>
                <w:sz w:val="18"/>
                <w:szCs w:val="20"/>
                <w:lang w:eastAsia="en-AU"/>
              </w:rPr>
              <w:t>2 adult,</w:t>
            </w:r>
          </w:p>
          <w:p w:rsidR="000B3A7C" w:rsidRPr="00F61B2F" w:rsidRDefault="000B3A7C" w:rsidP="00F7718D">
            <w:pPr>
              <w:spacing w:after="0" w:line="240" w:lineRule="auto"/>
              <w:rPr>
                <w:rFonts w:ascii="Arial" w:hAnsi="Arial" w:cs="Arial"/>
                <w:sz w:val="18"/>
                <w:szCs w:val="20"/>
                <w:lang w:eastAsia="en-AU"/>
              </w:rPr>
            </w:pPr>
            <w:r w:rsidRPr="00F61B2F">
              <w:rPr>
                <w:rFonts w:ascii="Arial" w:hAnsi="Arial" w:cs="Arial"/>
                <w:sz w:val="18"/>
                <w:szCs w:val="20"/>
                <w:lang w:eastAsia="en-AU"/>
              </w:rPr>
              <w:t>1 paediatric</w:t>
            </w:r>
          </w:p>
        </w:tc>
      </w:tr>
      <w:tr w:rsidR="000B3A7C" w:rsidRPr="00F61B2F" w:rsidTr="00F7718D">
        <w:tc>
          <w:tcPr>
            <w:tcW w:w="2135" w:type="dxa"/>
            <w:vMerge/>
            <w:tcBorders>
              <w:bottom w:val="single" w:sz="4" w:space="0" w:color="auto"/>
            </w:tcBorders>
          </w:tcPr>
          <w:p w:rsidR="000B3A7C" w:rsidRPr="00F61B2F" w:rsidRDefault="000B3A7C" w:rsidP="00F7718D">
            <w:pPr>
              <w:spacing w:after="0" w:line="240" w:lineRule="auto"/>
              <w:rPr>
                <w:rFonts w:ascii="Arial" w:hAnsi="Arial" w:cs="Arial"/>
                <w:sz w:val="18"/>
                <w:szCs w:val="20"/>
                <w:lang w:eastAsia="en-AU"/>
              </w:rPr>
            </w:pPr>
          </w:p>
        </w:tc>
        <w:tc>
          <w:tcPr>
            <w:tcW w:w="1942" w:type="dxa"/>
            <w:tcBorders>
              <w:bottom w:val="single" w:sz="4" w:space="0" w:color="auto"/>
            </w:tcBorders>
          </w:tcPr>
          <w:p w:rsidR="000B3A7C" w:rsidRPr="00F61B2F" w:rsidRDefault="000B3A7C" w:rsidP="00F7718D">
            <w:pPr>
              <w:spacing w:after="0" w:line="240" w:lineRule="auto"/>
              <w:rPr>
                <w:rFonts w:ascii="Arial" w:hAnsi="Arial" w:cs="Arial"/>
                <w:sz w:val="18"/>
                <w:szCs w:val="20"/>
                <w:lang w:eastAsia="en-AU"/>
              </w:rPr>
            </w:pPr>
            <w:r w:rsidRPr="00F61B2F">
              <w:rPr>
                <w:rFonts w:ascii="Arial" w:hAnsi="Arial" w:cs="Arial"/>
                <w:sz w:val="18"/>
                <w:szCs w:val="20"/>
                <w:lang w:eastAsia="en-AU"/>
              </w:rPr>
              <w:t>Clofazamine</w:t>
            </w:r>
          </w:p>
          <w:p w:rsidR="000B3A7C" w:rsidRPr="00F61B2F" w:rsidRDefault="000B3A7C" w:rsidP="00F7718D">
            <w:pPr>
              <w:spacing w:after="0" w:line="240" w:lineRule="auto"/>
              <w:rPr>
                <w:rFonts w:ascii="Arial" w:hAnsi="Arial" w:cs="Arial"/>
                <w:sz w:val="18"/>
                <w:szCs w:val="20"/>
                <w:lang w:eastAsia="en-AU"/>
              </w:rPr>
            </w:pPr>
          </w:p>
        </w:tc>
        <w:tc>
          <w:tcPr>
            <w:tcW w:w="2319" w:type="dxa"/>
            <w:tcBorders>
              <w:bottom w:val="single" w:sz="4" w:space="0" w:color="auto"/>
            </w:tcBorders>
          </w:tcPr>
          <w:p w:rsidR="000B3A7C" w:rsidRPr="00F61B2F" w:rsidRDefault="000B3A7C" w:rsidP="00F7718D">
            <w:pPr>
              <w:spacing w:after="0" w:line="240" w:lineRule="auto"/>
              <w:rPr>
                <w:rFonts w:ascii="Arial" w:hAnsi="Arial" w:cs="Arial"/>
                <w:sz w:val="18"/>
                <w:szCs w:val="20"/>
                <w:lang w:eastAsia="en-AU"/>
              </w:rPr>
            </w:pPr>
            <w:r w:rsidRPr="00F61B2F">
              <w:rPr>
                <w:rFonts w:ascii="Arial" w:hAnsi="Arial" w:cs="Arial"/>
                <w:sz w:val="18"/>
                <w:szCs w:val="20"/>
                <w:lang w:eastAsia="en-AU"/>
              </w:rPr>
              <w:t>100mg</w:t>
            </w:r>
          </w:p>
        </w:tc>
        <w:tc>
          <w:tcPr>
            <w:tcW w:w="2784" w:type="dxa"/>
            <w:tcBorders>
              <w:bottom w:val="single" w:sz="4" w:space="0" w:color="auto"/>
            </w:tcBorders>
          </w:tcPr>
          <w:p w:rsidR="000B3A7C" w:rsidRPr="00F61B2F" w:rsidRDefault="000B3A7C" w:rsidP="00F7718D">
            <w:pPr>
              <w:spacing w:after="0" w:line="240" w:lineRule="auto"/>
              <w:rPr>
                <w:rFonts w:ascii="Arial" w:hAnsi="Arial" w:cs="Arial"/>
                <w:sz w:val="18"/>
                <w:szCs w:val="20"/>
                <w:lang w:eastAsia="en-AU"/>
              </w:rPr>
            </w:pPr>
            <w:r w:rsidRPr="00F61B2F">
              <w:rPr>
                <w:rFonts w:ascii="Arial" w:hAnsi="Arial" w:cs="Arial"/>
                <w:sz w:val="18"/>
                <w:szCs w:val="20"/>
                <w:lang w:eastAsia="en-AU"/>
              </w:rPr>
              <w:t>1 all patients</w:t>
            </w:r>
          </w:p>
        </w:tc>
      </w:tr>
      <w:tr w:rsidR="000B3A7C" w:rsidRPr="00F61B2F" w:rsidTr="00F7718D">
        <w:tc>
          <w:tcPr>
            <w:tcW w:w="2135" w:type="dxa"/>
            <w:vMerge w:val="restart"/>
            <w:tcBorders>
              <w:top w:val="single" w:sz="4" w:space="0" w:color="auto"/>
              <w:bottom w:val="nil"/>
            </w:tcBorders>
          </w:tcPr>
          <w:p w:rsidR="000B3A7C" w:rsidRPr="00F61B2F" w:rsidRDefault="000B3A7C" w:rsidP="00F7718D">
            <w:pPr>
              <w:spacing w:after="0" w:line="240" w:lineRule="auto"/>
              <w:rPr>
                <w:rFonts w:ascii="Arial" w:hAnsi="Arial" w:cs="Arial"/>
                <w:sz w:val="18"/>
                <w:szCs w:val="20"/>
                <w:lang w:eastAsia="en-AU"/>
              </w:rPr>
            </w:pPr>
            <w:r w:rsidRPr="00F61B2F">
              <w:rPr>
                <w:rFonts w:ascii="Arial" w:hAnsi="Arial" w:cs="Arial"/>
                <w:sz w:val="18"/>
                <w:szCs w:val="20"/>
                <w:lang w:eastAsia="en-AU"/>
              </w:rPr>
              <w:t>Short MDR-TB regimen,</w:t>
            </w:r>
          </w:p>
          <w:p w:rsidR="000B3A7C" w:rsidRPr="00F61B2F" w:rsidRDefault="000B3A7C" w:rsidP="00F7718D">
            <w:pPr>
              <w:spacing w:after="0" w:line="240" w:lineRule="auto"/>
              <w:rPr>
                <w:rFonts w:ascii="Arial" w:hAnsi="Arial" w:cs="Arial"/>
                <w:sz w:val="18"/>
                <w:szCs w:val="20"/>
                <w:vertAlign w:val="superscript"/>
                <w:lang w:eastAsia="en-AU"/>
              </w:rPr>
            </w:pPr>
            <w:r w:rsidRPr="00F61B2F">
              <w:rPr>
                <w:rFonts w:ascii="Arial" w:hAnsi="Arial" w:cs="Arial"/>
                <w:sz w:val="18"/>
                <w:szCs w:val="20"/>
                <w:lang w:eastAsia="en-AU"/>
              </w:rPr>
              <w:t>additional medications for intensive phase</w:t>
            </w:r>
            <w:r w:rsidRPr="00F61B2F">
              <w:rPr>
                <w:rFonts w:ascii="Arial" w:hAnsi="Arial" w:cs="Arial"/>
                <w:sz w:val="18"/>
                <w:szCs w:val="20"/>
                <w:vertAlign w:val="superscript"/>
                <w:lang w:eastAsia="en-AU"/>
              </w:rPr>
              <w:t>a</w:t>
            </w:r>
          </w:p>
        </w:tc>
        <w:tc>
          <w:tcPr>
            <w:tcW w:w="1942" w:type="dxa"/>
            <w:tcBorders>
              <w:top w:val="single" w:sz="4" w:space="0" w:color="auto"/>
              <w:bottom w:val="nil"/>
            </w:tcBorders>
          </w:tcPr>
          <w:p w:rsidR="000B3A7C" w:rsidRPr="00F61B2F" w:rsidRDefault="000B3A7C" w:rsidP="00F7718D">
            <w:pPr>
              <w:spacing w:after="0" w:line="240" w:lineRule="auto"/>
              <w:rPr>
                <w:rFonts w:ascii="Arial" w:hAnsi="Arial" w:cs="Arial"/>
                <w:sz w:val="18"/>
                <w:szCs w:val="20"/>
                <w:lang w:eastAsia="en-AU"/>
              </w:rPr>
            </w:pPr>
            <w:r w:rsidRPr="00F61B2F">
              <w:rPr>
                <w:rFonts w:ascii="Arial" w:hAnsi="Arial" w:cs="Arial"/>
                <w:sz w:val="18"/>
                <w:szCs w:val="20"/>
                <w:lang w:eastAsia="en-AU"/>
              </w:rPr>
              <w:t>Kanamycin</w:t>
            </w:r>
          </w:p>
        </w:tc>
        <w:tc>
          <w:tcPr>
            <w:tcW w:w="2319" w:type="dxa"/>
            <w:tcBorders>
              <w:top w:val="single" w:sz="4" w:space="0" w:color="auto"/>
              <w:bottom w:val="nil"/>
            </w:tcBorders>
          </w:tcPr>
          <w:p w:rsidR="000B3A7C" w:rsidRPr="00F61B2F" w:rsidRDefault="000B3A7C" w:rsidP="00F7718D">
            <w:pPr>
              <w:spacing w:after="0" w:line="240" w:lineRule="auto"/>
              <w:rPr>
                <w:rFonts w:ascii="Arial" w:hAnsi="Arial" w:cs="Arial"/>
                <w:sz w:val="18"/>
                <w:szCs w:val="20"/>
                <w:lang w:eastAsia="en-AU"/>
              </w:rPr>
            </w:pPr>
            <w:r w:rsidRPr="00F61B2F">
              <w:rPr>
                <w:rFonts w:ascii="Arial" w:hAnsi="Arial" w:cs="Arial"/>
                <w:sz w:val="18"/>
                <w:szCs w:val="20"/>
                <w:lang w:eastAsia="en-AU"/>
              </w:rPr>
              <w:t>1000mg</w:t>
            </w:r>
          </w:p>
        </w:tc>
        <w:tc>
          <w:tcPr>
            <w:tcW w:w="2784" w:type="dxa"/>
            <w:tcBorders>
              <w:top w:val="single" w:sz="4" w:space="0" w:color="auto"/>
              <w:bottom w:val="nil"/>
            </w:tcBorders>
          </w:tcPr>
          <w:p w:rsidR="000B3A7C" w:rsidRPr="00F61B2F" w:rsidRDefault="000B3A7C" w:rsidP="00F7718D">
            <w:pPr>
              <w:spacing w:after="0" w:line="240" w:lineRule="auto"/>
              <w:rPr>
                <w:rFonts w:ascii="Arial" w:hAnsi="Arial" w:cs="Arial"/>
                <w:sz w:val="18"/>
                <w:szCs w:val="20"/>
                <w:lang w:eastAsia="en-AU"/>
              </w:rPr>
            </w:pPr>
            <w:r w:rsidRPr="00F61B2F">
              <w:rPr>
                <w:rFonts w:ascii="Arial" w:hAnsi="Arial" w:cs="Arial"/>
                <w:sz w:val="18"/>
                <w:szCs w:val="20"/>
                <w:lang w:eastAsia="en-AU"/>
              </w:rPr>
              <w:t>1 adult,</w:t>
            </w:r>
          </w:p>
          <w:p w:rsidR="000B3A7C" w:rsidRPr="00F61B2F" w:rsidRDefault="000B3A7C" w:rsidP="00F7718D">
            <w:pPr>
              <w:spacing w:after="0" w:line="240" w:lineRule="auto"/>
              <w:rPr>
                <w:rFonts w:ascii="Arial" w:hAnsi="Arial" w:cs="Arial"/>
                <w:sz w:val="18"/>
                <w:szCs w:val="20"/>
                <w:lang w:eastAsia="en-AU"/>
              </w:rPr>
            </w:pPr>
            <w:r w:rsidRPr="00F61B2F">
              <w:rPr>
                <w:rFonts w:ascii="Arial" w:hAnsi="Arial" w:cs="Arial"/>
                <w:sz w:val="18"/>
                <w:szCs w:val="20"/>
                <w:lang w:eastAsia="en-AU"/>
              </w:rPr>
              <w:t>½ paediatric</w:t>
            </w:r>
          </w:p>
        </w:tc>
      </w:tr>
      <w:tr w:rsidR="000B3A7C" w:rsidRPr="00F61B2F" w:rsidTr="00F7718D">
        <w:tc>
          <w:tcPr>
            <w:tcW w:w="2135" w:type="dxa"/>
            <w:vMerge/>
            <w:tcBorders>
              <w:top w:val="nil"/>
            </w:tcBorders>
          </w:tcPr>
          <w:p w:rsidR="000B3A7C" w:rsidRPr="00F61B2F" w:rsidRDefault="000B3A7C" w:rsidP="00F7718D">
            <w:pPr>
              <w:spacing w:after="0" w:line="240" w:lineRule="auto"/>
              <w:rPr>
                <w:rFonts w:ascii="Arial" w:hAnsi="Arial" w:cs="Arial"/>
                <w:sz w:val="18"/>
                <w:szCs w:val="20"/>
                <w:lang w:eastAsia="en-AU"/>
              </w:rPr>
            </w:pPr>
          </w:p>
        </w:tc>
        <w:tc>
          <w:tcPr>
            <w:tcW w:w="1942" w:type="dxa"/>
            <w:tcBorders>
              <w:top w:val="nil"/>
            </w:tcBorders>
          </w:tcPr>
          <w:p w:rsidR="000B3A7C" w:rsidRPr="00F61B2F" w:rsidRDefault="000B3A7C" w:rsidP="00F7718D">
            <w:pPr>
              <w:spacing w:after="0" w:line="240" w:lineRule="auto"/>
              <w:rPr>
                <w:rFonts w:ascii="Arial" w:hAnsi="Arial" w:cs="Arial"/>
                <w:sz w:val="18"/>
                <w:szCs w:val="20"/>
                <w:lang w:eastAsia="en-AU"/>
              </w:rPr>
            </w:pPr>
            <w:r w:rsidRPr="00F61B2F">
              <w:rPr>
                <w:rFonts w:ascii="Arial" w:hAnsi="Arial" w:cs="Arial"/>
                <w:sz w:val="18"/>
                <w:szCs w:val="20"/>
                <w:lang w:eastAsia="en-AU"/>
              </w:rPr>
              <w:t>Ethionamide</w:t>
            </w:r>
          </w:p>
        </w:tc>
        <w:tc>
          <w:tcPr>
            <w:tcW w:w="2319" w:type="dxa"/>
            <w:tcBorders>
              <w:top w:val="nil"/>
            </w:tcBorders>
          </w:tcPr>
          <w:p w:rsidR="000B3A7C" w:rsidRPr="00F61B2F" w:rsidRDefault="000B3A7C" w:rsidP="00F7718D">
            <w:pPr>
              <w:spacing w:after="0" w:line="240" w:lineRule="auto"/>
              <w:rPr>
                <w:rFonts w:ascii="Arial" w:hAnsi="Arial" w:cs="Arial"/>
                <w:sz w:val="18"/>
                <w:szCs w:val="20"/>
                <w:lang w:eastAsia="en-AU"/>
              </w:rPr>
            </w:pPr>
            <w:r w:rsidRPr="00F61B2F">
              <w:rPr>
                <w:rFonts w:ascii="Arial" w:hAnsi="Arial" w:cs="Arial"/>
                <w:sz w:val="18"/>
                <w:szCs w:val="20"/>
                <w:lang w:eastAsia="en-AU"/>
              </w:rPr>
              <w:t>250mg</w:t>
            </w:r>
          </w:p>
        </w:tc>
        <w:tc>
          <w:tcPr>
            <w:tcW w:w="2784" w:type="dxa"/>
            <w:tcBorders>
              <w:top w:val="nil"/>
            </w:tcBorders>
          </w:tcPr>
          <w:p w:rsidR="000B3A7C" w:rsidRPr="00F61B2F" w:rsidRDefault="000B3A7C" w:rsidP="00F7718D">
            <w:pPr>
              <w:spacing w:after="0" w:line="240" w:lineRule="auto"/>
              <w:rPr>
                <w:rFonts w:ascii="Arial" w:hAnsi="Arial" w:cs="Arial"/>
                <w:sz w:val="18"/>
                <w:szCs w:val="20"/>
                <w:lang w:eastAsia="en-AU"/>
              </w:rPr>
            </w:pPr>
            <w:r w:rsidRPr="00F61B2F">
              <w:rPr>
                <w:rFonts w:ascii="Arial" w:hAnsi="Arial" w:cs="Arial"/>
                <w:sz w:val="18"/>
                <w:szCs w:val="20"/>
                <w:lang w:eastAsia="en-AU"/>
              </w:rPr>
              <w:t>3 adult,</w:t>
            </w:r>
          </w:p>
          <w:p w:rsidR="000B3A7C" w:rsidRPr="00F61B2F" w:rsidRDefault="000B3A7C" w:rsidP="00F7718D">
            <w:pPr>
              <w:spacing w:after="0" w:line="240" w:lineRule="auto"/>
              <w:rPr>
                <w:rFonts w:ascii="Arial" w:hAnsi="Arial" w:cs="Arial"/>
                <w:sz w:val="18"/>
                <w:szCs w:val="20"/>
                <w:lang w:eastAsia="en-AU"/>
              </w:rPr>
            </w:pPr>
            <w:r w:rsidRPr="00F61B2F">
              <w:rPr>
                <w:rFonts w:ascii="Arial" w:hAnsi="Arial" w:cs="Arial"/>
                <w:sz w:val="18"/>
                <w:szCs w:val="20"/>
                <w:lang w:eastAsia="en-AU"/>
              </w:rPr>
              <w:t>2 paediatric</w:t>
            </w:r>
          </w:p>
        </w:tc>
      </w:tr>
      <w:tr w:rsidR="000B3A7C" w:rsidRPr="00F61B2F" w:rsidTr="00F7718D">
        <w:tc>
          <w:tcPr>
            <w:tcW w:w="2135" w:type="dxa"/>
            <w:vMerge/>
          </w:tcPr>
          <w:p w:rsidR="000B3A7C" w:rsidRPr="00F61B2F" w:rsidRDefault="000B3A7C" w:rsidP="00F7718D">
            <w:pPr>
              <w:spacing w:after="0" w:line="240" w:lineRule="auto"/>
              <w:rPr>
                <w:rFonts w:ascii="Arial" w:hAnsi="Arial" w:cs="Arial"/>
                <w:sz w:val="18"/>
                <w:szCs w:val="20"/>
                <w:lang w:eastAsia="en-AU"/>
              </w:rPr>
            </w:pPr>
          </w:p>
        </w:tc>
        <w:tc>
          <w:tcPr>
            <w:tcW w:w="1942" w:type="dxa"/>
          </w:tcPr>
          <w:p w:rsidR="000B3A7C" w:rsidRPr="00F61B2F" w:rsidRDefault="000B3A7C" w:rsidP="00F7718D">
            <w:pPr>
              <w:spacing w:after="0" w:line="240" w:lineRule="auto"/>
              <w:rPr>
                <w:rFonts w:ascii="Arial" w:hAnsi="Arial" w:cs="Arial"/>
                <w:sz w:val="18"/>
                <w:szCs w:val="20"/>
                <w:vertAlign w:val="superscript"/>
                <w:lang w:eastAsia="en-AU"/>
              </w:rPr>
            </w:pPr>
            <w:r w:rsidRPr="00F61B2F">
              <w:rPr>
                <w:rFonts w:ascii="Arial" w:hAnsi="Arial" w:cs="Arial"/>
                <w:sz w:val="18"/>
                <w:szCs w:val="20"/>
                <w:lang w:eastAsia="en-AU"/>
              </w:rPr>
              <w:t>Isoniazid</w:t>
            </w:r>
            <w:r w:rsidRPr="00F61B2F">
              <w:rPr>
                <w:rFonts w:ascii="Arial" w:hAnsi="Arial" w:cs="Arial"/>
                <w:sz w:val="18"/>
                <w:szCs w:val="20"/>
                <w:vertAlign w:val="superscript"/>
                <w:lang w:eastAsia="en-AU"/>
              </w:rPr>
              <w:t>b</w:t>
            </w:r>
          </w:p>
        </w:tc>
        <w:tc>
          <w:tcPr>
            <w:tcW w:w="2319" w:type="dxa"/>
          </w:tcPr>
          <w:p w:rsidR="000B3A7C" w:rsidRPr="00F61B2F" w:rsidRDefault="000B3A7C" w:rsidP="00F7718D">
            <w:pPr>
              <w:spacing w:after="0" w:line="240" w:lineRule="auto"/>
              <w:rPr>
                <w:rFonts w:ascii="Arial" w:hAnsi="Arial" w:cs="Arial"/>
                <w:sz w:val="18"/>
                <w:szCs w:val="20"/>
                <w:lang w:eastAsia="en-AU"/>
              </w:rPr>
            </w:pPr>
            <w:r w:rsidRPr="00F61B2F">
              <w:rPr>
                <w:rFonts w:ascii="Arial" w:hAnsi="Arial" w:cs="Arial"/>
                <w:sz w:val="18"/>
                <w:szCs w:val="20"/>
                <w:lang w:eastAsia="en-AU"/>
              </w:rPr>
              <w:t>300mg</w:t>
            </w:r>
          </w:p>
        </w:tc>
        <w:tc>
          <w:tcPr>
            <w:tcW w:w="2784" w:type="dxa"/>
          </w:tcPr>
          <w:p w:rsidR="000B3A7C" w:rsidRPr="00F61B2F" w:rsidRDefault="000B3A7C" w:rsidP="00F7718D">
            <w:pPr>
              <w:spacing w:after="0" w:line="240" w:lineRule="auto"/>
              <w:rPr>
                <w:rFonts w:ascii="Arial" w:hAnsi="Arial" w:cs="Arial"/>
                <w:sz w:val="18"/>
                <w:szCs w:val="20"/>
                <w:lang w:eastAsia="en-AU"/>
              </w:rPr>
            </w:pPr>
            <w:r w:rsidRPr="00F61B2F">
              <w:rPr>
                <w:rFonts w:ascii="Arial" w:hAnsi="Arial" w:cs="Arial"/>
                <w:sz w:val="18"/>
                <w:szCs w:val="20"/>
                <w:lang w:eastAsia="en-AU"/>
              </w:rPr>
              <w:t>2 adult,</w:t>
            </w:r>
          </w:p>
          <w:p w:rsidR="000B3A7C" w:rsidRPr="00F61B2F" w:rsidRDefault="000B3A7C" w:rsidP="00F7718D">
            <w:pPr>
              <w:spacing w:after="0" w:line="240" w:lineRule="auto"/>
              <w:rPr>
                <w:rFonts w:ascii="Arial" w:hAnsi="Arial" w:cs="Arial"/>
                <w:sz w:val="18"/>
                <w:szCs w:val="20"/>
                <w:lang w:eastAsia="en-AU"/>
              </w:rPr>
            </w:pPr>
            <w:r w:rsidRPr="00F61B2F">
              <w:rPr>
                <w:rFonts w:ascii="Arial" w:hAnsi="Arial" w:cs="Arial"/>
                <w:sz w:val="18"/>
                <w:szCs w:val="20"/>
                <w:lang w:eastAsia="en-AU"/>
              </w:rPr>
              <w:t>1½ paediatric</w:t>
            </w:r>
          </w:p>
        </w:tc>
      </w:tr>
    </w:tbl>
    <w:p w:rsidR="000B3A7C" w:rsidRPr="00F61B2F" w:rsidRDefault="000B3A7C" w:rsidP="00300A97">
      <w:pPr>
        <w:spacing w:after="0"/>
        <w:rPr>
          <w:rFonts w:ascii="Arial" w:hAnsi="Arial" w:cs="Arial"/>
          <w:sz w:val="16"/>
          <w:szCs w:val="18"/>
          <w:lang w:eastAsia="en-AU"/>
        </w:rPr>
      </w:pPr>
      <w:r w:rsidRPr="00F61B2F">
        <w:rPr>
          <w:rFonts w:ascii="Arial" w:hAnsi="Arial" w:cs="Arial"/>
          <w:sz w:val="16"/>
          <w:szCs w:val="18"/>
          <w:lang w:eastAsia="en-AU"/>
        </w:rPr>
        <w:t>The frequency of administration of all medications is daily. FDC, fixed dose combination; RH, rifampicin/isoniazid; RHZE, rifampicin/isoniazid/pyrazinamide/ethambutol.</w:t>
      </w:r>
    </w:p>
    <w:p w:rsidR="000B3A7C" w:rsidRPr="00F61B2F" w:rsidRDefault="000B3A7C" w:rsidP="00300A97">
      <w:pPr>
        <w:spacing w:after="0"/>
        <w:rPr>
          <w:rFonts w:ascii="Arial" w:hAnsi="Arial" w:cs="Arial"/>
          <w:sz w:val="16"/>
          <w:szCs w:val="18"/>
          <w:lang w:eastAsia="en-AU"/>
        </w:rPr>
      </w:pPr>
      <w:r w:rsidRPr="00F61B2F">
        <w:rPr>
          <w:rFonts w:ascii="Arial" w:hAnsi="Arial" w:cs="Arial"/>
          <w:sz w:val="16"/>
          <w:szCs w:val="18"/>
          <w:vertAlign w:val="superscript"/>
          <w:lang w:eastAsia="en-AU"/>
        </w:rPr>
        <w:t>a</w:t>
      </w:r>
      <w:r w:rsidRPr="00F61B2F">
        <w:rPr>
          <w:rFonts w:ascii="Arial" w:hAnsi="Arial" w:cs="Arial"/>
          <w:sz w:val="16"/>
          <w:szCs w:val="18"/>
          <w:lang w:eastAsia="en-AU"/>
        </w:rPr>
        <w:t>All medications in continuation phase of both MDR-TB regimens are also used throughout the intensive phase.</w:t>
      </w:r>
    </w:p>
    <w:p w:rsidR="000B3A7C" w:rsidRPr="00F61B2F" w:rsidRDefault="000B3A7C" w:rsidP="00300A97">
      <w:pPr>
        <w:spacing w:after="0"/>
        <w:rPr>
          <w:rFonts w:ascii="Arial" w:hAnsi="Arial" w:cs="Arial"/>
          <w:sz w:val="16"/>
          <w:szCs w:val="18"/>
        </w:rPr>
      </w:pPr>
      <w:r w:rsidRPr="00F61B2F">
        <w:rPr>
          <w:rFonts w:ascii="Arial" w:hAnsi="Arial" w:cs="Arial"/>
          <w:sz w:val="16"/>
          <w:szCs w:val="18"/>
          <w:vertAlign w:val="superscript"/>
          <w:lang w:eastAsia="en-AU"/>
        </w:rPr>
        <w:t>b</w:t>
      </w:r>
      <w:r w:rsidRPr="00F61B2F">
        <w:rPr>
          <w:rFonts w:ascii="Arial" w:hAnsi="Arial" w:cs="Arial"/>
          <w:sz w:val="16"/>
          <w:szCs w:val="18"/>
          <w:lang w:eastAsia="en-AU"/>
        </w:rPr>
        <w:t>Note higher isoniazid dosage than that standardly used for treatment of drug-susceptible TB.</w:t>
      </w:r>
    </w:p>
    <w:p w:rsidR="000B3A7C" w:rsidRPr="00F61B2F" w:rsidRDefault="000B3A7C" w:rsidP="00300A97"/>
    <w:p w:rsidR="000B3A7C" w:rsidRPr="00F61B2F" w:rsidRDefault="000B3A7C" w:rsidP="00300A97">
      <w:r w:rsidRPr="00F61B2F">
        <w:br w:type="page"/>
      </w:r>
    </w:p>
    <w:p w:rsidR="000B3A7C" w:rsidRPr="00F61B2F" w:rsidRDefault="000B3A7C" w:rsidP="00300A97">
      <w:pPr>
        <w:spacing w:after="0" w:line="240" w:lineRule="auto"/>
        <w:rPr>
          <w:rFonts w:ascii="Arial" w:hAnsi="Arial" w:cs="Arial"/>
          <w:b/>
        </w:rPr>
      </w:pPr>
      <w:r>
        <w:rPr>
          <w:rFonts w:ascii="Arial" w:hAnsi="Arial" w:cs="Arial"/>
          <w:b/>
        </w:rPr>
        <w:lastRenderedPageBreak/>
        <w:t>Web Table 4</w:t>
      </w:r>
      <w:r w:rsidRPr="00F61B2F">
        <w:rPr>
          <w:rFonts w:ascii="Arial" w:hAnsi="Arial" w:cs="Arial"/>
          <w:b/>
        </w:rPr>
        <w:t xml:space="preserve">. </w:t>
      </w:r>
      <w:r w:rsidRPr="00F61B2F">
        <w:rPr>
          <w:rFonts w:ascii="Arial" w:hAnsi="Arial" w:cs="Arial"/>
          <w:b/>
        </w:rPr>
        <w:tab/>
        <w:t>Medication costs per dosage used in economic analysis.</w:t>
      </w:r>
    </w:p>
    <w:p w:rsidR="000B3A7C" w:rsidRPr="00F61B2F" w:rsidRDefault="000B3A7C" w:rsidP="00300A97">
      <w:pPr>
        <w:spacing w:after="0" w:line="240" w:lineRule="auto"/>
        <w:rPr>
          <w:rFonts w:ascii="Arial" w:hAnsi="Arial" w:cs="Arial"/>
          <w:b/>
        </w:rPr>
      </w:pPr>
    </w:p>
    <w:tbl>
      <w:tblPr>
        <w:tblW w:w="0" w:type="auto"/>
        <w:tblBorders>
          <w:top w:val="single" w:sz="4" w:space="0" w:color="auto"/>
          <w:bottom w:val="single" w:sz="4" w:space="0" w:color="auto"/>
          <w:insideH w:val="single" w:sz="4" w:space="0" w:color="auto"/>
        </w:tblBorders>
        <w:tblLook w:val="00A0" w:firstRow="1" w:lastRow="0" w:firstColumn="1" w:lastColumn="0" w:noHBand="0" w:noVBand="0"/>
      </w:tblPr>
      <w:tblGrid>
        <w:gridCol w:w="2678"/>
        <w:gridCol w:w="2678"/>
        <w:gridCol w:w="2549"/>
      </w:tblGrid>
      <w:tr w:rsidR="000B3A7C" w:rsidRPr="00F61B2F" w:rsidTr="00F7718D">
        <w:tc>
          <w:tcPr>
            <w:tcW w:w="2678" w:type="dxa"/>
          </w:tcPr>
          <w:p w:rsidR="000B3A7C" w:rsidRPr="00F61B2F" w:rsidRDefault="000B3A7C" w:rsidP="00F7718D">
            <w:pPr>
              <w:spacing w:after="120" w:line="240" w:lineRule="auto"/>
              <w:rPr>
                <w:rFonts w:ascii="Arial" w:hAnsi="Arial" w:cs="Arial"/>
                <w:b/>
                <w:sz w:val="20"/>
                <w:lang w:eastAsia="en-AU"/>
              </w:rPr>
            </w:pPr>
            <w:r w:rsidRPr="00F61B2F">
              <w:rPr>
                <w:rFonts w:ascii="Arial" w:hAnsi="Arial" w:cs="Arial"/>
                <w:b/>
                <w:sz w:val="20"/>
                <w:lang w:eastAsia="en-AU"/>
              </w:rPr>
              <w:t>Drug</w:t>
            </w:r>
          </w:p>
        </w:tc>
        <w:tc>
          <w:tcPr>
            <w:tcW w:w="2678" w:type="dxa"/>
          </w:tcPr>
          <w:p w:rsidR="000B3A7C" w:rsidRPr="00F61B2F" w:rsidRDefault="000B3A7C" w:rsidP="00F7718D">
            <w:pPr>
              <w:spacing w:after="120" w:line="240" w:lineRule="auto"/>
              <w:rPr>
                <w:rFonts w:ascii="Arial" w:hAnsi="Arial" w:cs="Arial"/>
                <w:b/>
                <w:sz w:val="20"/>
                <w:lang w:eastAsia="en-AU"/>
              </w:rPr>
            </w:pPr>
            <w:r w:rsidRPr="00F61B2F">
              <w:rPr>
                <w:rFonts w:ascii="Arial" w:hAnsi="Arial" w:cs="Arial"/>
                <w:b/>
                <w:sz w:val="20"/>
                <w:lang w:eastAsia="en-AU"/>
              </w:rPr>
              <w:t>Strength</w:t>
            </w:r>
          </w:p>
        </w:tc>
        <w:tc>
          <w:tcPr>
            <w:tcW w:w="2549" w:type="dxa"/>
          </w:tcPr>
          <w:p w:rsidR="000B3A7C" w:rsidRPr="00F61B2F" w:rsidRDefault="000B3A7C" w:rsidP="00F7718D">
            <w:pPr>
              <w:spacing w:after="120" w:line="240" w:lineRule="auto"/>
              <w:rPr>
                <w:rFonts w:ascii="Arial" w:hAnsi="Arial" w:cs="Arial"/>
                <w:b/>
                <w:sz w:val="20"/>
                <w:lang w:eastAsia="en-AU"/>
              </w:rPr>
            </w:pPr>
            <w:r w:rsidRPr="00F61B2F">
              <w:rPr>
                <w:rFonts w:ascii="Arial" w:hAnsi="Arial" w:cs="Arial"/>
                <w:b/>
                <w:sz w:val="20"/>
                <w:lang w:eastAsia="en-AU"/>
              </w:rPr>
              <w:t>Cost per dose</w:t>
            </w:r>
          </w:p>
        </w:tc>
      </w:tr>
      <w:tr w:rsidR="000B3A7C" w:rsidRPr="00F61B2F" w:rsidTr="00F7718D">
        <w:tc>
          <w:tcPr>
            <w:tcW w:w="2678" w:type="dxa"/>
          </w:tcPr>
          <w:p w:rsidR="000B3A7C" w:rsidRPr="00F61B2F" w:rsidRDefault="000B3A7C" w:rsidP="00F7718D">
            <w:pPr>
              <w:spacing w:after="120" w:line="240" w:lineRule="auto"/>
              <w:rPr>
                <w:rFonts w:ascii="Arial" w:hAnsi="Arial" w:cs="Arial"/>
                <w:sz w:val="20"/>
                <w:lang w:eastAsia="en-AU"/>
              </w:rPr>
            </w:pPr>
            <w:r w:rsidRPr="00F61B2F">
              <w:rPr>
                <w:rFonts w:ascii="Arial" w:hAnsi="Arial" w:cs="Arial"/>
                <w:sz w:val="20"/>
                <w:lang w:eastAsia="en-AU"/>
              </w:rPr>
              <w:t>RH FDC</w:t>
            </w:r>
          </w:p>
        </w:tc>
        <w:tc>
          <w:tcPr>
            <w:tcW w:w="2678" w:type="dxa"/>
          </w:tcPr>
          <w:p w:rsidR="000B3A7C" w:rsidRPr="00F61B2F" w:rsidRDefault="000B3A7C" w:rsidP="00F7718D">
            <w:pPr>
              <w:spacing w:after="120" w:line="240" w:lineRule="auto"/>
              <w:rPr>
                <w:rFonts w:ascii="Arial" w:hAnsi="Arial" w:cs="Arial"/>
                <w:sz w:val="20"/>
                <w:lang w:eastAsia="en-AU"/>
              </w:rPr>
            </w:pPr>
            <w:r w:rsidRPr="00F61B2F">
              <w:rPr>
                <w:rFonts w:ascii="Arial" w:hAnsi="Arial" w:cs="Arial"/>
                <w:sz w:val="20"/>
                <w:lang w:eastAsia="en-AU"/>
              </w:rPr>
              <w:t>150/75mg</w:t>
            </w:r>
          </w:p>
        </w:tc>
        <w:tc>
          <w:tcPr>
            <w:tcW w:w="2549" w:type="dxa"/>
          </w:tcPr>
          <w:p w:rsidR="000B3A7C" w:rsidRPr="00F61B2F" w:rsidRDefault="000B3A7C" w:rsidP="00F7718D">
            <w:pPr>
              <w:spacing w:after="120" w:line="240" w:lineRule="auto"/>
              <w:rPr>
                <w:rFonts w:ascii="Arial" w:hAnsi="Arial" w:cs="Arial"/>
                <w:sz w:val="20"/>
                <w:lang w:eastAsia="en-AU"/>
              </w:rPr>
            </w:pPr>
            <w:r w:rsidRPr="00F61B2F">
              <w:rPr>
                <w:rFonts w:ascii="Arial" w:hAnsi="Arial" w:cs="Arial"/>
                <w:sz w:val="20"/>
                <w:lang w:eastAsia="en-AU"/>
              </w:rPr>
              <w:t xml:space="preserve">0.068 </w:t>
            </w:r>
            <w:r w:rsidRPr="00F61B2F">
              <w:rPr>
                <w:rFonts w:ascii="Arial" w:hAnsi="Arial" w:cs="Arial"/>
                <w:dstrike/>
                <w:sz w:val="20"/>
                <w:lang w:eastAsia="en-AU"/>
              </w:rPr>
              <w:t>K</w:t>
            </w:r>
          </w:p>
        </w:tc>
      </w:tr>
      <w:tr w:rsidR="000B3A7C" w:rsidRPr="00F61B2F" w:rsidTr="00F7718D">
        <w:tc>
          <w:tcPr>
            <w:tcW w:w="2678" w:type="dxa"/>
          </w:tcPr>
          <w:p w:rsidR="000B3A7C" w:rsidRPr="00F61B2F" w:rsidRDefault="000B3A7C" w:rsidP="00F7718D">
            <w:pPr>
              <w:spacing w:after="120" w:line="240" w:lineRule="auto"/>
              <w:rPr>
                <w:rFonts w:ascii="Arial" w:hAnsi="Arial" w:cs="Arial"/>
                <w:sz w:val="20"/>
                <w:lang w:eastAsia="en-AU"/>
              </w:rPr>
            </w:pPr>
            <w:r w:rsidRPr="00F61B2F">
              <w:rPr>
                <w:rFonts w:ascii="Arial" w:hAnsi="Arial" w:cs="Arial"/>
                <w:sz w:val="20"/>
                <w:lang w:eastAsia="en-AU"/>
              </w:rPr>
              <w:t>RHZE FDC</w:t>
            </w:r>
          </w:p>
        </w:tc>
        <w:tc>
          <w:tcPr>
            <w:tcW w:w="2678" w:type="dxa"/>
          </w:tcPr>
          <w:p w:rsidR="000B3A7C" w:rsidRPr="00F61B2F" w:rsidRDefault="000B3A7C" w:rsidP="00F7718D">
            <w:pPr>
              <w:spacing w:after="120" w:line="240" w:lineRule="auto"/>
              <w:rPr>
                <w:rFonts w:ascii="Arial" w:hAnsi="Arial" w:cs="Arial"/>
                <w:sz w:val="20"/>
                <w:lang w:eastAsia="en-AU"/>
              </w:rPr>
            </w:pPr>
            <w:r w:rsidRPr="00F61B2F">
              <w:rPr>
                <w:rFonts w:ascii="Arial" w:hAnsi="Arial" w:cs="Arial"/>
                <w:sz w:val="20"/>
                <w:lang w:eastAsia="en-AU"/>
              </w:rPr>
              <w:t>150/75/400/275mg</w:t>
            </w:r>
          </w:p>
        </w:tc>
        <w:tc>
          <w:tcPr>
            <w:tcW w:w="2549" w:type="dxa"/>
          </w:tcPr>
          <w:p w:rsidR="000B3A7C" w:rsidRPr="00F61B2F" w:rsidRDefault="000B3A7C" w:rsidP="00F7718D">
            <w:pPr>
              <w:spacing w:after="120" w:line="240" w:lineRule="auto"/>
              <w:rPr>
                <w:rFonts w:ascii="Arial" w:hAnsi="Arial" w:cs="Arial"/>
                <w:sz w:val="20"/>
                <w:lang w:eastAsia="en-AU"/>
              </w:rPr>
            </w:pPr>
            <w:r w:rsidRPr="00F61B2F">
              <w:rPr>
                <w:rFonts w:ascii="Arial" w:hAnsi="Arial" w:cs="Arial"/>
                <w:sz w:val="20"/>
                <w:lang w:eastAsia="en-AU"/>
              </w:rPr>
              <w:t xml:space="preserve">0.136 </w:t>
            </w:r>
            <w:r w:rsidRPr="00F61B2F">
              <w:rPr>
                <w:rFonts w:ascii="Arial" w:hAnsi="Arial" w:cs="Arial"/>
                <w:dstrike/>
                <w:sz w:val="20"/>
                <w:lang w:eastAsia="en-AU"/>
              </w:rPr>
              <w:t>K</w:t>
            </w:r>
          </w:p>
        </w:tc>
      </w:tr>
      <w:tr w:rsidR="000B3A7C" w:rsidRPr="00F61B2F" w:rsidTr="00F7718D">
        <w:tc>
          <w:tcPr>
            <w:tcW w:w="2678" w:type="dxa"/>
          </w:tcPr>
          <w:p w:rsidR="000B3A7C" w:rsidRPr="00F61B2F" w:rsidRDefault="000B3A7C" w:rsidP="00F7718D">
            <w:pPr>
              <w:spacing w:after="120" w:line="240" w:lineRule="auto"/>
              <w:rPr>
                <w:rFonts w:ascii="Arial" w:hAnsi="Arial" w:cs="Arial"/>
                <w:sz w:val="20"/>
                <w:lang w:eastAsia="en-AU"/>
              </w:rPr>
            </w:pPr>
            <w:r w:rsidRPr="00F61B2F">
              <w:rPr>
                <w:rFonts w:ascii="Arial" w:hAnsi="Arial" w:cs="Arial"/>
                <w:sz w:val="20"/>
                <w:lang w:eastAsia="en-AU"/>
              </w:rPr>
              <w:t>Pyrazinamide</w:t>
            </w:r>
          </w:p>
        </w:tc>
        <w:tc>
          <w:tcPr>
            <w:tcW w:w="2678" w:type="dxa"/>
          </w:tcPr>
          <w:p w:rsidR="000B3A7C" w:rsidRPr="00F61B2F" w:rsidRDefault="000B3A7C" w:rsidP="00F7718D">
            <w:pPr>
              <w:spacing w:after="120" w:line="240" w:lineRule="auto"/>
              <w:rPr>
                <w:rFonts w:ascii="Arial" w:hAnsi="Arial" w:cs="Arial"/>
                <w:sz w:val="20"/>
                <w:lang w:eastAsia="en-AU"/>
              </w:rPr>
            </w:pPr>
            <w:r w:rsidRPr="00F61B2F">
              <w:rPr>
                <w:rFonts w:ascii="Arial" w:hAnsi="Arial" w:cs="Arial"/>
                <w:sz w:val="20"/>
                <w:lang w:eastAsia="en-AU"/>
              </w:rPr>
              <w:t>400mg</w:t>
            </w:r>
          </w:p>
        </w:tc>
        <w:tc>
          <w:tcPr>
            <w:tcW w:w="2549" w:type="dxa"/>
          </w:tcPr>
          <w:p w:rsidR="000B3A7C" w:rsidRPr="00F61B2F" w:rsidRDefault="000B3A7C" w:rsidP="00F7718D">
            <w:pPr>
              <w:spacing w:after="120" w:line="240" w:lineRule="auto"/>
              <w:rPr>
                <w:rFonts w:ascii="Arial" w:hAnsi="Arial" w:cs="Arial"/>
                <w:sz w:val="20"/>
                <w:lang w:eastAsia="en-AU"/>
              </w:rPr>
            </w:pPr>
            <w:r w:rsidRPr="00F61B2F">
              <w:rPr>
                <w:rFonts w:ascii="Arial" w:hAnsi="Arial" w:cs="Arial"/>
                <w:sz w:val="20"/>
                <w:lang w:eastAsia="en-AU"/>
              </w:rPr>
              <w:t xml:space="preserve">0.038 </w:t>
            </w:r>
            <w:r w:rsidRPr="00F61B2F">
              <w:rPr>
                <w:rFonts w:ascii="Arial" w:hAnsi="Arial" w:cs="Arial"/>
                <w:dstrike/>
                <w:sz w:val="20"/>
                <w:lang w:eastAsia="en-AU"/>
              </w:rPr>
              <w:t>K</w:t>
            </w:r>
          </w:p>
        </w:tc>
      </w:tr>
      <w:tr w:rsidR="000B3A7C" w:rsidRPr="00F61B2F" w:rsidTr="00F7718D">
        <w:tc>
          <w:tcPr>
            <w:tcW w:w="2678" w:type="dxa"/>
          </w:tcPr>
          <w:p w:rsidR="000B3A7C" w:rsidRPr="00F61B2F" w:rsidRDefault="000B3A7C" w:rsidP="00F7718D">
            <w:pPr>
              <w:spacing w:after="120" w:line="240" w:lineRule="auto"/>
              <w:rPr>
                <w:rFonts w:ascii="Arial" w:hAnsi="Arial" w:cs="Arial"/>
                <w:sz w:val="20"/>
                <w:lang w:eastAsia="en-AU"/>
              </w:rPr>
            </w:pPr>
            <w:r w:rsidRPr="00F61B2F">
              <w:rPr>
                <w:rFonts w:ascii="Arial" w:hAnsi="Arial" w:cs="Arial"/>
                <w:sz w:val="20"/>
                <w:lang w:eastAsia="en-AU"/>
              </w:rPr>
              <w:t>Levofloxacin</w:t>
            </w:r>
          </w:p>
        </w:tc>
        <w:tc>
          <w:tcPr>
            <w:tcW w:w="2678" w:type="dxa"/>
          </w:tcPr>
          <w:p w:rsidR="000B3A7C" w:rsidRPr="00F61B2F" w:rsidRDefault="000B3A7C" w:rsidP="00F7718D">
            <w:pPr>
              <w:spacing w:after="120" w:line="240" w:lineRule="auto"/>
              <w:rPr>
                <w:rFonts w:ascii="Arial" w:hAnsi="Arial" w:cs="Arial"/>
                <w:sz w:val="20"/>
                <w:lang w:eastAsia="en-AU"/>
              </w:rPr>
            </w:pPr>
            <w:r w:rsidRPr="00F61B2F">
              <w:rPr>
                <w:rFonts w:ascii="Arial" w:hAnsi="Arial" w:cs="Arial"/>
                <w:sz w:val="20"/>
                <w:lang w:eastAsia="en-AU"/>
              </w:rPr>
              <w:t>250mg</w:t>
            </w:r>
          </w:p>
        </w:tc>
        <w:tc>
          <w:tcPr>
            <w:tcW w:w="2549" w:type="dxa"/>
          </w:tcPr>
          <w:p w:rsidR="000B3A7C" w:rsidRPr="00F61B2F" w:rsidRDefault="000B3A7C" w:rsidP="00F7718D">
            <w:pPr>
              <w:spacing w:after="120" w:line="240" w:lineRule="auto"/>
              <w:rPr>
                <w:rFonts w:ascii="Arial" w:hAnsi="Arial" w:cs="Arial"/>
                <w:sz w:val="20"/>
                <w:lang w:eastAsia="en-AU"/>
              </w:rPr>
            </w:pPr>
            <w:r w:rsidRPr="00F61B2F">
              <w:rPr>
                <w:rFonts w:ascii="Arial" w:hAnsi="Arial" w:cs="Arial"/>
                <w:sz w:val="20"/>
                <w:lang w:eastAsia="en-AU"/>
              </w:rPr>
              <w:t xml:space="preserve">0.118 </w:t>
            </w:r>
            <w:r w:rsidRPr="00F61B2F">
              <w:rPr>
                <w:rFonts w:ascii="Arial" w:hAnsi="Arial" w:cs="Arial"/>
                <w:dstrike/>
                <w:sz w:val="20"/>
                <w:lang w:eastAsia="en-AU"/>
              </w:rPr>
              <w:t>K</w:t>
            </w:r>
          </w:p>
        </w:tc>
      </w:tr>
      <w:tr w:rsidR="000B3A7C" w:rsidRPr="00F61B2F" w:rsidTr="00F7718D">
        <w:tc>
          <w:tcPr>
            <w:tcW w:w="2678" w:type="dxa"/>
          </w:tcPr>
          <w:p w:rsidR="000B3A7C" w:rsidRPr="00F61B2F" w:rsidRDefault="000B3A7C" w:rsidP="00F7718D">
            <w:pPr>
              <w:spacing w:after="120" w:line="240" w:lineRule="auto"/>
              <w:rPr>
                <w:rFonts w:ascii="Arial" w:hAnsi="Arial" w:cs="Arial"/>
                <w:sz w:val="20"/>
                <w:lang w:eastAsia="en-AU"/>
              </w:rPr>
            </w:pPr>
            <w:r w:rsidRPr="00F61B2F">
              <w:rPr>
                <w:rFonts w:ascii="Arial" w:hAnsi="Arial" w:cs="Arial"/>
                <w:sz w:val="20"/>
                <w:lang w:eastAsia="en-AU"/>
              </w:rPr>
              <w:t>Ethionamide</w:t>
            </w:r>
          </w:p>
        </w:tc>
        <w:tc>
          <w:tcPr>
            <w:tcW w:w="2678" w:type="dxa"/>
          </w:tcPr>
          <w:p w:rsidR="000B3A7C" w:rsidRPr="00F61B2F" w:rsidRDefault="000B3A7C" w:rsidP="00F7718D">
            <w:pPr>
              <w:spacing w:after="120" w:line="240" w:lineRule="auto"/>
              <w:rPr>
                <w:rFonts w:ascii="Arial" w:hAnsi="Arial" w:cs="Arial"/>
                <w:sz w:val="20"/>
                <w:lang w:eastAsia="en-AU"/>
              </w:rPr>
            </w:pPr>
            <w:r w:rsidRPr="00F61B2F">
              <w:rPr>
                <w:rFonts w:ascii="Arial" w:hAnsi="Arial" w:cs="Arial"/>
                <w:sz w:val="20"/>
                <w:lang w:eastAsia="en-AU"/>
              </w:rPr>
              <w:t>250mg</w:t>
            </w:r>
          </w:p>
        </w:tc>
        <w:tc>
          <w:tcPr>
            <w:tcW w:w="2549" w:type="dxa"/>
          </w:tcPr>
          <w:p w:rsidR="000B3A7C" w:rsidRPr="00F61B2F" w:rsidRDefault="000B3A7C" w:rsidP="00F7718D">
            <w:pPr>
              <w:spacing w:after="120" w:line="240" w:lineRule="auto"/>
              <w:rPr>
                <w:rFonts w:ascii="Arial" w:hAnsi="Arial" w:cs="Arial"/>
                <w:sz w:val="20"/>
                <w:lang w:eastAsia="en-AU"/>
              </w:rPr>
            </w:pPr>
            <w:r w:rsidRPr="00F61B2F">
              <w:rPr>
                <w:rFonts w:ascii="Arial" w:hAnsi="Arial" w:cs="Arial"/>
                <w:sz w:val="20"/>
                <w:lang w:eastAsia="en-AU"/>
              </w:rPr>
              <w:t xml:space="preserve">0.156 </w:t>
            </w:r>
            <w:r w:rsidRPr="00F61B2F">
              <w:rPr>
                <w:rFonts w:ascii="Arial" w:hAnsi="Arial" w:cs="Arial"/>
                <w:dstrike/>
                <w:sz w:val="20"/>
                <w:lang w:eastAsia="en-AU"/>
              </w:rPr>
              <w:t>K</w:t>
            </w:r>
          </w:p>
        </w:tc>
      </w:tr>
      <w:tr w:rsidR="000B3A7C" w:rsidRPr="00F61B2F" w:rsidTr="00F7718D">
        <w:tc>
          <w:tcPr>
            <w:tcW w:w="2678" w:type="dxa"/>
          </w:tcPr>
          <w:p w:rsidR="000B3A7C" w:rsidRPr="00F61B2F" w:rsidRDefault="000B3A7C" w:rsidP="00F7718D">
            <w:pPr>
              <w:spacing w:after="120" w:line="240" w:lineRule="auto"/>
              <w:rPr>
                <w:rFonts w:ascii="Arial" w:hAnsi="Arial" w:cs="Arial"/>
                <w:sz w:val="20"/>
                <w:lang w:eastAsia="en-AU"/>
              </w:rPr>
            </w:pPr>
            <w:r w:rsidRPr="00F61B2F">
              <w:rPr>
                <w:rFonts w:ascii="Arial" w:hAnsi="Arial" w:cs="Arial"/>
                <w:sz w:val="20"/>
                <w:lang w:eastAsia="en-AU"/>
              </w:rPr>
              <w:t>Cycloserine</w:t>
            </w:r>
          </w:p>
        </w:tc>
        <w:tc>
          <w:tcPr>
            <w:tcW w:w="2678" w:type="dxa"/>
          </w:tcPr>
          <w:p w:rsidR="000B3A7C" w:rsidRPr="00F61B2F" w:rsidRDefault="000B3A7C" w:rsidP="00F7718D">
            <w:pPr>
              <w:spacing w:after="120" w:line="240" w:lineRule="auto"/>
              <w:rPr>
                <w:rFonts w:ascii="Arial" w:hAnsi="Arial" w:cs="Arial"/>
                <w:sz w:val="20"/>
                <w:lang w:eastAsia="en-AU"/>
              </w:rPr>
            </w:pPr>
            <w:r w:rsidRPr="00F61B2F">
              <w:rPr>
                <w:rFonts w:ascii="Arial" w:hAnsi="Arial" w:cs="Arial"/>
                <w:sz w:val="20"/>
                <w:lang w:eastAsia="en-AU"/>
              </w:rPr>
              <w:t>250mg</w:t>
            </w:r>
          </w:p>
        </w:tc>
        <w:tc>
          <w:tcPr>
            <w:tcW w:w="2549" w:type="dxa"/>
          </w:tcPr>
          <w:p w:rsidR="000B3A7C" w:rsidRPr="00F61B2F" w:rsidRDefault="000B3A7C" w:rsidP="00F7718D">
            <w:pPr>
              <w:spacing w:after="120" w:line="240" w:lineRule="auto"/>
              <w:rPr>
                <w:rFonts w:ascii="Arial" w:hAnsi="Arial" w:cs="Arial"/>
                <w:sz w:val="20"/>
                <w:lang w:eastAsia="en-AU"/>
              </w:rPr>
            </w:pPr>
            <w:r w:rsidRPr="00F61B2F">
              <w:rPr>
                <w:rFonts w:ascii="Arial" w:hAnsi="Arial" w:cs="Arial"/>
                <w:sz w:val="20"/>
                <w:lang w:eastAsia="en-AU"/>
              </w:rPr>
              <w:t xml:space="preserve">1.269 </w:t>
            </w:r>
            <w:r w:rsidRPr="00F61B2F">
              <w:rPr>
                <w:rFonts w:ascii="Arial" w:hAnsi="Arial" w:cs="Arial"/>
                <w:dstrike/>
                <w:sz w:val="20"/>
                <w:lang w:eastAsia="en-AU"/>
              </w:rPr>
              <w:t>K</w:t>
            </w:r>
          </w:p>
        </w:tc>
      </w:tr>
      <w:tr w:rsidR="000B3A7C" w:rsidRPr="00F61B2F" w:rsidTr="00F7718D">
        <w:tc>
          <w:tcPr>
            <w:tcW w:w="2678" w:type="dxa"/>
          </w:tcPr>
          <w:p w:rsidR="000B3A7C" w:rsidRPr="00F61B2F" w:rsidRDefault="000B3A7C" w:rsidP="00F7718D">
            <w:pPr>
              <w:spacing w:after="120" w:line="240" w:lineRule="auto"/>
              <w:rPr>
                <w:rFonts w:ascii="Arial" w:hAnsi="Arial" w:cs="Arial"/>
                <w:sz w:val="20"/>
                <w:vertAlign w:val="superscript"/>
                <w:lang w:eastAsia="en-AU"/>
              </w:rPr>
            </w:pPr>
            <w:r w:rsidRPr="00F61B2F">
              <w:rPr>
                <w:rFonts w:ascii="Arial" w:hAnsi="Arial" w:cs="Arial"/>
                <w:sz w:val="20"/>
                <w:lang w:eastAsia="en-AU"/>
              </w:rPr>
              <w:t>Kanamycin</w:t>
            </w:r>
            <w:r w:rsidRPr="00F61B2F">
              <w:rPr>
                <w:rFonts w:ascii="Arial" w:hAnsi="Arial" w:cs="Arial"/>
                <w:sz w:val="20"/>
                <w:vertAlign w:val="superscript"/>
                <w:lang w:eastAsia="en-AU"/>
              </w:rPr>
              <w:t>a</w:t>
            </w:r>
          </w:p>
        </w:tc>
        <w:tc>
          <w:tcPr>
            <w:tcW w:w="2678" w:type="dxa"/>
          </w:tcPr>
          <w:p w:rsidR="000B3A7C" w:rsidRPr="00F61B2F" w:rsidRDefault="000B3A7C" w:rsidP="00F7718D">
            <w:pPr>
              <w:spacing w:after="120" w:line="240" w:lineRule="auto"/>
              <w:rPr>
                <w:rFonts w:ascii="Arial" w:hAnsi="Arial" w:cs="Arial"/>
                <w:sz w:val="20"/>
                <w:lang w:eastAsia="en-AU"/>
              </w:rPr>
            </w:pPr>
            <w:r w:rsidRPr="00F61B2F">
              <w:rPr>
                <w:rFonts w:ascii="Arial" w:hAnsi="Arial" w:cs="Arial"/>
                <w:sz w:val="20"/>
                <w:lang w:eastAsia="en-AU"/>
              </w:rPr>
              <w:t>1000mg</w:t>
            </w:r>
          </w:p>
        </w:tc>
        <w:tc>
          <w:tcPr>
            <w:tcW w:w="2549" w:type="dxa"/>
          </w:tcPr>
          <w:p w:rsidR="000B3A7C" w:rsidRPr="00F61B2F" w:rsidRDefault="000B3A7C" w:rsidP="00F7718D">
            <w:pPr>
              <w:spacing w:after="120" w:line="240" w:lineRule="auto"/>
              <w:rPr>
                <w:rFonts w:ascii="Arial" w:hAnsi="Arial" w:cs="Arial"/>
                <w:sz w:val="20"/>
                <w:lang w:eastAsia="en-AU"/>
              </w:rPr>
            </w:pPr>
            <w:r w:rsidRPr="00F61B2F">
              <w:rPr>
                <w:rFonts w:ascii="Arial" w:hAnsi="Arial" w:cs="Arial"/>
                <w:sz w:val="20"/>
                <w:lang w:eastAsia="en-AU"/>
              </w:rPr>
              <w:t xml:space="preserve">5.547 </w:t>
            </w:r>
            <w:r w:rsidRPr="00F61B2F">
              <w:rPr>
                <w:rFonts w:ascii="Arial" w:hAnsi="Arial" w:cs="Arial"/>
                <w:dstrike/>
                <w:sz w:val="20"/>
                <w:lang w:eastAsia="en-AU"/>
              </w:rPr>
              <w:t>K</w:t>
            </w:r>
          </w:p>
        </w:tc>
      </w:tr>
      <w:tr w:rsidR="000B3A7C" w:rsidRPr="00F61B2F" w:rsidTr="00F7718D">
        <w:tc>
          <w:tcPr>
            <w:tcW w:w="2678" w:type="dxa"/>
          </w:tcPr>
          <w:p w:rsidR="000B3A7C" w:rsidRPr="00F61B2F" w:rsidRDefault="000B3A7C" w:rsidP="00F7718D">
            <w:pPr>
              <w:spacing w:after="120" w:line="240" w:lineRule="auto"/>
              <w:rPr>
                <w:rFonts w:ascii="Arial" w:hAnsi="Arial" w:cs="Arial"/>
                <w:sz w:val="20"/>
                <w:lang w:eastAsia="en-AU"/>
              </w:rPr>
            </w:pPr>
            <w:r w:rsidRPr="00F61B2F">
              <w:rPr>
                <w:rFonts w:ascii="Arial" w:hAnsi="Arial" w:cs="Arial"/>
                <w:sz w:val="20"/>
                <w:lang w:eastAsia="en-AU"/>
              </w:rPr>
              <w:t>Pyrazinamide</w:t>
            </w:r>
          </w:p>
        </w:tc>
        <w:tc>
          <w:tcPr>
            <w:tcW w:w="2678" w:type="dxa"/>
          </w:tcPr>
          <w:p w:rsidR="000B3A7C" w:rsidRPr="00F61B2F" w:rsidRDefault="000B3A7C" w:rsidP="00F7718D">
            <w:pPr>
              <w:spacing w:after="120" w:line="240" w:lineRule="auto"/>
              <w:rPr>
                <w:rFonts w:ascii="Arial" w:hAnsi="Arial" w:cs="Arial"/>
                <w:sz w:val="20"/>
                <w:lang w:eastAsia="en-AU"/>
              </w:rPr>
            </w:pPr>
            <w:r w:rsidRPr="00F61B2F">
              <w:rPr>
                <w:rFonts w:ascii="Arial" w:hAnsi="Arial" w:cs="Arial"/>
                <w:sz w:val="20"/>
                <w:lang w:eastAsia="en-AU"/>
              </w:rPr>
              <w:t>400mg</w:t>
            </w:r>
          </w:p>
        </w:tc>
        <w:tc>
          <w:tcPr>
            <w:tcW w:w="2549" w:type="dxa"/>
          </w:tcPr>
          <w:p w:rsidR="000B3A7C" w:rsidRPr="00F61B2F" w:rsidRDefault="000B3A7C" w:rsidP="00F7718D">
            <w:pPr>
              <w:spacing w:after="120" w:line="240" w:lineRule="auto"/>
              <w:rPr>
                <w:rFonts w:ascii="Arial" w:hAnsi="Arial" w:cs="Arial"/>
                <w:sz w:val="20"/>
                <w:lang w:eastAsia="en-AU"/>
              </w:rPr>
            </w:pPr>
            <w:r w:rsidRPr="00F61B2F">
              <w:rPr>
                <w:rFonts w:ascii="Arial" w:hAnsi="Arial" w:cs="Arial"/>
                <w:sz w:val="20"/>
                <w:lang w:eastAsia="en-AU"/>
              </w:rPr>
              <w:t xml:space="preserve">0.038 </w:t>
            </w:r>
            <w:r w:rsidRPr="00F61B2F">
              <w:rPr>
                <w:rFonts w:ascii="Arial" w:hAnsi="Arial" w:cs="Arial"/>
                <w:dstrike/>
                <w:sz w:val="20"/>
                <w:lang w:eastAsia="en-AU"/>
              </w:rPr>
              <w:t>K</w:t>
            </w:r>
          </w:p>
        </w:tc>
      </w:tr>
      <w:tr w:rsidR="000B3A7C" w:rsidRPr="00F61B2F" w:rsidTr="00F7718D">
        <w:tc>
          <w:tcPr>
            <w:tcW w:w="2678" w:type="dxa"/>
          </w:tcPr>
          <w:p w:rsidR="000B3A7C" w:rsidRPr="00F61B2F" w:rsidRDefault="000B3A7C" w:rsidP="00F7718D">
            <w:pPr>
              <w:spacing w:after="120" w:line="240" w:lineRule="auto"/>
              <w:rPr>
                <w:rFonts w:ascii="Arial" w:hAnsi="Arial" w:cs="Arial"/>
                <w:sz w:val="20"/>
                <w:lang w:eastAsia="en-AU"/>
              </w:rPr>
            </w:pPr>
            <w:r w:rsidRPr="00F61B2F">
              <w:rPr>
                <w:rFonts w:ascii="Arial" w:hAnsi="Arial" w:cs="Arial"/>
                <w:sz w:val="20"/>
                <w:lang w:eastAsia="en-AU"/>
              </w:rPr>
              <w:t>Gatifloxacin</w:t>
            </w:r>
          </w:p>
        </w:tc>
        <w:tc>
          <w:tcPr>
            <w:tcW w:w="2678" w:type="dxa"/>
          </w:tcPr>
          <w:p w:rsidR="000B3A7C" w:rsidRPr="00F61B2F" w:rsidRDefault="000B3A7C" w:rsidP="00F7718D">
            <w:pPr>
              <w:spacing w:after="120" w:line="240" w:lineRule="auto"/>
              <w:rPr>
                <w:rFonts w:ascii="Arial" w:hAnsi="Arial" w:cs="Arial"/>
                <w:sz w:val="20"/>
                <w:lang w:eastAsia="en-AU"/>
              </w:rPr>
            </w:pPr>
            <w:r w:rsidRPr="00F61B2F">
              <w:rPr>
                <w:rFonts w:ascii="Arial" w:hAnsi="Arial" w:cs="Arial"/>
                <w:sz w:val="20"/>
                <w:lang w:eastAsia="en-AU"/>
              </w:rPr>
              <w:t>400mg</w:t>
            </w:r>
          </w:p>
        </w:tc>
        <w:tc>
          <w:tcPr>
            <w:tcW w:w="2549" w:type="dxa"/>
          </w:tcPr>
          <w:p w:rsidR="000B3A7C" w:rsidRPr="00F61B2F" w:rsidRDefault="000B3A7C" w:rsidP="00F7718D">
            <w:pPr>
              <w:spacing w:after="120" w:line="240" w:lineRule="auto"/>
              <w:rPr>
                <w:rFonts w:ascii="Arial" w:hAnsi="Arial" w:cs="Arial"/>
                <w:sz w:val="20"/>
                <w:lang w:eastAsia="en-AU"/>
              </w:rPr>
            </w:pPr>
            <w:r w:rsidRPr="00F61B2F">
              <w:rPr>
                <w:rFonts w:ascii="Arial" w:hAnsi="Arial" w:cs="Arial"/>
                <w:sz w:val="20"/>
                <w:lang w:eastAsia="en-AU"/>
              </w:rPr>
              <w:t xml:space="preserve">0.280 </w:t>
            </w:r>
            <w:r w:rsidRPr="00F61B2F">
              <w:rPr>
                <w:rFonts w:ascii="Arial" w:hAnsi="Arial" w:cs="Arial"/>
                <w:dstrike/>
                <w:sz w:val="20"/>
                <w:lang w:eastAsia="en-AU"/>
              </w:rPr>
              <w:t>K</w:t>
            </w:r>
          </w:p>
        </w:tc>
      </w:tr>
      <w:tr w:rsidR="000B3A7C" w:rsidRPr="00F61B2F" w:rsidTr="00F7718D">
        <w:tc>
          <w:tcPr>
            <w:tcW w:w="2678" w:type="dxa"/>
          </w:tcPr>
          <w:p w:rsidR="000B3A7C" w:rsidRPr="00F61B2F" w:rsidRDefault="000B3A7C" w:rsidP="00F7718D">
            <w:pPr>
              <w:spacing w:after="120" w:line="240" w:lineRule="auto"/>
              <w:rPr>
                <w:rFonts w:ascii="Arial" w:hAnsi="Arial" w:cs="Arial"/>
                <w:sz w:val="20"/>
                <w:lang w:eastAsia="en-AU"/>
              </w:rPr>
            </w:pPr>
            <w:r w:rsidRPr="00F61B2F">
              <w:rPr>
                <w:rFonts w:ascii="Arial" w:hAnsi="Arial" w:cs="Arial"/>
                <w:sz w:val="20"/>
                <w:lang w:eastAsia="en-AU"/>
              </w:rPr>
              <w:t>Ethambutol</w:t>
            </w:r>
          </w:p>
        </w:tc>
        <w:tc>
          <w:tcPr>
            <w:tcW w:w="2678" w:type="dxa"/>
          </w:tcPr>
          <w:p w:rsidR="000B3A7C" w:rsidRPr="00F61B2F" w:rsidRDefault="000B3A7C" w:rsidP="00F7718D">
            <w:pPr>
              <w:spacing w:after="120" w:line="240" w:lineRule="auto"/>
              <w:rPr>
                <w:rFonts w:ascii="Arial" w:hAnsi="Arial" w:cs="Arial"/>
                <w:sz w:val="20"/>
                <w:lang w:eastAsia="en-AU"/>
              </w:rPr>
            </w:pPr>
            <w:r w:rsidRPr="00F61B2F">
              <w:rPr>
                <w:rFonts w:ascii="Arial" w:hAnsi="Arial" w:cs="Arial"/>
                <w:sz w:val="20"/>
                <w:lang w:eastAsia="en-AU"/>
              </w:rPr>
              <w:t>800mg</w:t>
            </w:r>
          </w:p>
        </w:tc>
        <w:tc>
          <w:tcPr>
            <w:tcW w:w="2549" w:type="dxa"/>
          </w:tcPr>
          <w:p w:rsidR="000B3A7C" w:rsidRPr="00F61B2F" w:rsidRDefault="000B3A7C" w:rsidP="00F7718D">
            <w:pPr>
              <w:spacing w:after="120" w:line="240" w:lineRule="auto"/>
              <w:rPr>
                <w:rFonts w:ascii="Arial" w:hAnsi="Arial" w:cs="Arial"/>
                <w:sz w:val="20"/>
                <w:lang w:eastAsia="en-AU"/>
              </w:rPr>
            </w:pPr>
            <w:r w:rsidRPr="00F61B2F">
              <w:rPr>
                <w:rFonts w:ascii="Arial" w:hAnsi="Arial" w:cs="Arial"/>
                <w:sz w:val="20"/>
                <w:lang w:eastAsia="en-AU"/>
              </w:rPr>
              <w:t xml:space="preserve">0.072 </w:t>
            </w:r>
            <w:r w:rsidRPr="00F61B2F">
              <w:rPr>
                <w:rFonts w:ascii="Arial" w:hAnsi="Arial" w:cs="Arial"/>
                <w:dstrike/>
                <w:sz w:val="20"/>
                <w:lang w:eastAsia="en-AU"/>
              </w:rPr>
              <w:t>K</w:t>
            </w:r>
          </w:p>
        </w:tc>
      </w:tr>
      <w:tr w:rsidR="000B3A7C" w:rsidRPr="00F61B2F" w:rsidTr="00F7718D">
        <w:tc>
          <w:tcPr>
            <w:tcW w:w="2678" w:type="dxa"/>
          </w:tcPr>
          <w:p w:rsidR="000B3A7C" w:rsidRPr="00F61B2F" w:rsidRDefault="000B3A7C" w:rsidP="00F7718D">
            <w:pPr>
              <w:spacing w:after="120" w:line="240" w:lineRule="auto"/>
              <w:rPr>
                <w:rFonts w:ascii="Arial" w:hAnsi="Arial" w:cs="Arial"/>
                <w:sz w:val="20"/>
                <w:lang w:eastAsia="en-AU"/>
              </w:rPr>
            </w:pPr>
            <w:r w:rsidRPr="00F61B2F">
              <w:rPr>
                <w:rFonts w:ascii="Arial" w:hAnsi="Arial" w:cs="Arial"/>
                <w:sz w:val="20"/>
                <w:lang w:eastAsia="en-AU"/>
              </w:rPr>
              <w:t>Clofazamine</w:t>
            </w:r>
          </w:p>
        </w:tc>
        <w:tc>
          <w:tcPr>
            <w:tcW w:w="2678" w:type="dxa"/>
          </w:tcPr>
          <w:p w:rsidR="000B3A7C" w:rsidRPr="00F61B2F" w:rsidRDefault="000B3A7C" w:rsidP="00F7718D">
            <w:pPr>
              <w:spacing w:after="120" w:line="240" w:lineRule="auto"/>
              <w:rPr>
                <w:rFonts w:ascii="Arial" w:hAnsi="Arial" w:cs="Arial"/>
                <w:sz w:val="20"/>
                <w:lang w:eastAsia="en-AU"/>
              </w:rPr>
            </w:pPr>
            <w:r w:rsidRPr="00F61B2F">
              <w:rPr>
                <w:rFonts w:ascii="Arial" w:hAnsi="Arial" w:cs="Arial"/>
                <w:sz w:val="20"/>
                <w:lang w:eastAsia="en-AU"/>
              </w:rPr>
              <w:t>100mg</w:t>
            </w:r>
          </w:p>
        </w:tc>
        <w:tc>
          <w:tcPr>
            <w:tcW w:w="2549" w:type="dxa"/>
          </w:tcPr>
          <w:p w:rsidR="000B3A7C" w:rsidRPr="00F61B2F" w:rsidRDefault="000B3A7C" w:rsidP="00F7718D">
            <w:pPr>
              <w:spacing w:after="120" w:line="240" w:lineRule="auto"/>
              <w:rPr>
                <w:rFonts w:ascii="Arial" w:hAnsi="Arial" w:cs="Arial"/>
                <w:sz w:val="20"/>
                <w:lang w:eastAsia="en-AU"/>
              </w:rPr>
            </w:pPr>
            <w:r w:rsidRPr="00F61B2F">
              <w:rPr>
                <w:rFonts w:ascii="Arial" w:hAnsi="Arial" w:cs="Arial"/>
                <w:sz w:val="20"/>
                <w:lang w:eastAsia="en-AU"/>
              </w:rPr>
              <w:t xml:space="preserve">3.074 </w:t>
            </w:r>
            <w:r w:rsidRPr="00F61B2F">
              <w:rPr>
                <w:rFonts w:ascii="Arial" w:hAnsi="Arial" w:cs="Arial"/>
                <w:dstrike/>
                <w:sz w:val="20"/>
                <w:lang w:eastAsia="en-AU"/>
              </w:rPr>
              <w:t>K</w:t>
            </w:r>
          </w:p>
        </w:tc>
      </w:tr>
      <w:tr w:rsidR="000B3A7C" w:rsidRPr="00F61B2F" w:rsidTr="00F7718D">
        <w:tc>
          <w:tcPr>
            <w:tcW w:w="2678" w:type="dxa"/>
          </w:tcPr>
          <w:p w:rsidR="000B3A7C" w:rsidRPr="00F61B2F" w:rsidRDefault="000B3A7C" w:rsidP="00F7718D">
            <w:pPr>
              <w:spacing w:after="120" w:line="240" w:lineRule="auto"/>
              <w:rPr>
                <w:rFonts w:ascii="Arial" w:hAnsi="Arial" w:cs="Arial"/>
                <w:sz w:val="20"/>
                <w:lang w:eastAsia="en-AU"/>
              </w:rPr>
            </w:pPr>
            <w:r w:rsidRPr="00F61B2F">
              <w:rPr>
                <w:rFonts w:ascii="Arial" w:hAnsi="Arial" w:cs="Arial"/>
                <w:sz w:val="20"/>
                <w:lang w:eastAsia="en-AU"/>
              </w:rPr>
              <w:t>Prothionamide</w:t>
            </w:r>
          </w:p>
        </w:tc>
        <w:tc>
          <w:tcPr>
            <w:tcW w:w="2678" w:type="dxa"/>
          </w:tcPr>
          <w:p w:rsidR="000B3A7C" w:rsidRPr="00F61B2F" w:rsidRDefault="000B3A7C" w:rsidP="00F7718D">
            <w:pPr>
              <w:spacing w:after="120" w:line="240" w:lineRule="auto"/>
              <w:rPr>
                <w:rFonts w:ascii="Arial" w:hAnsi="Arial" w:cs="Arial"/>
                <w:sz w:val="20"/>
                <w:lang w:eastAsia="en-AU"/>
              </w:rPr>
            </w:pPr>
            <w:r w:rsidRPr="00F61B2F">
              <w:rPr>
                <w:rFonts w:ascii="Arial" w:hAnsi="Arial" w:cs="Arial"/>
                <w:sz w:val="20"/>
                <w:lang w:eastAsia="en-AU"/>
              </w:rPr>
              <w:t>250mg</w:t>
            </w:r>
          </w:p>
        </w:tc>
        <w:tc>
          <w:tcPr>
            <w:tcW w:w="2549" w:type="dxa"/>
          </w:tcPr>
          <w:p w:rsidR="000B3A7C" w:rsidRPr="00F61B2F" w:rsidRDefault="000B3A7C" w:rsidP="00F7718D">
            <w:pPr>
              <w:spacing w:after="120" w:line="240" w:lineRule="auto"/>
              <w:rPr>
                <w:rFonts w:ascii="Arial" w:hAnsi="Arial" w:cs="Arial"/>
                <w:sz w:val="20"/>
                <w:lang w:eastAsia="en-AU"/>
              </w:rPr>
            </w:pPr>
            <w:r w:rsidRPr="00F61B2F">
              <w:rPr>
                <w:rFonts w:ascii="Arial" w:hAnsi="Arial" w:cs="Arial"/>
                <w:sz w:val="20"/>
                <w:lang w:eastAsia="en-AU"/>
              </w:rPr>
              <w:t xml:space="preserve">0.251 </w:t>
            </w:r>
            <w:r w:rsidRPr="00F61B2F">
              <w:rPr>
                <w:rFonts w:ascii="Arial" w:hAnsi="Arial" w:cs="Arial"/>
                <w:dstrike/>
                <w:sz w:val="20"/>
                <w:lang w:eastAsia="en-AU"/>
              </w:rPr>
              <w:t>K</w:t>
            </w:r>
          </w:p>
        </w:tc>
      </w:tr>
      <w:tr w:rsidR="000B3A7C" w:rsidRPr="00F61B2F" w:rsidTr="00F7718D">
        <w:tc>
          <w:tcPr>
            <w:tcW w:w="2678" w:type="dxa"/>
          </w:tcPr>
          <w:p w:rsidR="000B3A7C" w:rsidRPr="00F61B2F" w:rsidRDefault="000B3A7C" w:rsidP="00F7718D">
            <w:pPr>
              <w:spacing w:after="120" w:line="240" w:lineRule="auto"/>
              <w:rPr>
                <w:rFonts w:ascii="Arial" w:hAnsi="Arial" w:cs="Arial"/>
                <w:sz w:val="20"/>
                <w:lang w:eastAsia="en-AU"/>
              </w:rPr>
            </w:pPr>
            <w:r w:rsidRPr="00F61B2F">
              <w:rPr>
                <w:rFonts w:ascii="Arial" w:hAnsi="Arial" w:cs="Arial"/>
                <w:sz w:val="20"/>
                <w:lang w:eastAsia="en-AU"/>
              </w:rPr>
              <w:t>Isoniazid</w:t>
            </w:r>
          </w:p>
        </w:tc>
        <w:tc>
          <w:tcPr>
            <w:tcW w:w="2678" w:type="dxa"/>
          </w:tcPr>
          <w:p w:rsidR="000B3A7C" w:rsidRPr="00F61B2F" w:rsidRDefault="000B3A7C" w:rsidP="00F7718D">
            <w:pPr>
              <w:spacing w:after="120" w:line="240" w:lineRule="auto"/>
              <w:rPr>
                <w:rFonts w:ascii="Arial" w:hAnsi="Arial" w:cs="Arial"/>
                <w:sz w:val="20"/>
                <w:lang w:eastAsia="en-AU"/>
              </w:rPr>
            </w:pPr>
            <w:r w:rsidRPr="00F61B2F">
              <w:rPr>
                <w:rFonts w:ascii="Arial" w:hAnsi="Arial" w:cs="Arial"/>
                <w:sz w:val="20"/>
                <w:lang w:eastAsia="en-AU"/>
              </w:rPr>
              <w:t>300mg</w:t>
            </w:r>
          </w:p>
        </w:tc>
        <w:tc>
          <w:tcPr>
            <w:tcW w:w="2549" w:type="dxa"/>
          </w:tcPr>
          <w:p w:rsidR="000B3A7C" w:rsidRPr="00F61B2F" w:rsidRDefault="000B3A7C" w:rsidP="00F7718D">
            <w:pPr>
              <w:spacing w:after="120" w:line="240" w:lineRule="auto"/>
              <w:rPr>
                <w:rFonts w:ascii="Arial" w:hAnsi="Arial" w:cs="Arial"/>
                <w:sz w:val="20"/>
                <w:lang w:eastAsia="en-AU"/>
              </w:rPr>
            </w:pPr>
            <w:r w:rsidRPr="00F61B2F">
              <w:rPr>
                <w:rFonts w:ascii="Arial" w:hAnsi="Arial" w:cs="Arial"/>
                <w:sz w:val="20"/>
                <w:lang w:eastAsia="en-AU"/>
              </w:rPr>
              <w:t xml:space="preserve">0.016 </w:t>
            </w:r>
            <w:r w:rsidRPr="00F61B2F">
              <w:rPr>
                <w:rFonts w:ascii="Arial" w:hAnsi="Arial" w:cs="Arial"/>
                <w:dstrike/>
                <w:sz w:val="20"/>
                <w:lang w:eastAsia="en-AU"/>
              </w:rPr>
              <w:t>K</w:t>
            </w:r>
          </w:p>
        </w:tc>
      </w:tr>
    </w:tbl>
    <w:p w:rsidR="000B3A7C" w:rsidRPr="00F61B2F" w:rsidRDefault="000B3A7C" w:rsidP="00300A97">
      <w:pPr>
        <w:spacing w:after="0"/>
        <w:rPr>
          <w:rFonts w:ascii="Arial" w:hAnsi="Arial" w:cs="Arial"/>
          <w:sz w:val="18"/>
          <w:szCs w:val="18"/>
          <w:vertAlign w:val="superscript"/>
          <w:lang w:eastAsia="en-AU"/>
        </w:rPr>
      </w:pPr>
      <w:r w:rsidRPr="00F61B2F">
        <w:rPr>
          <w:rFonts w:ascii="Arial" w:hAnsi="Arial" w:cs="Arial"/>
          <w:sz w:val="18"/>
          <w:szCs w:val="18"/>
          <w:lang w:eastAsia="en-AU"/>
        </w:rPr>
        <w:t>FDC, fixed dose combination; RH, rifampicin/isoniazid; RHZE, rifampicin/isoniazid/pyrazinamide/ethambutol.</w:t>
      </w:r>
    </w:p>
    <w:p w:rsidR="000B3A7C" w:rsidRPr="00F61B2F" w:rsidRDefault="000B3A7C" w:rsidP="00300A97">
      <w:pPr>
        <w:spacing w:after="0"/>
        <w:rPr>
          <w:rFonts w:ascii="Arial" w:hAnsi="Arial" w:cs="Arial"/>
          <w:sz w:val="18"/>
          <w:szCs w:val="18"/>
          <w:lang w:eastAsia="en-AU"/>
        </w:rPr>
      </w:pPr>
      <w:r w:rsidRPr="00F61B2F">
        <w:rPr>
          <w:rFonts w:ascii="Arial" w:hAnsi="Arial" w:cs="Arial"/>
          <w:sz w:val="18"/>
          <w:szCs w:val="18"/>
          <w:vertAlign w:val="superscript"/>
          <w:lang w:eastAsia="en-AU"/>
        </w:rPr>
        <w:t>a</w:t>
      </w:r>
      <w:r w:rsidRPr="00F61B2F">
        <w:rPr>
          <w:rFonts w:ascii="Arial" w:hAnsi="Arial" w:cs="Arial"/>
          <w:sz w:val="18"/>
          <w:szCs w:val="18"/>
          <w:lang w:eastAsia="en-AU"/>
        </w:rPr>
        <w:t>Kanamycin is cost per ampoule, all other medications are costs per tablet.</w:t>
      </w:r>
    </w:p>
    <w:p w:rsidR="000B3A7C" w:rsidRPr="00F61B2F" w:rsidRDefault="000B3A7C" w:rsidP="00300A97">
      <w:pPr>
        <w:rPr>
          <w:rFonts w:ascii="Arial" w:hAnsi="Arial" w:cs="Arial"/>
          <w:sz w:val="18"/>
          <w:szCs w:val="18"/>
          <w:lang w:eastAsia="en-AU"/>
        </w:rPr>
      </w:pPr>
      <w:r w:rsidRPr="00F61B2F">
        <w:rPr>
          <w:rFonts w:ascii="Arial" w:hAnsi="Arial" w:cs="Arial"/>
          <w:sz w:val="18"/>
          <w:szCs w:val="18"/>
          <w:lang w:eastAsia="en-AU"/>
        </w:rPr>
        <w:br w:type="page"/>
      </w:r>
    </w:p>
    <w:p w:rsidR="000B3A7C" w:rsidRPr="00F61B2F" w:rsidRDefault="000B3A7C" w:rsidP="00300A97">
      <w:pPr>
        <w:spacing w:after="0" w:line="240" w:lineRule="auto"/>
        <w:rPr>
          <w:rFonts w:ascii="Arial" w:hAnsi="Arial" w:cs="Arial"/>
          <w:b/>
        </w:rPr>
      </w:pPr>
      <w:r>
        <w:rPr>
          <w:rFonts w:ascii="Arial" w:hAnsi="Arial" w:cs="Arial"/>
          <w:b/>
        </w:rPr>
        <w:lastRenderedPageBreak/>
        <w:t>Web Table 5</w:t>
      </w:r>
      <w:r w:rsidRPr="00F61B2F">
        <w:rPr>
          <w:rFonts w:ascii="Arial" w:hAnsi="Arial" w:cs="Arial"/>
          <w:b/>
        </w:rPr>
        <w:t xml:space="preserve">. </w:t>
      </w:r>
      <w:r w:rsidRPr="00F61B2F">
        <w:rPr>
          <w:rFonts w:ascii="Arial" w:hAnsi="Arial" w:cs="Arial"/>
          <w:b/>
        </w:rPr>
        <w:tab/>
        <w:t xml:space="preserve">Daily medication cost of treatment (derived from </w:t>
      </w:r>
      <w:r w:rsidR="00873726">
        <w:rPr>
          <w:rFonts w:ascii="Arial" w:hAnsi="Arial" w:cs="Arial"/>
          <w:b/>
        </w:rPr>
        <w:t>Web Tables 3</w:t>
      </w:r>
      <w:r>
        <w:rPr>
          <w:rFonts w:ascii="Arial" w:hAnsi="Arial" w:cs="Arial"/>
          <w:b/>
        </w:rPr>
        <w:t xml:space="preserve"> and </w:t>
      </w:r>
      <w:r w:rsidR="00873726">
        <w:rPr>
          <w:rFonts w:ascii="Arial" w:hAnsi="Arial" w:cs="Arial"/>
          <w:b/>
        </w:rPr>
        <w:t>4</w:t>
      </w:r>
      <w:bookmarkStart w:id="0" w:name="_GoBack"/>
      <w:bookmarkEnd w:id="0"/>
      <w:r w:rsidRPr="00F61B2F">
        <w:rPr>
          <w:rFonts w:ascii="Arial" w:hAnsi="Arial" w:cs="Arial"/>
          <w:b/>
        </w:rPr>
        <w:t>).</w:t>
      </w:r>
    </w:p>
    <w:p w:rsidR="000B3A7C" w:rsidRPr="00F61B2F" w:rsidRDefault="000B3A7C" w:rsidP="00300A97">
      <w:pPr>
        <w:spacing w:after="0" w:line="240" w:lineRule="auto"/>
        <w:rPr>
          <w:rFonts w:ascii="Arial" w:hAnsi="Arial" w:cs="Arial"/>
        </w:rPr>
      </w:pPr>
    </w:p>
    <w:tbl>
      <w:tblPr>
        <w:tblW w:w="0" w:type="auto"/>
        <w:tblBorders>
          <w:top w:val="single" w:sz="4" w:space="0" w:color="auto"/>
          <w:bottom w:val="single" w:sz="4" w:space="0" w:color="auto"/>
          <w:insideH w:val="single" w:sz="4" w:space="0" w:color="auto"/>
        </w:tblBorders>
        <w:tblLook w:val="00A0" w:firstRow="1" w:lastRow="0" w:firstColumn="1" w:lastColumn="0" w:noHBand="0" w:noVBand="0"/>
      </w:tblPr>
      <w:tblGrid>
        <w:gridCol w:w="4621"/>
        <w:gridCol w:w="3284"/>
      </w:tblGrid>
      <w:tr w:rsidR="000B3A7C" w:rsidRPr="00F61B2F" w:rsidTr="00F7718D">
        <w:tc>
          <w:tcPr>
            <w:tcW w:w="4621" w:type="dxa"/>
          </w:tcPr>
          <w:p w:rsidR="000B3A7C" w:rsidRPr="00F61B2F" w:rsidRDefault="000B3A7C" w:rsidP="00F7718D">
            <w:pPr>
              <w:spacing w:after="120" w:line="240" w:lineRule="auto"/>
              <w:rPr>
                <w:rFonts w:ascii="Arial" w:hAnsi="Arial" w:cs="Arial"/>
                <w:b/>
                <w:sz w:val="20"/>
                <w:lang w:eastAsia="en-AU"/>
              </w:rPr>
            </w:pPr>
            <w:r w:rsidRPr="00F61B2F">
              <w:rPr>
                <w:rFonts w:ascii="Arial" w:hAnsi="Arial" w:cs="Arial"/>
                <w:b/>
                <w:sz w:val="20"/>
                <w:lang w:eastAsia="en-AU"/>
              </w:rPr>
              <w:t>Treatment phase</w:t>
            </w:r>
          </w:p>
        </w:tc>
        <w:tc>
          <w:tcPr>
            <w:tcW w:w="3284" w:type="dxa"/>
          </w:tcPr>
          <w:p w:rsidR="000B3A7C" w:rsidRPr="00F61B2F" w:rsidRDefault="000B3A7C" w:rsidP="00F7718D">
            <w:pPr>
              <w:spacing w:after="120" w:line="240" w:lineRule="auto"/>
              <w:rPr>
                <w:rFonts w:ascii="Arial" w:hAnsi="Arial" w:cs="Arial"/>
                <w:b/>
                <w:sz w:val="20"/>
                <w:lang w:eastAsia="en-AU"/>
              </w:rPr>
            </w:pPr>
            <w:r w:rsidRPr="00F61B2F">
              <w:rPr>
                <w:rFonts w:ascii="Arial" w:hAnsi="Arial" w:cs="Arial"/>
                <w:b/>
                <w:sz w:val="20"/>
                <w:lang w:eastAsia="en-AU"/>
              </w:rPr>
              <w:t>Cost per day of treatment</w:t>
            </w:r>
          </w:p>
        </w:tc>
      </w:tr>
      <w:tr w:rsidR="000B3A7C" w:rsidRPr="00F61B2F" w:rsidTr="00F7718D">
        <w:tc>
          <w:tcPr>
            <w:tcW w:w="4621" w:type="dxa"/>
          </w:tcPr>
          <w:p w:rsidR="000B3A7C" w:rsidRPr="00F61B2F" w:rsidRDefault="000B3A7C" w:rsidP="00F7718D">
            <w:pPr>
              <w:spacing w:after="120" w:line="240" w:lineRule="auto"/>
              <w:rPr>
                <w:rFonts w:ascii="Arial" w:hAnsi="Arial" w:cs="Arial"/>
                <w:sz w:val="20"/>
                <w:lang w:eastAsia="en-AU"/>
              </w:rPr>
            </w:pPr>
            <w:r w:rsidRPr="00F61B2F">
              <w:rPr>
                <w:rFonts w:ascii="Arial" w:hAnsi="Arial" w:cs="Arial"/>
                <w:sz w:val="20"/>
                <w:lang w:eastAsia="en-AU"/>
              </w:rPr>
              <w:t>Drug-susceptible TB, intensive phase</w:t>
            </w:r>
          </w:p>
        </w:tc>
        <w:tc>
          <w:tcPr>
            <w:tcW w:w="3284" w:type="dxa"/>
          </w:tcPr>
          <w:p w:rsidR="000B3A7C" w:rsidRPr="00F61B2F" w:rsidRDefault="000B3A7C" w:rsidP="00F7718D">
            <w:pPr>
              <w:spacing w:after="120" w:line="240" w:lineRule="auto"/>
              <w:rPr>
                <w:rFonts w:ascii="Arial" w:hAnsi="Arial" w:cs="Arial"/>
                <w:sz w:val="20"/>
                <w:lang w:eastAsia="en-AU"/>
              </w:rPr>
            </w:pPr>
            <w:r w:rsidRPr="00F61B2F">
              <w:rPr>
                <w:rFonts w:ascii="Arial" w:hAnsi="Arial" w:cs="Arial"/>
                <w:sz w:val="20"/>
                <w:lang w:eastAsia="en-AU"/>
              </w:rPr>
              <w:t xml:space="preserve">0.544 </w:t>
            </w:r>
            <w:r w:rsidRPr="00F61B2F">
              <w:rPr>
                <w:rFonts w:ascii="Arial" w:hAnsi="Arial" w:cs="Arial"/>
                <w:dstrike/>
                <w:sz w:val="20"/>
                <w:lang w:eastAsia="en-AU"/>
              </w:rPr>
              <w:t>K</w:t>
            </w:r>
          </w:p>
        </w:tc>
      </w:tr>
      <w:tr w:rsidR="000B3A7C" w:rsidRPr="00F61B2F" w:rsidTr="00F7718D">
        <w:tc>
          <w:tcPr>
            <w:tcW w:w="4621" w:type="dxa"/>
          </w:tcPr>
          <w:p w:rsidR="000B3A7C" w:rsidRPr="00F61B2F" w:rsidRDefault="000B3A7C" w:rsidP="00F7718D">
            <w:pPr>
              <w:spacing w:after="120" w:line="240" w:lineRule="auto"/>
              <w:rPr>
                <w:rFonts w:ascii="Arial" w:hAnsi="Arial" w:cs="Arial"/>
                <w:sz w:val="20"/>
                <w:lang w:eastAsia="en-AU"/>
              </w:rPr>
            </w:pPr>
            <w:r w:rsidRPr="00F61B2F">
              <w:rPr>
                <w:rFonts w:ascii="Arial" w:hAnsi="Arial" w:cs="Arial"/>
                <w:sz w:val="20"/>
                <w:lang w:eastAsia="en-AU"/>
              </w:rPr>
              <w:t>Drug-susceptible TB, continuation phase</w:t>
            </w:r>
          </w:p>
        </w:tc>
        <w:tc>
          <w:tcPr>
            <w:tcW w:w="3284" w:type="dxa"/>
          </w:tcPr>
          <w:p w:rsidR="000B3A7C" w:rsidRPr="00F61B2F" w:rsidRDefault="000B3A7C" w:rsidP="00F7718D">
            <w:pPr>
              <w:spacing w:after="120" w:line="240" w:lineRule="auto"/>
              <w:rPr>
                <w:rFonts w:ascii="Arial" w:hAnsi="Arial" w:cs="Arial"/>
                <w:sz w:val="20"/>
                <w:lang w:eastAsia="en-AU"/>
              </w:rPr>
            </w:pPr>
            <w:r w:rsidRPr="00F61B2F">
              <w:rPr>
                <w:rFonts w:ascii="Arial" w:hAnsi="Arial" w:cs="Arial"/>
                <w:sz w:val="20"/>
                <w:lang w:eastAsia="en-AU"/>
              </w:rPr>
              <w:t xml:space="preserve">0.271 </w:t>
            </w:r>
            <w:r w:rsidRPr="00F61B2F">
              <w:rPr>
                <w:rFonts w:ascii="Arial" w:hAnsi="Arial" w:cs="Arial"/>
                <w:dstrike/>
                <w:sz w:val="20"/>
                <w:lang w:eastAsia="en-AU"/>
              </w:rPr>
              <w:t>K</w:t>
            </w:r>
          </w:p>
        </w:tc>
      </w:tr>
      <w:tr w:rsidR="000B3A7C" w:rsidRPr="00F61B2F" w:rsidTr="00F7718D">
        <w:tc>
          <w:tcPr>
            <w:tcW w:w="4621" w:type="dxa"/>
          </w:tcPr>
          <w:p w:rsidR="000B3A7C" w:rsidRPr="00F61B2F" w:rsidRDefault="000B3A7C" w:rsidP="00F7718D">
            <w:pPr>
              <w:spacing w:after="120" w:line="240" w:lineRule="auto"/>
              <w:rPr>
                <w:rFonts w:ascii="Arial" w:hAnsi="Arial" w:cs="Arial"/>
                <w:sz w:val="20"/>
                <w:lang w:eastAsia="en-AU"/>
              </w:rPr>
            </w:pPr>
            <w:r w:rsidRPr="00F61B2F">
              <w:rPr>
                <w:rFonts w:ascii="Arial" w:hAnsi="Arial" w:cs="Arial"/>
                <w:sz w:val="20"/>
                <w:lang w:eastAsia="en-AU"/>
              </w:rPr>
              <w:t>Standard MDR-TB, intensive phase</w:t>
            </w:r>
          </w:p>
        </w:tc>
        <w:tc>
          <w:tcPr>
            <w:tcW w:w="3284" w:type="dxa"/>
          </w:tcPr>
          <w:p w:rsidR="000B3A7C" w:rsidRPr="00F61B2F" w:rsidRDefault="000B3A7C" w:rsidP="00F7718D">
            <w:pPr>
              <w:spacing w:after="120" w:line="240" w:lineRule="auto"/>
              <w:rPr>
                <w:rFonts w:ascii="Arial" w:hAnsi="Arial" w:cs="Arial"/>
                <w:sz w:val="20"/>
                <w:lang w:eastAsia="en-AU"/>
              </w:rPr>
            </w:pPr>
            <w:r w:rsidRPr="00F61B2F">
              <w:rPr>
                <w:rFonts w:ascii="Arial" w:hAnsi="Arial" w:cs="Arial"/>
                <w:sz w:val="20"/>
                <w:lang w:eastAsia="en-AU"/>
              </w:rPr>
              <w:t xml:space="preserve">10.325 </w:t>
            </w:r>
            <w:r w:rsidRPr="00F61B2F">
              <w:rPr>
                <w:rFonts w:ascii="Arial" w:hAnsi="Arial" w:cs="Arial"/>
                <w:dstrike/>
                <w:sz w:val="20"/>
                <w:lang w:eastAsia="en-AU"/>
              </w:rPr>
              <w:t>K</w:t>
            </w:r>
          </w:p>
        </w:tc>
      </w:tr>
      <w:tr w:rsidR="000B3A7C" w:rsidRPr="00F61B2F" w:rsidTr="00F7718D">
        <w:tc>
          <w:tcPr>
            <w:tcW w:w="4621" w:type="dxa"/>
          </w:tcPr>
          <w:p w:rsidR="000B3A7C" w:rsidRPr="00F61B2F" w:rsidRDefault="000B3A7C" w:rsidP="00F7718D">
            <w:pPr>
              <w:spacing w:after="120" w:line="240" w:lineRule="auto"/>
              <w:rPr>
                <w:rFonts w:ascii="Arial" w:hAnsi="Arial" w:cs="Arial"/>
                <w:sz w:val="20"/>
                <w:lang w:eastAsia="en-AU"/>
              </w:rPr>
            </w:pPr>
            <w:r w:rsidRPr="00F61B2F">
              <w:rPr>
                <w:rFonts w:ascii="Arial" w:hAnsi="Arial" w:cs="Arial"/>
                <w:sz w:val="20"/>
                <w:lang w:eastAsia="en-AU"/>
              </w:rPr>
              <w:t>Standard MDR-TB, continuation phase</w:t>
            </w:r>
          </w:p>
        </w:tc>
        <w:tc>
          <w:tcPr>
            <w:tcW w:w="3284" w:type="dxa"/>
          </w:tcPr>
          <w:p w:rsidR="000B3A7C" w:rsidRPr="00F61B2F" w:rsidRDefault="000B3A7C" w:rsidP="00F7718D">
            <w:pPr>
              <w:spacing w:after="120" w:line="240" w:lineRule="auto"/>
              <w:rPr>
                <w:rFonts w:ascii="Arial" w:hAnsi="Arial" w:cs="Arial"/>
                <w:sz w:val="20"/>
                <w:lang w:eastAsia="en-AU"/>
              </w:rPr>
            </w:pPr>
            <w:r w:rsidRPr="00F61B2F">
              <w:rPr>
                <w:rFonts w:ascii="Arial" w:hAnsi="Arial" w:cs="Arial"/>
                <w:sz w:val="20"/>
                <w:lang w:eastAsia="en-AU"/>
              </w:rPr>
              <w:t xml:space="preserve">4.778 </w:t>
            </w:r>
            <w:r w:rsidRPr="00F61B2F">
              <w:rPr>
                <w:rFonts w:ascii="Arial" w:hAnsi="Arial" w:cs="Arial"/>
                <w:dstrike/>
                <w:sz w:val="20"/>
                <w:lang w:eastAsia="en-AU"/>
              </w:rPr>
              <w:t>K</w:t>
            </w:r>
          </w:p>
        </w:tc>
      </w:tr>
      <w:tr w:rsidR="000B3A7C" w:rsidRPr="00F61B2F" w:rsidTr="00F7718D">
        <w:tc>
          <w:tcPr>
            <w:tcW w:w="4621" w:type="dxa"/>
          </w:tcPr>
          <w:p w:rsidR="000B3A7C" w:rsidRPr="00F61B2F" w:rsidRDefault="000B3A7C" w:rsidP="00F7718D">
            <w:pPr>
              <w:spacing w:after="120" w:line="240" w:lineRule="auto"/>
              <w:rPr>
                <w:rFonts w:ascii="Arial" w:hAnsi="Arial" w:cs="Arial"/>
                <w:sz w:val="20"/>
                <w:lang w:eastAsia="en-AU"/>
              </w:rPr>
            </w:pPr>
            <w:r w:rsidRPr="00F61B2F">
              <w:rPr>
                <w:rFonts w:ascii="Arial" w:hAnsi="Arial" w:cs="Arial"/>
                <w:sz w:val="20"/>
                <w:lang w:eastAsia="en-AU"/>
              </w:rPr>
              <w:t>Short course MDR-TB, intensive phase</w:t>
            </w:r>
          </w:p>
        </w:tc>
        <w:tc>
          <w:tcPr>
            <w:tcW w:w="3284" w:type="dxa"/>
          </w:tcPr>
          <w:p w:rsidR="000B3A7C" w:rsidRPr="00F61B2F" w:rsidRDefault="000B3A7C" w:rsidP="00F7718D">
            <w:pPr>
              <w:spacing w:after="120" w:line="240" w:lineRule="auto"/>
              <w:rPr>
                <w:rFonts w:ascii="Arial" w:hAnsi="Arial" w:cs="Arial"/>
                <w:sz w:val="20"/>
                <w:lang w:eastAsia="en-AU"/>
              </w:rPr>
            </w:pPr>
            <w:r w:rsidRPr="00F61B2F">
              <w:rPr>
                <w:rFonts w:ascii="Arial" w:hAnsi="Arial" w:cs="Arial"/>
                <w:sz w:val="20"/>
                <w:lang w:eastAsia="en-AU"/>
              </w:rPr>
              <w:t xml:space="preserve">10.260 </w:t>
            </w:r>
            <w:r w:rsidRPr="00F61B2F">
              <w:rPr>
                <w:rFonts w:ascii="Arial" w:hAnsi="Arial" w:cs="Arial"/>
                <w:dstrike/>
                <w:sz w:val="20"/>
                <w:lang w:eastAsia="en-AU"/>
              </w:rPr>
              <w:t>K</w:t>
            </w:r>
          </w:p>
        </w:tc>
      </w:tr>
      <w:tr w:rsidR="000B3A7C" w:rsidRPr="00F61B2F" w:rsidTr="00F7718D">
        <w:tc>
          <w:tcPr>
            <w:tcW w:w="4621" w:type="dxa"/>
          </w:tcPr>
          <w:p w:rsidR="000B3A7C" w:rsidRPr="00F61B2F" w:rsidRDefault="000B3A7C" w:rsidP="00F7718D">
            <w:pPr>
              <w:spacing w:after="120" w:line="240" w:lineRule="auto"/>
              <w:rPr>
                <w:rFonts w:ascii="Arial" w:hAnsi="Arial" w:cs="Arial"/>
                <w:sz w:val="20"/>
                <w:lang w:eastAsia="en-AU"/>
              </w:rPr>
            </w:pPr>
            <w:r w:rsidRPr="00F61B2F">
              <w:rPr>
                <w:rFonts w:ascii="Arial" w:hAnsi="Arial" w:cs="Arial"/>
                <w:sz w:val="20"/>
                <w:lang w:eastAsia="en-AU"/>
              </w:rPr>
              <w:t>Short course MDR-TB, continuation phase</w:t>
            </w:r>
          </w:p>
        </w:tc>
        <w:tc>
          <w:tcPr>
            <w:tcW w:w="3284" w:type="dxa"/>
          </w:tcPr>
          <w:p w:rsidR="000B3A7C" w:rsidRPr="00F61B2F" w:rsidRDefault="000B3A7C" w:rsidP="00F7718D">
            <w:pPr>
              <w:spacing w:after="120" w:line="240" w:lineRule="auto"/>
              <w:rPr>
                <w:rFonts w:ascii="Arial" w:hAnsi="Arial" w:cs="Arial"/>
                <w:sz w:val="20"/>
                <w:lang w:eastAsia="en-AU"/>
              </w:rPr>
            </w:pPr>
            <w:r w:rsidRPr="00F61B2F">
              <w:rPr>
                <w:rFonts w:ascii="Arial" w:hAnsi="Arial" w:cs="Arial"/>
                <w:sz w:val="20"/>
                <w:lang w:eastAsia="en-AU"/>
              </w:rPr>
              <w:t xml:space="preserve">3.928 </w:t>
            </w:r>
            <w:r w:rsidRPr="00F61B2F">
              <w:rPr>
                <w:rFonts w:ascii="Arial" w:hAnsi="Arial" w:cs="Arial"/>
                <w:dstrike/>
                <w:sz w:val="20"/>
                <w:lang w:eastAsia="en-AU"/>
              </w:rPr>
              <w:t>K</w:t>
            </w:r>
          </w:p>
        </w:tc>
      </w:tr>
    </w:tbl>
    <w:p w:rsidR="000B3A7C" w:rsidRPr="00F61B2F" w:rsidRDefault="000B3A7C" w:rsidP="00300A97"/>
    <w:p w:rsidR="000B3A7C" w:rsidRPr="00F61B2F" w:rsidRDefault="000B3A7C" w:rsidP="00300A97">
      <w:r w:rsidRPr="00F61B2F">
        <w:br w:type="page"/>
      </w:r>
    </w:p>
    <w:p w:rsidR="000B3A7C" w:rsidRPr="00F61B2F" w:rsidRDefault="000B3A7C" w:rsidP="00300A97">
      <w:pPr>
        <w:spacing w:after="0" w:line="240" w:lineRule="auto"/>
        <w:rPr>
          <w:rFonts w:ascii="Arial" w:hAnsi="Arial" w:cs="Arial"/>
          <w:b/>
        </w:rPr>
      </w:pPr>
      <w:r>
        <w:rPr>
          <w:rFonts w:ascii="Arial" w:hAnsi="Arial" w:cs="Arial"/>
          <w:b/>
        </w:rPr>
        <w:lastRenderedPageBreak/>
        <w:t>Web Table 6</w:t>
      </w:r>
      <w:r w:rsidRPr="00F61B2F">
        <w:rPr>
          <w:rFonts w:ascii="Arial" w:hAnsi="Arial" w:cs="Arial"/>
          <w:b/>
        </w:rPr>
        <w:t xml:space="preserve">. </w:t>
      </w:r>
      <w:r w:rsidRPr="00F61B2F">
        <w:rPr>
          <w:rFonts w:ascii="Arial" w:hAnsi="Arial" w:cs="Arial"/>
          <w:b/>
        </w:rPr>
        <w:tab/>
        <w:t xml:space="preserve">Other unit and Scenario costs. </w:t>
      </w:r>
    </w:p>
    <w:p w:rsidR="000B3A7C" w:rsidRPr="00F61B2F" w:rsidRDefault="000B3A7C" w:rsidP="00300A97"/>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78"/>
        <w:gridCol w:w="3664"/>
      </w:tblGrid>
      <w:tr w:rsidR="000B3A7C" w:rsidRPr="00F61B2F" w:rsidTr="00F7718D">
        <w:tc>
          <w:tcPr>
            <w:tcW w:w="5778" w:type="dxa"/>
          </w:tcPr>
          <w:p w:rsidR="000B3A7C" w:rsidRPr="00F61B2F" w:rsidRDefault="000B3A7C" w:rsidP="00F7718D">
            <w:pPr>
              <w:spacing w:after="120"/>
              <w:rPr>
                <w:rFonts w:ascii="Arial" w:hAnsi="Arial" w:cs="Arial"/>
                <w:b/>
                <w:sz w:val="20"/>
              </w:rPr>
            </w:pPr>
            <w:r w:rsidRPr="00F61B2F">
              <w:rPr>
                <w:rFonts w:ascii="Arial" w:hAnsi="Arial" w:cs="Arial"/>
                <w:b/>
                <w:sz w:val="20"/>
              </w:rPr>
              <w:t>Unit</w:t>
            </w:r>
          </w:p>
        </w:tc>
        <w:tc>
          <w:tcPr>
            <w:tcW w:w="3798" w:type="dxa"/>
          </w:tcPr>
          <w:p w:rsidR="000B3A7C" w:rsidRPr="00F61B2F" w:rsidRDefault="000B3A7C" w:rsidP="00F7718D">
            <w:pPr>
              <w:spacing w:after="120"/>
              <w:rPr>
                <w:rFonts w:ascii="Arial" w:hAnsi="Arial" w:cs="Arial"/>
                <w:b/>
                <w:sz w:val="20"/>
              </w:rPr>
            </w:pPr>
            <w:r w:rsidRPr="00F61B2F">
              <w:rPr>
                <w:rFonts w:ascii="Arial" w:hAnsi="Arial" w:cs="Arial"/>
                <w:b/>
                <w:sz w:val="20"/>
              </w:rPr>
              <w:t>2011 unit cost</w:t>
            </w:r>
          </w:p>
        </w:tc>
      </w:tr>
      <w:tr w:rsidR="000B3A7C" w:rsidRPr="00F61B2F" w:rsidTr="00F7718D">
        <w:tc>
          <w:tcPr>
            <w:tcW w:w="5778" w:type="dxa"/>
          </w:tcPr>
          <w:p w:rsidR="000B3A7C" w:rsidRPr="00F61B2F" w:rsidRDefault="000B3A7C" w:rsidP="00F7718D">
            <w:pPr>
              <w:spacing w:after="120"/>
              <w:rPr>
                <w:rFonts w:ascii="Arial" w:hAnsi="Arial" w:cs="Arial"/>
                <w:sz w:val="20"/>
              </w:rPr>
            </w:pPr>
            <w:r w:rsidRPr="00F61B2F">
              <w:rPr>
                <w:rFonts w:ascii="Arial" w:hAnsi="Arial" w:cs="Arial"/>
                <w:sz w:val="20"/>
              </w:rPr>
              <w:t>BCG vaccination</w:t>
            </w:r>
          </w:p>
        </w:tc>
        <w:tc>
          <w:tcPr>
            <w:tcW w:w="3798" w:type="dxa"/>
          </w:tcPr>
          <w:p w:rsidR="000B3A7C" w:rsidRPr="00F61B2F" w:rsidRDefault="000B3A7C" w:rsidP="00F7718D">
            <w:pPr>
              <w:spacing w:after="120"/>
              <w:rPr>
                <w:rFonts w:ascii="Arial" w:hAnsi="Arial" w:cs="Arial"/>
                <w:sz w:val="20"/>
              </w:rPr>
            </w:pPr>
            <w:r w:rsidRPr="00F61B2F">
              <w:rPr>
                <w:rFonts w:ascii="Arial" w:hAnsi="Arial" w:cs="Arial"/>
                <w:sz w:val="20"/>
              </w:rPr>
              <w:t>0.22</w:t>
            </w:r>
            <w:r w:rsidRPr="00F61B2F">
              <w:rPr>
                <w:rFonts w:ascii="Arial" w:hAnsi="Arial" w:cs="Arial"/>
                <w:dstrike/>
                <w:sz w:val="20"/>
                <w:lang w:eastAsia="en-AU"/>
              </w:rPr>
              <w:t>K</w:t>
            </w:r>
          </w:p>
        </w:tc>
      </w:tr>
      <w:tr w:rsidR="000B3A7C" w:rsidRPr="00F61B2F" w:rsidTr="00F7718D">
        <w:tc>
          <w:tcPr>
            <w:tcW w:w="5778" w:type="dxa"/>
            <w:tcBorders>
              <w:bottom w:val="nil"/>
            </w:tcBorders>
          </w:tcPr>
          <w:p w:rsidR="000B3A7C" w:rsidRPr="00F61B2F" w:rsidRDefault="000B3A7C" w:rsidP="00F7718D">
            <w:pPr>
              <w:spacing w:after="120"/>
              <w:rPr>
                <w:rFonts w:ascii="Arial" w:hAnsi="Arial" w:cs="Arial"/>
                <w:sz w:val="20"/>
              </w:rPr>
            </w:pPr>
            <w:r w:rsidRPr="00F61B2F">
              <w:rPr>
                <w:rFonts w:ascii="Arial" w:hAnsi="Arial" w:cs="Arial"/>
                <w:sz w:val="20"/>
              </w:rPr>
              <w:t>Overnight hospital stay</w:t>
            </w:r>
          </w:p>
        </w:tc>
        <w:tc>
          <w:tcPr>
            <w:tcW w:w="3798" w:type="dxa"/>
            <w:tcBorders>
              <w:bottom w:val="nil"/>
            </w:tcBorders>
          </w:tcPr>
          <w:p w:rsidR="000B3A7C" w:rsidRPr="00F61B2F" w:rsidRDefault="000B3A7C" w:rsidP="00F7718D">
            <w:pPr>
              <w:spacing w:after="120"/>
              <w:rPr>
                <w:rFonts w:ascii="Arial" w:hAnsi="Arial" w:cs="Arial"/>
                <w:sz w:val="20"/>
              </w:rPr>
            </w:pPr>
            <w:r w:rsidRPr="00F61B2F">
              <w:rPr>
                <w:rFonts w:ascii="Arial" w:hAnsi="Arial" w:cs="Arial"/>
                <w:sz w:val="20"/>
              </w:rPr>
              <w:t>189.9</w:t>
            </w:r>
            <w:r w:rsidRPr="00F61B2F">
              <w:rPr>
                <w:rFonts w:ascii="Arial" w:hAnsi="Arial" w:cs="Arial"/>
                <w:dstrike/>
                <w:sz w:val="20"/>
                <w:lang w:eastAsia="en-AU"/>
              </w:rPr>
              <w:t>K</w:t>
            </w:r>
            <w:r w:rsidRPr="00F61B2F">
              <w:rPr>
                <w:rFonts w:ascii="Arial" w:hAnsi="Arial" w:cs="Arial"/>
                <w:sz w:val="20"/>
                <w:lang w:eastAsia="en-AU"/>
              </w:rPr>
              <w:t xml:space="preserve">   (inflated from </w:t>
            </w:r>
            <w:r w:rsidRPr="00F61B2F">
              <w:rPr>
                <w:rFonts w:ascii="Arial" w:hAnsi="Arial" w:cs="Arial"/>
                <w:sz w:val="20"/>
              </w:rPr>
              <w:t>85</w:t>
            </w:r>
            <w:r w:rsidRPr="00F61B2F">
              <w:rPr>
                <w:rFonts w:ascii="Arial" w:hAnsi="Arial" w:cs="Arial"/>
                <w:dstrike/>
                <w:sz w:val="20"/>
                <w:lang w:eastAsia="en-AU"/>
              </w:rPr>
              <w:t>K</w:t>
            </w:r>
            <w:r w:rsidRPr="00F61B2F">
              <w:rPr>
                <w:rFonts w:ascii="Arial" w:hAnsi="Arial" w:cs="Arial"/>
                <w:sz w:val="20"/>
              </w:rPr>
              <w:t xml:space="preserve"> in 1995)</w:t>
            </w:r>
          </w:p>
        </w:tc>
      </w:tr>
      <w:tr w:rsidR="000B3A7C" w:rsidRPr="00F61B2F" w:rsidTr="00F7718D">
        <w:tc>
          <w:tcPr>
            <w:tcW w:w="5778" w:type="dxa"/>
            <w:tcBorders>
              <w:top w:val="nil"/>
              <w:bottom w:val="nil"/>
            </w:tcBorders>
          </w:tcPr>
          <w:p w:rsidR="000B3A7C" w:rsidRPr="00F61B2F" w:rsidRDefault="000B3A7C" w:rsidP="00F7718D">
            <w:pPr>
              <w:spacing w:after="120"/>
              <w:rPr>
                <w:rFonts w:ascii="Arial" w:hAnsi="Arial" w:cs="Arial"/>
                <w:sz w:val="20"/>
              </w:rPr>
            </w:pPr>
            <w:r w:rsidRPr="00F61B2F">
              <w:rPr>
                <w:rFonts w:ascii="Arial" w:hAnsi="Arial" w:cs="Arial"/>
                <w:sz w:val="20"/>
              </w:rPr>
              <w:t>Incentive payments</w:t>
            </w:r>
          </w:p>
        </w:tc>
        <w:tc>
          <w:tcPr>
            <w:tcW w:w="3798" w:type="dxa"/>
            <w:tcBorders>
              <w:top w:val="nil"/>
              <w:bottom w:val="nil"/>
            </w:tcBorders>
          </w:tcPr>
          <w:p w:rsidR="000B3A7C" w:rsidRPr="00F61B2F" w:rsidRDefault="000B3A7C" w:rsidP="00F7718D">
            <w:pPr>
              <w:spacing w:after="120"/>
              <w:rPr>
                <w:rFonts w:ascii="Arial" w:hAnsi="Arial" w:cs="Arial"/>
                <w:sz w:val="20"/>
              </w:rPr>
            </w:pPr>
            <w:r w:rsidRPr="00F61B2F">
              <w:rPr>
                <w:rFonts w:ascii="Arial" w:hAnsi="Arial" w:cs="Arial"/>
                <w:sz w:val="20"/>
              </w:rPr>
              <w:t>100</w:t>
            </w:r>
            <w:r w:rsidRPr="00F61B2F">
              <w:rPr>
                <w:rFonts w:ascii="Arial" w:hAnsi="Arial" w:cs="Arial"/>
                <w:dstrike/>
                <w:sz w:val="20"/>
                <w:lang w:eastAsia="en-AU"/>
              </w:rPr>
              <w:t>K</w:t>
            </w:r>
          </w:p>
        </w:tc>
      </w:tr>
      <w:tr w:rsidR="000B3A7C" w:rsidRPr="00F61B2F" w:rsidTr="00F7718D">
        <w:tc>
          <w:tcPr>
            <w:tcW w:w="5778" w:type="dxa"/>
            <w:tcBorders>
              <w:top w:val="nil"/>
              <w:bottom w:val="nil"/>
            </w:tcBorders>
          </w:tcPr>
          <w:p w:rsidR="000B3A7C" w:rsidRPr="00F61B2F" w:rsidRDefault="000B3A7C" w:rsidP="00F7718D">
            <w:pPr>
              <w:spacing w:after="120"/>
              <w:rPr>
                <w:rFonts w:ascii="Arial" w:hAnsi="Arial" w:cs="Arial"/>
                <w:sz w:val="20"/>
              </w:rPr>
            </w:pPr>
            <w:r w:rsidRPr="00F61B2F">
              <w:rPr>
                <w:rFonts w:ascii="Arial" w:hAnsi="Arial" w:cs="Arial"/>
                <w:sz w:val="20"/>
              </w:rPr>
              <w:t>GeneXpert module (4-cartridge device)</w:t>
            </w:r>
          </w:p>
        </w:tc>
        <w:tc>
          <w:tcPr>
            <w:tcW w:w="3798" w:type="dxa"/>
            <w:tcBorders>
              <w:top w:val="nil"/>
              <w:bottom w:val="nil"/>
            </w:tcBorders>
          </w:tcPr>
          <w:p w:rsidR="000B3A7C" w:rsidRPr="00F61B2F" w:rsidRDefault="000B3A7C" w:rsidP="00F7718D">
            <w:pPr>
              <w:spacing w:after="120"/>
              <w:rPr>
                <w:rFonts w:ascii="Arial" w:hAnsi="Arial" w:cs="Arial"/>
                <w:sz w:val="20"/>
              </w:rPr>
            </w:pPr>
            <w:r w:rsidRPr="00F61B2F">
              <w:rPr>
                <w:rFonts w:ascii="Arial" w:hAnsi="Arial" w:cs="Arial"/>
                <w:sz w:val="20"/>
              </w:rPr>
              <w:t>41,280</w:t>
            </w:r>
            <w:r w:rsidRPr="00F61B2F">
              <w:rPr>
                <w:rFonts w:ascii="Arial" w:hAnsi="Arial" w:cs="Arial"/>
                <w:dstrike/>
                <w:sz w:val="20"/>
                <w:lang w:eastAsia="en-AU"/>
              </w:rPr>
              <w:t>K</w:t>
            </w:r>
          </w:p>
        </w:tc>
      </w:tr>
      <w:tr w:rsidR="000B3A7C" w:rsidRPr="00F61B2F" w:rsidTr="00F7718D">
        <w:tc>
          <w:tcPr>
            <w:tcW w:w="5778" w:type="dxa"/>
            <w:tcBorders>
              <w:top w:val="nil"/>
              <w:bottom w:val="single" w:sz="4" w:space="0" w:color="auto"/>
            </w:tcBorders>
          </w:tcPr>
          <w:p w:rsidR="000B3A7C" w:rsidRPr="00F61B2F" w:rsidRDefault="000B3A7C" w:rsidP="00F7718D">
            <w:pPr>
              <w:spacing w:after="120"/>
              <w:rPr>
                <w:rFonts w:ascii="Arial" w:hAnsi="Arial" w:cs="Arial"/>
                <w:sz w:val="20"/>
              </w:rPr>
            </w:pPr>
            <w:r w:rsidRPr="00F61B2F">
              <w:rPr>
                <w:rFonts w:ascii="Arial" w:hAnsi="Arial" w:cs="Arial"/>
                <w:sz w:val="20"/>
              </w:rPr>
              <w:t>GeneXpert cartridge</w:t>
            </w:r>
          </w:p>
          <w:p w:rsidR="000B3A7C" w:rsidRPr="00F61B2F" w:rsidRDefault="000B3A7C" w:rsidP="00F7718D">
            <w:pPr>
              <w:spacing w:after="120"/>
              <w:rPr>
                <w:rFonts w:ascii="Arial" w:hAnsi="Arial" w:cs="Arial"/>
                <w:sz w:val="20"/>
              </w:rPr>
            </w:pPr>
          </w:p>
        </w:tc>
        <w:tc>
          <w:tcPr>
            <w:tcW w:w="3798" w:type="dxa"/>
            <w:tcBorders>
              <w:top w:val="nil"/>
              <w:bottom w:val="single" w:sz="4" w:space="0" w:color="auto"/>
            </w:tcBorders>
          </w:tcPr>
          <w:p w:rsidR="000B3A7C" w:rsidRPr="00F61B2F" w:rsidRDefault="000B3A7C" w:rsidP="00F7718D">
            <w:pPr>
              <w:spacing w:after="120"/>
              <w:rPr>
                <w:rFonts w:ascii="Arial" w:hAnsi="Arial" w:cs="Arial"/>
                <w:sz w:val="20"/>
              </w:rPr>
            </w:pPr>
            <w:r w:rsidRPr="00F61B2F">
              <w:rPr>
                <w:rFonts w:ascii="Arial" w:hAnsi="Arial" w:cs="Arial"/>
                <w:sz w:val="20"/>
              </w:rPr>
              <w:t>36.12</w:t>
            </w:r>
            <w:r w:rsidRPr="00F61B2F">
              <w:rPr>
                <w:rFonts w:ascii="Arial" w:hAnsi="Arial" w:cs="Arial"/>
                <w:dstrike/>
                <w:sz w:val="20"/>
                <w:lang w:eastAsia="en-AU"/>
              </w:rPr>
              <w:t>K</w:t>
            </w:r>
          </w:p>
        </w:tc>
      </w:tr>
      <w:tr w:rsidR="000B3A7C" w:rsidRPr="00F61B2F" w:rsidTr="00F7718D">
        <w:tc>
          <w:tcPr>
            <w:tcW w:w="5778" w:type="dxa"/>
            <w:tcBorders>
              <w:top w:val="single" w:sz="4" w:space="0" w:color="auto"/>
              <w:bottom w:val="nil"/>
            </w:tcBorders>
          </w:tcPr>
          <w:p w:rsidR="000B3A7C" w:rsidRPr="00F61B2F" w:rsidRDefault="000B3A7C" w:rsidP="00F7718D">
            <w:pPr>
              <w:spacing w:after="120"/>
              <w:rPr>
                <w:rFonts w:ascii="Arial" w:hAnsi="Arial" w:cs="Arial"/>
                <w:b/>
                <w:sz w:val="20"/>
              </w:rPr>
            </w:pPr>
            <w:r w:rsidRPr="00F61B2F">
              <w:rPr>
                <w:rFonts w:ascii="Arial" w:hAnsi="Arial" w:cs="Arial"/>
                <w:b/>
                <w:sz w:val="20"/>
              </w:rPr>
              <w:t>Additional costs common to Scenarios 2 to 4</w:t>
            </w:r>
          </w:p>
        </w:tc>
        <w:tc>
          <w:tcPr>
            <w:tcW w:w="3798" w:type="dxa"/>
            <w:tcBorders>
              <w:top w:val="single" w:sz="4" w:space="0" w:color="auto"/>
              <w:bottom w:val="nil"/>
            </w:tcBorders>
          </w:tcPr>
          <w:p w:rsidR="000B3A7C" w:rsidRPr="00F61B2F" w:rsidRDefault="000B3A7C" w:rsidP="00F7718D">
            <w:pPr>
              <w:spacing w:after="120"/>
              <w:rPr>
                <w:rFonts w:ascii="Arial" w:hAnsi="Arial" w:cs="Arial"/>
                <w:b/>
                <w:sz w:val="20"/>
              </w:rPr>
            </w:pPr>
            <w:r w:rsidRPr="00F61B2F">
              <w:rPr>
                <w:rFonts w:ascii="Arial" w:hAnsi="Arial" w:cs="Arial"/>
                <w:b/>
                <w:sz w:val="20"/>
              </w:rPr>
              <w:t>Total cost</w:t>
            </w:r>
          </w:p>
        </w:tc>
      </w:tr>
      <w:tr w:rsidR="000B3A7C" w:rsidRPr="00F61B2F" w:rsidTr="00F7718D">
        <w:tc>
          <w:tcPr>
            <w:tcW w:w="5778" w:type="dxa"/>
            <w:tcBorders>
              <w:top w:val="nil"/>
            </w:tcBorders>
          </w:tcPr>
          <w:p w:rsidR="000B3A7C" w:rsidRPr="00F61B2F" w:rsidRDefault="000B3A7C" w:rsidP="00F7718D">
            <w:pPr>
              <w:spacing w:after="120"/>
              <w:rPr>
                <w:rFonts w:ascii="Arial" w:hAnsi="Arial" w:cs="Arial"/>
                <w:sz w:val="20"/>
              </w:rPr>
            </w:pPr>
            <w:r w:rsidRPr="00F61B2F">
              <w:rPr>
                <w:rFonts w:ascii="Arial" w:hAnsi="Arial" w:cs="Arial"/>
                <w:sz w:val="20"/>
              </w:rPr>
              <w:t>Furnishing BMUs with all equipment required for comprehensive DOTS-based care</w:t>
            </w:r>
          </w:p>
        </w:tc>
        <w:tc>
          <w:tcPr>
            <w:tcW w:w="3798" w:type="dxa"/>
            <w:tcBorders>
              <w:top w:val="nil"/>
            </w:tcBorders>
          </w:tcPr>
          <w:p w:rsidR="000B3A7C" w:rsidRPr="00F61B2F" w:rsidRDefault="000B3A7C" w:rsidP="00F7718D">
            <w:pPr>
              <w:spacing w:after="120"/>
              <w:rPr>
                <w:rFonts w:ascii="Arial" w:hAnsi="Arial" w:cs="Arial"/>
                <w:sz w:val="20"/>
              </w:rPr>
            </w:pPr>
            <w:r w:rsidRPr="00F61B2F">
              <w:rPr>
                <w:rFonts w:ascii="Arial" w:hAnsi="Arial" w:cs="Arial"/>
                <w:sz w:val="20"/>
              </w:rPr>
              <w:t>100,000</w:t>
            </w:r>
            <w:r w:rsidRPr="00F61B2F">
              <w:rPr>
                <w:rFonts w:ascii="Arial" w:hAnsi="Arial" w:cs="Arial"/>
                <w:dstrike/>
                <w:sz w:val="20"/>
                <w:lang w:eastAsia="en-AU"/>
              </w:rPr>
              <w:t>K</w:t>
            </w:r>
          </w:p>
        </w:tc>
      </w:tr>
      <w:tr w:rsidR="000B3A7C" w:rsidRPr="00F61B2F" w:rsidTr="00F7718D">
        <w:tc>
          <w:tcPr>
            <w:tcW w:w="5778" w:type="dxa"/>
          </w:tcPr>
          <w:p w:rsidR="000B3A7C" w:rsidRPr="00F61B2F" w:rsidRDefault="000B3A7C" w:rsidP="00F7718D">
            <w:pPr>
              <w:spacing w:after="120"/>
              <w:rPr>
                <w:rFonts w:ascii="Arial" w:hAnsi="Arial" w:cs="Arial"/>
                <w:sz w:val="20"/>
              </w:rPr>
            </w:pPr>
            <w:r w:rsidRPr="00F61B2F">
              <w:rPr>
                <w:rFonts w:ascii="Arial" w:hAnsi="Arial" w:cs="Arial"/>
                <w:sz w:val="20"/>
              </w:rPr>
              <w:t>Building works and physical infrastructure improvements</w:t>
            </w:r>
          </w:p>
        </w:tc>
        <w:tc>
          <w:tcPr>
            <w:tcW w:w="3798" w:type="dxa"/>
          </w:tcPr>
          <w:p w:rsidR="000B3A7C" w:rsidRPr="00F61B2F" w:rsidRDefault="000B3A7C" w:rsidP="00F7718D">
            <w:pPr>
              <w:spacing w:after="120"/>
              <w:rPr>
                <w:rFonts w:ascii="Arial" w:hAnsi="Arial" w:cs="Arial"/>
                <w:sz w:val="20"/>
              </w:rPr>
            </w:pPr>
            <w:r w:rsidRPr="00F61B2F">
              <w:rPr>
                <w:rFonts w:ascii="Arial" w:hAnsi="Arial" w:cs="Arial"/>
                <w:sz w:val="20"/>
              </w:rPr>
              <w:t>500,000</w:t>
            </w:r>
            <w:r w:rsidRPr="00F61B2F">
              <w:rPr>
                <w:rFonts w:ascii="Arial" w:hAnsi="Arial" w:cs="Arial"/>
                <w:dstrike/>
                <w:sz w:val="20"/>
                <w:lang w:eastAsia="en-AU"/>
              </w:rPr>
              <w:t>K</w:t>
            </w:r>
          </w:p>
        </w:tc>
      </w:tr>
      <w:tr w:rsidR="000B3A7C" w:rsidRPr="00F61B2F" w:rsidTr="00F7718D">
        <w:tc>
          <w:tcPr>
            <w:tcW w:w="5778" w:type="dxa"/>
          </w:tcPr>
          <w:p w:rsidR="000B3A7C" w:rsidRPr="00F61B2F" w:rsidRDefault="000B3A7C" w:rsidP="00F7718D">
            <w:pPr>
              <w:spacing w:after="120"/>
              <w:rPr>
                <w:rFonts w:ascii="Arial" w:hAnsi="Arial" w:cs="Arial"/>
                <w:sz w:val="20"/>
              </w:rPr>
            </w:pPr>
            <w:r w:rsidRPr="00F61B2F">
              <w:rPr>
                <w:rFonts w:ascii="Arial" w:hAnsi="Arial" w:cs="Arial"/>
                <w:sz w:val="20"/>
              </w:rPr>
              <w:t>Communications and reporting infrastructure improvements</w:t>
            </w:r>
          </w:p>
        </w:tc>
        <w:tc>
          <w:tcPr>
            <w:tcW w:w="3798" w:type="dxa"/>
          </w:tcPr>
          <w:p w:rsidR="000B3A7C" w:rsidRPr="00F61B2F" w:rsidRDefault="000B3A7C" w:rsidP="00F7718D">
            <w:pPr>
              <w:spacing w:after="120"/>
              <w:rPr>
                <w:rFonts w:ascii="Arial" w:hAnsi="Arial" w:cs="Arial"/>
                <w:sz w:val="20"/>
              </w:rPr>
            </w:pPr>
            <w:r w:rsidRPr="00F61B2F">
              <w:rPr>
                <w:rFonts w:ascii="Arial" w:hAnsi="Arial" w:cs="Arial"/>
                <w:sz w:val="20"/>
              </w:rPr>
              <w:t>65,000</w:t>
            </w:r>
            <w:r w:rsidRPr="00F61B2F">
              <w:rPr>
                <w:rFonts w:ascii="Arial" w:hAnsi="Arial" w:cs="Arial"/>
                <w:dstrike/>
                <w:sz w:val="20"/>
                <w:lang w:eastAsia="en-AU"/>
              </w:rPr>
              <w:t>K</w:t>
            </w:r>
          </w:p>
        </w:tc>
      </w:tr>
      <w:tr w:rsidR="000B3A7C" w:rsidRPr="00F61B2F" w:rsidTr="00F7718D">
        <w:tc>
          <w:tcPr>
            <w:tcW w:w="5778" w:type="dxa"/>
          </w:tcPr>
          <w:p w:rsidR="000B3A7C" w:rsidRPr="00F61B2F" w:rsidRDefault="000B3A7C" w:rsidP="00F7718D">
            <w:pPr>
              <w:spacing w:after="120"/>
              <w:rPr>
                <w:rFonts w:ascii="Arial" w:hAnsi="Arial" w:cs="Arial"/>
                <w:sz w:val="20"/>
              </w:rPr>
            </w:pPr>
            <w:r w:rsidRPr="00F61B2F">
              <w:rPr>
                <w:rFonts w:ascii="Arial" w:hAnsi="Arial" w:cs="Arial"/>
                <w:sz w:val="20"/>
              </w:rPr>
              <w:t>Employment for BMU-based TB Community Workers</w:t>
            </w:r>
          </w:p>
          <w:p w:rsidR="000B3A7C" w:rsidRPr="00F61B2F" w:rsidRDefault="000B3A7C" w:rsidP="00F7718D">
            <w:pPr>
              <w:spacing w:after="120"/>
              <w:rPr>
                <w:rFonts w:ascii="Arial" w:hAnsi="Arial" w:cs="Arial"/>
                <w:sz w:val="20"/>
              </w:rPr>
            </w:pPr>
            <w:r w:rsidRPr="00F61B2F">
              <w:rPr>
                <w:rFonts w:ascii="Arial" w:hAnsi="Arial" w:cs="Arial"/>
                <w:sz w:val="20"/>
              </w:rPr>
              <w:t>(to provide intensified case finding activities, etc.)</w:t>
            </w:r>
          </w:p>
        </w:tc>
        <w:tc>
          <w:tcPr>
            <w:tcW w:w="3798" w:type="dxa"/>
          </w:tcPr>
          <w:p w:rsidR="000B3A7C" w:rsidRPr="00F61B2F" w:rsidRDefault="000B3A7C" w:rsidP="00F7718D">
            <w:pPr>
              <w:spacing w:after="120"/>
              <w:rPr>
                <w:rFonts w:ascii="Arial" w:hAnsi="Arial" w:cs="Arial"/>
                <w:sz w:val="20"/>
              </w:rPr>
            </w:pPr>
            <w:r w:rsidRPr="00F61B2F">
              <w:rPr>
                <w:rFonts w:ascii="Arial" w:hAnsi="Arial" w:cs="Arial"/>
                <w:sz w:val="20"/>
              </w:rPr>
              <w:t>400,000</w:t>
            </w:r>
            <w:r w:rsidRPr="00F61B2F">
              <w:rPr>
                <w:rFonts w:ascii="Arial" w:hAnsi="Arial" w:cs="Arial"/>
                <w:dstrike/>
                <w:sz w:val="20"/>
                <w:lang w:eastAsia="en-AU"/>
              </w:rPr>
              <w:t>K</w:t>
            </w:r>
          </w:p>
        </w:tc>
      </w:tr>
      <w:tr w:rsidR="000B3A7C" w:rsidRPr="00F61B2F" w:rsidTr="00F7718D">
        <w:tc>
          <w:tcPr>
            <w:tcW w:w="5778" w:type="dxa"/>
          </w:tcPr>
          <w:p w:rsidR="000B3A7C" w:rsidRPr="00F61B2F" w:rsidRDefault="000B3A7C" w:rsidP="00F7718D">
            <w:pPr>
              <w:spacing w:after="120"/>
              <w:rPr>
                <w:rFonts w:ascii="Arial" w:hAnsi="Arial" w:cs="Arial"/>
                <w:sz w:val="20"/>
              </w:rPr>
            </w:pPr>
            <w:r w:rsidRPr="00F61B2F">
              <w:rPr>
                <w:rFonts w:ascii="Arial" w:hAnsi="Arial" w:cs="Arial"/>
                <w:sz w:val="20"/>
              </w:rPr>
              <w:t>Additional monthly incentive payments to TB Community Workers</w:t>
            </w:r>
          </w:p>
        </w:tc>
        <w:tc>
          <w:tcPr>
            <w:tcW w:w="3798" w:type="dxa"/>
          </w:tcPr>
          <w:p w:rsidR="000B3A7C" w:rsidRPr="00F61B2F" w:rsidRDefault="000B3A7C" w:rsidP="00F7718D">
            <w:pPr>
              <w:spacing w:after="120"/>
              <w:rPr>
                <w:rFonts w:ascii="Arial" w:hAnsi="Arial" w:cs="Arial"/>
                <w:sz w:val="20"/>
              </w:rPr>
            </w:pPr>
            <w:r w:rsidRPr="00F61B2F">
              <w:rPr>
                <w:rFonts w:ascii="Arial" w:hAnsi="Arial" w:cs="Arial"/>
                <w:sz w:val="20"/>
              </w:rPr>
              <w:t>300,000</w:t>
            </w:r>
            <w:r w:rsidRPr="00F61B2F">
              <w:rPr>
                <w:rFonts w:ascii="Arial" w:hAnsi="Arial" w:cs="Arial"/>
                <w:dstrike/>
                <w:sz w:val="20"/>
                <w:lang w:eastAsia="en-AU"/>
              </w:rPr>
              <w:t>K</w:t>
            </w:r>
          </w:p>
        </w:tc>
      </w:tr>
      <w:tr w:rsidR="000B3A7C" w:rsidRPr="00F61B2F" w:rsidTr="00F7718D">
        <w:tc>
          <w:tcPr>
            <w:tcW w:w="5778" w:type="dxa"/>
          </w:tcPr>
          <w:p w:rsidR="000B3A7C" w:rsidRPr="00F61B2F" w:rsidRDefault="000B3A7C" w:rsidP="00F7718D">
            <w:pPr>
              <w:spacing w:after="120"/>
              <w:rPr>
                <w:rFonts w:ascii="Arial" w:hAnsi="Arial" w:cs="Arial"/>
                <w:sz w:val="20"/>
              </w:rPr>
            </w:pPr>
            <w:r w:rsidRPr="00F61B2F">
              <w:rPr>
                <w:rFonts w:ascii="Arial" w:hAnsi="Arial" w:cs="Arial"/>
                <w:sz w:val="20"/>
              </w:rPr>
              <w:t>Employment costs for hospital TB/HIV Medical Officer</w:t>
            </w:r>
          </w:p>
        </w:tc>
        <w:tc>
          <w:tcPr>
            <w:tcW w:w="3798" w:type="dxa"/>
          </w:tcPr>
          <w:p w:rsidR="000B3A7C" w:rsidRPr="00F61B2F" w:rsidRDefault="000B3A7C" w:rsidP="00F7718D">
            <w:pPr>
              <w:spacing w:after="120"/>
              <w:rPr>
                <w:rFonts w:ascii="Arial" w:hAnsi="Arial" w:cs="Arial"/>
                <w:sz w:val="20"/>
              </w:rPr>
            </w:pPr>
            <w:r w:rsidRPr="00F61B2F">
              <w:rPr>
                <w:rFonts w:ascii="Arial" w:hAnsi="Arial" w:cs="Arial"/>
                <w:sz w:val="20"/>
              </w:rPr>
              <w:t>250,000</w:t>
            </w:r>
            <w:r w:rsidRPr="00F61B2F">
              <w:rPr>
                <w:rFonts w:ascii="Arial" w:hAnsi="Arial" w:cs="Arial"/>
                <w:dstrike/>
                <w:sz w:val="20"/>
                <w:lang w:eastAsia="en-AU"/>
              </w:rPr>
              <w:t>K</w:t>
            </w:r>
          </w:p>
        </w:tc>
      </w:tr>
      <w:tr w:rsidR="000B3A7C" w:rsidRPr="00F61B2F" w:rsidTr="00F7718D">
        <w:tc>
          <w:tcPr>
            <w:tcW w:w="5778" w:type="dxa"/>
            <w:tcBorders>
              <w:bottom w:val="single" w:sz="4" w:space="0" w:color="auto"/>
            </w:tcBorders>
          </w:tcPr>
          <w:p w:rsidR="000B3A7C" w:rsidRPr="00F61B2F" w:rsidRDefault="000B3A7C" w:rsidP="00F7718D">
            <w:pPr>
              <w:spacing w:after="120"/>
              <w:rPr>
                <w:rFonts w:ascii="Arial" w:hAnsi="Arial" w:cs="Arial"/>
                <w:sz w:val="20"/>
              </w:rPr>
            </w:pPr>
            <w:r w:rsidRPr="00F61B2F">
              <w:rPr>
                <w:rFonts w:ascii="Arial" w:hAnsi="Arial" w:cs="Arial"/>
                <w:sz w:val="20"/>
              </w:rPr>
              <w:t>Employment costs for three district TB Coordinators</w:t>
            </w:r>
          </w:p>
          <w:p w:rsidR="000B3A7C" w:rsidRPr="00F61B2F" w:rsidRDefault="000B3A7C" w:rsidP="00F7718D">
            <w:pPr>
              <w:spacing w:after="120"/>
              <w:rPr>
                <w:rFonts w:ascii="Arial" w:hAnsi="Arial" w:cs="Arial"/>
                <w:sz w:val="20"/>
              </w:rPr>
            </w:pPr>
          </w:p>
        </w:tc>
        <w:tc>
          <w:tcPr>
            <w:tcW w:w="3798" w:type="dxa"/>
            <w:tcBorders>
              <w:bottom w:val="single" w:sz="4" w:space="0" w:color="auto"/>
            </w:tcBorders>
          </w:tcPr>
          <w:p w:rsidR="000B3A7C" w:rsidRPr="00F61B2F" w:rsidRDefault="000B3A7C" w:rsidP="00F7718D">
            <w:pPr>
              <w:spacing w:after="120"/>
              <w:rPr>
                <w:rFonts w:ascii="Arial" w:hAnsi="Arial" w:cs="Arial"/>
                <w:sz w:val="20"/>
              </w:rPr>
            </w:pPr>
            <w:r w:rsidRPr="00F61B2F">
              <w:rPr>
                <w:rFonts w:ascii="Arial" w:hAnsi="Arial" w:cs="Arial"/>
                <w:sz w:val="20"/>
              </w:rPr>
              <w:t>300,000</w:t>
            </w:r>
            <w:r w:rsidRPr="00F61B2F">
              <w:rPr>
                <w:rFonts w:ascii="Arial" w:hAnsi="Arial" w:cs="Arial"/>
                <w:dstrike/>
                <w:sz w:val="20"/>
                <w:lang w:eastAsia="en-AU"/>
              </w:rPr>
              <w:t>K</w:t>
            </w:r>
          </w:p>
        </w:tc>
      </w:tr>
      <w:tr w:rsidR="000B3A7C" w:rsidRPr="00F61B2F" w:rsidTr="00F7718D">
        <w:tc>
          <w:tcPr>
            <w:tcW w:w="5778" w:type="dxa"/>
            <w:tcBorders>
              <w:top w:val="single" w:sz="4" w:space="0" w:color="auto"/>
              <w:bottom w:val="nil"/>
            </w:tcBorders>
          </w:tcPr>
          <w:p w:rsidR="000B3A7C" w:rsidRPr="00F61B2F" w:rsidRDefault="000B3A7C" w:rsidP="00F7718D">
            <w:pPr>
              <w:spacing w:after="120"/>
              <w:rPr>
                <w:rFonts w:ascii="Arial" w:hAnsi="Arial" w:cs="Arial"/>
                <w:b/>
                <w:sz w:val="20"/>
              </w:rPr>
            </w:pPr>
            <w:r w:rsidRPr="00F61B2F">
              <w:rPr>
                <w:rFonts w:ascii="Arial" w:hAnsi="Arial" w:cs="Arial"/>
                <w:b/>
                <w:sz w:val="20"/>
              </w:rPr>
              <w:t>Additional costs common to Scenarios 3 and 4</w:t>
            </w:r>
          </w:p>
        </w:tc>
        <w:tc>
          <w:tcPr>
            <w:tcW w:w="3798" w:type="dxa"/>
            <w:tcBorders>
              <w:top w:val="single" w:sz="4" w:space="0" w:color="auto"/>
              <w:bottom w:val="nil"/>
            </w:tcBorders>
          </w:tcPr>
          <w:p w:rsidR="000B3A7C" w:rsidRPr="00F61B2F" w:rsidRDefault="000B3A7C" w:rsidP="00F7718D">
            <w:pPr>
              <w:spacing w:after="120"/>
              <w:rPr>
                <w:rFonts w:ascii="Arial" w:hAnsi="Arial" w:cs="Arial"/>
                <w:b/>
                <w:sz w:val="20"/>
              </w:rPr>
            </w:pPr>
            <w:r w:rsidRPr="00F61B2F">
              <w:rPr>
                <w:rFonts w:ascii="Arial" w:hAnsi="Arial" w:cs="Arial"/>
                <w:b/>
                <w:sz w:val="20"/>
              </w:rPr>
              <w:t>Total cost</w:t>
            </w:r>
          </w:p>
        </w:tc>
      </w:tr>
      <w:tr w:rsidR="000B3A7C" w:rsidRPr="00F61B2F" w:rsidTr="00F7718D">
        <w:tc>
          <w:tcPr>
            <w:tcW w:w="5778" w:type="dxa"/>
            <w:tcBorders>
              <w:top w:val="nil"/>
            </w:tcBorders>
          </w:tcPr>
          <w:p w:rsidR="000B3A7C" w:rsidRPr="00F61B2F" w:rsidRDefault="000B3A7C" w:rsidP="00F7718D">
            <w:pPr>
              <w:spacing w:after="120"/>
              <w:rPr>
                <w:rFonts w:ascii="Arial" w:hAnsi="Arial" w:cs="Arial"/>
                <w:sz w:val="20"/>
              </w:rPr>
            </w:pPr>
            <w:r w:rsidRPr="00F61B2F">
              <w:rPr>
                <w:rFonts w:ascii="Arial" w:hAnsi="Arial" w:cs="Arial"/>
                <w:sz w:val="20"/>
              </w:rPr>
              <w:t>Staff training</w:t>
            </w:r>
          </w:p>
        </w:tc>
        <w:tc>
          <w:tcPr>
            <w:tcW w:w="3798" w:type="dxa"/>
            <w:tcBorders>
              <w:top w:val="nil"/>
            </w:tcBorders>
          </w:tcPr>
          <w:p w:rsidR="000B3A7C" w:rsidRPr="00F61B2F" w:rsidRDefault="000B3A7C" w:rsidP="00F7718D">
            <w:pPr>
              <w:spacing w:after="120"/>
              <w:rPr>
                <w:rFonts w:ascii="Arial" w:hAnsi="Arial" w:cs="Arial"/>
                <w:sz w:val="20"/>
              </w:rPr>
            </w:pPr>
            <w:r w:rsidRPr="00F61B2F">
              <w:rPr>
                <w:rFonts w:ascii="Arial" w:hAnsi="Arial" w:cs="Arial"/>
                <w:sz w:val="20"/>
              </w:rPr>
              <w:t>150,000</w:t>
            </w:r>
            <w:r w:rsidRPr="00F61B2F">
              <w:rPr>
                <w:rFonts w:ascii="Arial" w:hAnsi="Arial" w:cs="Arial"/>
                <w:dstrike/>
                <w:sz w:val="20"/>
                <w:lang w:eastAsia="en-AU"/>
              </w:rPr>
              <w:t>K</w:t>
            </w:r>
          </w:p>
        </w:tc>
      </w:tr>
      <w:tr w:rsidR="000B3A7C" w:rsidRPr="00F61B2F" w:rsidTr="00F7718D">
        <w:tc>
          <w:tcPr>
            <w:tcW w:w="5778" w:type="dxa"/>
          </w:tcPr>
          <w:p w:rsidR="000B3A7C" w:rsidRPr="00F61B2F" w:rsidRDefault="000B3A7C" w:rsidP="00F7718D">
            <w:pPr>
              <w:spacing w:after="120"/>
              <w:rPr>
                <w:rFonts w:ascii="Arial" w:hAnsi="Arial" w:cs="Arial"/>
                <w:sz w:val="20"/>
              </w:rPr>
            </w:pPr>
            <w:r w:rsidRPr="00F61B2F">
              <w:rPr>
                <w:rFonts w:ascii="Arial" w:hAnsi="Arial" w:cs="Arial"/>
                <w:sz w:val="20"/>
              </w:rPr>
              <w:t>Infection control equipment</w:t>
            </w:r>
          </w:p>
        </w:tc>
        <w:tc>
          <w:tcPr>
            <w:tcW w:w="3798" w:type="dxa"/>
          </w:tcPr>
          <w:p w:rsidR="000B3A7C" w:rsidRPr="00F61B2F" w:rsidRDefault="000B3A7C" w:rsidP="00F7718D">
            <w:pPr>
              <w:spacing w:after="120"/>
              <w:rPr>
                <w:rFonts w:ascii="Arial" w:hAnsi="Arial" w:cs="Arial"/>
                <w:sz w:val="20"/>
              </w:rPr>
            </w:pPr>
            <w:r w:rsidRPr="00F61B2F">
              <w:rPr>
                <w:rFonts w:ascii="Arial" w:hAnsi="Arial" w:cs="Arial"/>
                <w:sz w:val="20"/>
              </w:rPr>
              <w:t>50,000</w:t>
            </w:r>
            <w:r w:rsidRPr="00F61B2F">
              <w:rPr>
                <w:rFonts w:ascii="Arial" w:hAnsi="Arial" w:cs="Arial"/>
                <w:dstrike/>
                <w:sz w:val="20"/>
                <w:lang w:eastAsia="en-AU"/>
              </w:rPr>
              <w:t>K</w:t>
            </w:r>
          </w:p>
        </w:tc>
      </w:tr>
      <w:tr w:rsidR="000B3A7C" w:rsidRPr="00F61B2F" w:rsidTr="00F7718D">
        <w:tc>
          <w:tcPr>
            <w:tcW w:w="5778" w:type="dxa"/>
          </w:tcPr>
          <w:p w:rsidR="000B3A7C" w:rsidRPr="00F61B2F" w:rsidRDefault="000B3A7C" w:rsidP="00F7718D">
            <w:pPr>
              <w:spacing w:after="120"/>
              <w:rPr>
                <w:rFonts w:ascii="Arial" w:hAnsi="Arial" w:cs="Arial"/>
                <w:sz w:val="20"/>
              </w:rPr>
            </w:pPr>
            <w:r w:rsidRPr="00F61B2F">
              <w:rPr>
                <w:rFonts w:ascii="Arial" w:hAnsi="Arial" w:cs="Arial"/>
                <w:sz w:val="20"/>
              </w:rPr>
              <w:t>Logistic support for transfer of sputum specimens</w:t>
            </w:r>
          </w:p>
          <w:p w:rsidR="000B3A7C" w:rsidRPr="00F61B2F" w:rsidRDefault="000B3A7C" w:rsidP="00F7718D">
            <w:pPr>
              <w:spacing w:after="120"/>
              <w:rPr>
                <w:rFonts w:ascii="Arial" w:hAnsi="Arial" w:cs="Arial"/>
                <w:sz w:val="20"/>
              </w:rPr>
            </w:pPr>
          </w:p>
        </w:tc>
        <w:tc>
          <w:tcPr>
            <w:tcW w:w="3798" w:type="dxa"/>
          </w:tcPr>
          <w:p w:rsidR="000B3A7C" w:rsidRPr="00F61B2F" w:rsidRDefault="000B3A7C" w:rsidP="00F7718D">
            <w:pPr>
              <w:spacing w:after="120"/>
              <w:rPr>
                <w:rFonts w:ascii="Arial" w:hAnsi="Arial" w:cs="Arial"/>
                <w:sz w:val="20"/>
              </w:rPr>
            </w:pPr>
            <w:r w:rsidRPr="00F61B2F">
              <w:rPr>
                <w:rFonts w:ascii="Arial" w:hAnsi="Arial" w:cs="Arial"/>
                <w:sz w:val="20"/>
              </w:rPr>
              <w:t>150,000</w:t>
            </w:r>
            <w:r w:rsidRPr="00F61B2F">
              <w:rPr>
                <w:rFonts w:ascii="Arial" w:hAnsi="Arial" w:cs="Arial"/>
                <w:dstrike/>
                <w:sz w:val="20"/>
                <w:lang w:eastAsia="en-AU"/>
              </w:rPr>
              <w:t>K</w:t>
            </w:r>
          </w:p>
        </w:tc>
      </w:tr>
    </w:tbl>
    <w:p w:rsidR="000B3A7C" w:rsidRPr="00F61B2F" w:rsidRDefault="000B3A7C" w:rsidP="00300A97">
      <w:pPr>
        <w:rPr>
          <w:sz w:val="20"/>
        </w:rPr>
      </w:pPr>
      <w:r w:rsidRPr="00F61B2F">
        <w:rPr>
          <w:dstrike/>
          <w:sz w:val="20"/>
          <w:lang w:eastAsia="en-AU"/>
        </w:rPr>
        <w:t>K</w:t>
      </w:r>
      <w:r w:rsidRPr="00F61B2F">
        <w:rPr>
          <w:sz w:val="20"/>
          <w:lang w:eastAsia="en-AU"/>
        </w:rPr>
        <w:t>, Kina.</w:t>
      </w:r>
    </w:p>
    <w:p w:rsidR="000B3A7C" w:rsidRPr="00F61B2F" w:rsidRDefault="000B3A7C" w:rsidP="00300A97">
      <w:r w:rsidRPr="00F61B2F">
        <w:br w:type="page"/>
      </w:r>
    </w:p>
    <w:p w:rsidR="000B3A7C" w:rsidRPr="00F61B2F" w:rsidRDefault="000B3A7C" w:rsidP="00300A97">
      <w:pPr>
        <w:spacing w:after="0" w:line="240" w:lineRule="auto"/>
        <w:rPr>
          <w:rFonts w:ascii="Arial" w:hAnsi="Arial" w:cs="Arial"/>
          <w:b/>
        </w:rPr>
      </w:pPr>
      <w:r>
        <w:rPr>
          <w:rFonts w:ascii="Arial" w:hAnsi="Arial" w:cs="Arial"/>
          <w:b/>
        </w:rPr>
        <w:lastRenderedPageBreak/>
        <w:t>Web Table 7</w:t>
      </w:r>
      <w:r w:rsidRPr="00F61B2F">
        <w:rPr>
          <w:rFonts w:ascii="Arial" w:hAnsi="Arial" w:cs="Arial"/>
          <w:b/>
        </w:rPr>
        <w:t xml:space="preserve">. </w:t>
      </w:r>
      <w:r w:rsidRPr="00F61B2F">
        <w:rPr>
          <w:rFonts w:ascii="Arial" w:hAnsi="Arial" w:cs="Arial"/>
          <w:b/>
        </w:rPr>
        <w:tab/>
        <w:t>Economic results under alternative economic assumptions (using same epidemiological outputs)</w:t>
      </w:r>
    </w:p>
    <w:tbl>
      <w:tblPr>
        <w:tblStyle w:val="TableGrid"/>
        <w:tblW w:w="889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18"/>
        <w:gridCol w:w="1276"/>
        <w:gridCol w:w="1276"/>
        <w:gridCol w:w="1275"/>
        <w:gridCol w:w="1276"/>
        <w:gridCol w:w="1276"/>
      </w:tblGrid>
      <w:tr w:rsidR="000B3A7C" w:rsidRPr="00F61B2F" w:rsidTr="00F7718D">
        <w:trPr>
          <w:trHeight w:val="196"/>
        </w:trPr>
        <w:tc>
          <w:tcPr>
            <w:tcW w:w="2518" w:type="dxa"/>
            <w:tcBorders>
              <w:top w:val="single" w:sz="4" w:space="0" w:color="auto"/>
              <w:bottom w:val="single" w:sz="4" w:space="0" w:color="auto"/>
            </w:tcBorders>
          </w:tcPr>
          <w:p w:rsidR="000B3A7C" w:rsidRPr="00F61B2F" w:rsidRDefault="000B3A7C" w:rsidP="00F7718D">
            <w:pPr>
              <w:spacing w:after="120"/>
              <w:rPr>
                <w:b/>
                <w:sz w:val="18"/>
              </w:rPr>
            </w:pPr>
            <w:r w:rsidRPr="00F61B2F">
              <w:rPr>
                <w:b/>
                <w:sz w:val="18"/>
              </w:rPr>
              <w:t>Cost</w:t>
            </w:r>
          </w:p>
        </w:tc>
        <w:tc>
          <w:tcPr>
            <w:tcW w:w="1276" w:type="dxa"/>
            <w:tcBorders>
              <w:top w:val="single" w:sz="4" w:space="0" w:color="auto"/>
              <w:bottom w:val="single" w:sz="4" w:space="0" w:color="auto"/>
            </w:tcBorders>
          </w:tcPr>
          <w:p w:rsidR="000B3A7C" w:rsidRPr="00F61B2F" w:rsidRDefault="000B3A7C" w:rsidP="00F7718D">
            <w:pPr>
              <w:spacing w:after="120"/>
              <w:rPr>
                <w:b/>
                <w:sz w:val="18"/>
              </w:rPr>
            </w:pPr>
            <w:r w:rsidRPr="00F61B2F">
              <w:rPr>
                <w:b/>
                <w:sz w:val="18"/>
              </w:rPr>
              <w:t>Scenario 1</w:t>
            </w:r>
          </w:p>
        </w:tc>
        <w:tc>
          <w:tcPr>
            <w:tcW w:w="1276" w:type="dxa"/>
            <w:tcBorders>
              <w:top w:val="single" w:sz="4" w:space="0" w:color="auto"/>
              <w:bottom w:val="single" w:sz="4" w:space="0" w:color="auto"/>
            </w:tcBorders>
          </w:tcPr>
          <w:p w:rsidR="000B3A7C" w:rsidRPr="00F61B2F" w:rsidRDefault="000B3A7C" w:rsidP="00F7718D">
            <w:pPr>
              <w:spacing w:after="120"/>
              <w:rPr>
                <w:b/>
                <w:sz w:val="18"/>
              </w:rPr>
            </w:pPr>
            <w:r w:rsidRPr="00F61B2F">
              <w:rPr>
                <w:b/>
                <w:sz w:val="18"/>
              </w:rPr>
              <w:t>Scenario 2</w:t>
            </w:r>
          </w:p>
        </w:tc>
        <w:tc>
          <w:tcPr>
            <w:tcW w:w="1275" w:type="dxa"/>
            <w:tcBorders>
              <w:top w:val="single" w:sz="4" w:space="0" w:color="auto"/>
              <w:bottom w:val="single" w:sz="4" w:space="0" w:color="auto"/>
            </w:tcBorders>
          </w:tcPr>
          <w:p w:rsidR="000B3A7C" w:rsidRPr="00F61B2F" w:rsidRDefault="000B3A7C" w:rsidP="00F7718D">
            <w:pPr>
              <w:spacing w:after="120"/>
              <w:rPr>
                <w:b/>
                <w:sz w:val="18"/>
              </w:rPr>
            </w:pPr>
            <w:r w:rsidRPr="00F61B2F">
              <w:rPr>
                <w:b/>
                <w:sz w:val="18"/>
              </w:rPr>
              <w:t>Scenario 3</w:t>
            </w:r>
          </w:p>
        </w:tc>
        <w:tc>
          <w:tcPr>
            <w:tcW w:w="1276" w:type="dxa"/>
            <w:tcBorders>
              <w:top w:val="single" w:sz="4" w:space="0" w:color="auto"/>
              <w:bottom w:val="single" w:sz="4" w:space="0" w:color="auto"/>
            </w:tcBorders>
          </w:tcPr>
          <w:p w:rsidR="000B3A7C" w:rsidRPr="00F61B2F" w:rsidRDefault="000B3A7C" w:rsidP="00F7718D">
            <w:pPr>
              <w:spacing w:after="120"/>
              <w:rPr>
                <w:b/>
                <w:sz w:val="18"/>
              </w:rPr>
            </w:pPr>
            <w:r w:rsidRPr="00F61B2F">
              <w:rPr>
                <w:b/>
                <w:sz w:val="18"/>
              </w:rPr>
              <w:t>Scenario 4</w:t>
            </w:r>
          </w:p>
        </w:tc>
        <w:tc>
          <w:tcPr>
            <w:tcW w:w="1276" w:type="dxa"/>
            <w:tcBorders>
              <w:top w:val="single" w:sz="4" w:space="0" w:color="auto"/>
              <w:bottom w:val="single" w:sz="4" w:space="0" w:color="auto"/>
            </w:tcBorders>
          </w:tcPr>
          <w:p w:rsidR="000B3A7C" w:rsidRPr="00F61B2F" w:rsidRDefault="000B3A7C" w:rsidP="00F7718D">
            <w:pPr>
              <w:spacing w:after="120"/>
              <w:rPr>
                <w:b/>
                <w:sz w:val="18"/>
              </w:rPr>
            </w:pPr>
            <w:r w:rsidRPr="00F61B2F">
              <w:rPr>
                <w:b/>
                <w:sz w:val="18"/>
              </w:rPr>
              <w:t>Scenario 5</w:t>
            </w:r>
          </w:p>
        </w:tc>
      </w:tr>
      <w:tr w:rsidR="000B3A7C" w:rsidRPr="00F61B2F" w:rsidTr="00F7718D">
        <w:tc>
          <w:tcPr>
            <w:tcW w:w="8897" w:type="dxa"/>
            <w:gridSpan w:val="6"/>
            <w:tcBorders>
              <w:top w:val="single" w:sz="4" w:space="0" w:color="auto"/>
            </w:tcBorders>
          </w:tcPr>
          <w:p w:rsidR="000B3A7C" w:rsidRPr="00F61B2F" w:rsidRDefault="000B3A7C" w:rsidP="00F7718D">
            <w:pPr>
              <w:rPr>
                <w:b/>
                <w:sz w:val="18"/>
              </w:rPr>
            </w:pPr>
            <w:r w:rsidRPr="00F61B2F">
              <w:rPr>
                <w:b/>
                <w:sz w:val="18"/>
              </w:rPr>
              <w:t>Revised costs under 3% per annum discounting rate (of both costs and health outcomes)</w:t>
            </w:r>
          </w:p>
        </w:tc>
      </w:tr>
      <w:tr w:rsidR="000B3A7C" w:rsidRPr="00F61B2F" w:rsidTr="00F7718D">
        <w:tc>
          <w:tcPr>
            <w:tcW w:w="2518" w:type="dxa"/>
          </w:tcPr>
          <w:p w:rsidR="000B3A7C" w:rsidRPr="00F61B2F" w:rsidRDefault="000B3A7C" w:rsidP="00F7718D">
            <w:pPr>
              <w:rPr>
                <w:sz w:val="20"/>
              </w:rPr>
            </w:pPr>
            <w:r w:rsidRPr="00F61B2F">
              <w:t>Cumulative cases</w:t>
            </w:r>
          </w:p>
        </w:tc>
        <w:tc>
          <w:tcPr>
            <w:tcW w:w="1276" w:type="dxa"/>
          </w:tcPr>
          <w:p w:rsidR="000B3A7C" w:rsidRPr="00F61B2F" w:rsidRDefault="000B3A7C" w:rsidP="00F7718D">
            <w:pPr>
              <w:rPr>
                <w:sz w:val="20"/>
              </w:rPr>
            </w:pPr>
            <w:r w:rsidRPr="00F61B2F">
              <w:rPr>
                <w:sz w:val="20"/>
              </w:rPr>
              <w:t>10.0</w:t>
            </w:r>
          </w:p>
        </w:tc>
        <w:tc>
          <w:tcPr>
            <w:tcW w:w="1276" w:type="dxa"/>
          </w:tcPr>
          <w:p w:rsidR="000B3A7C" w:rsidRPr="00F61B2F" w:rsidRDefault="000B3A7C" w:rsidP="00F7718D">
            <w:pPr>
              <w:rPr>
                <w:sz w:val="20"/>
              </w:rPr>
            </w:pPr>
            <w:r w:rsidRPr="00F61B2F">
              <w:rPr>
                <w:sz w:val="20"/>
              </w:rPr>
              <w:t>8.0</w:t>
            </w:r>
          </w:p>
        </w:tc>
        <w:tc>
          <w:tcPr>
            <w:tcW w:w="1275" w:type="dxa"/>
          </w:tcPr>
          <w:p w:rsidR="000B3A7C" w:rsidRPr="00F61B2F" w:rsidRDefault="000B3A7C" w:rsidP="00F7718D">
            <w:pPr>
              <w:rPr>
                <w:sz w:val="20"/>
              </w:rPr>
            </w:pPr>
            <w:r w:rsidRPr="00F61B2F">
              <w:rPr>
                <w:sz w:val="20"/>
              </w:rPr>
              <w:t>6.8</w:t>
            </w:r>
          </w:p>
        </w:tc>
        <w:tc>
          <w:tcPr>
            <w:tcW w:w="1276" w:type="dxa"/>
          </w:tcPr>
          <w:p w:rsidR="000B3A7C" w:rsidRPr="00F61B2F" w:rsidRDefault="000B3A7C" w:rsidP="00F7718D">
            <w:pPr>
              <w:rPr>
                <w:sz w:val="20"/>
              </w:rPr>
            </w:pPr>
            <w:r w:rsidRPr="00F61B2F">
              <w:rPr>
                <w:sz w:val="20"/>
              </w:rPr>
              <w:t>6.7</w:t>
            </w:r>
          </w:p>
        </w:tc>
        <w:tc>
          <w:tcPr>
            <w:tcW w:w="1276" w:type="dxa"/>
          </w:tcPr>
          <w:p w:rsidR="000B3A7C" w:rsidRPr="00F61B2F" w:rsidRDefault="000B3A7C" w:rsidP="00F7718D">
            <w:pPr>
              <w:rPr>
                <w:sz w:val="20"/>
              </w:rPr>
            </w:pPr>
            <w:r w:rsidRPr="00F61B2F">
              <w:rPr>
                <w:sz w:val="20"/>
              </w:rPr>
              <w:t>10.6</w:t>
            </w:r>
          </w:p>
        </w:tc>
      </w:tr>
      <w:tr w:rsidR="000B3A7C" w:rsidRPr="00F61B2F" w:rsidTr="00F7718D">
        <w:tc>
          <w:tcPr>
            <w:tcW w:w="2518" w:type="dxa"/>
          </w:tcPr>
          <w:p w:rsidR="000B3A7C" w:rsidRPr="00F61B2F" w:rsidRDefault="000B3A7C" w:rsidP="00F7718D">
            <w:pPr>
              <w:spacing w:after="60"/>
              <w:rPr>
                <w:sz w:val="16"/>
                <w:szCs w:val="16"/>
              </w:rPr>
            </w:pPr>
            <w:r w:rsidRPr="00F61B2F">
              <w:rPr>
                <w:sz w:val="16"/>
                <w:szCs w:val="16"/>
              </w:rPr>
              <w:t>Thousands</w:t>
            </w:r>
          </w:p>
        </w:tc>
        <w:tc>
          <w:tcPr>
            <w:tcW w:w="1276" w:type="dxa"/>
          </w:tcPr>
          <w:p w:rsidR="000B3A7C" w:rsidRPr="00F61B2F" w:rsidRDefault="000B3A7C" w:rsidP="00F7718D">
            <w:pPr>
              <w:spacing w:after="60"/>
              <w:rPr>
                <w:sz w:val="16"/>
                <w:szCs w:val="16"/>
              </w:rPr>
            </w:pPr>
            <w:r w:rsidRPr="00F61B2F">
              <w:rPr>
                <w:sz w:val="16"/>
                <w:szCs w:val="16"/>
              </w:rPr>
              <w:t>(8.2-12.9)</w:t>
            </w:r>
          </w:p>
        </w:tc>
        <w:tc>
          <w:tcPr>
            <w:tcW w:w="1276" w:type="dxa"/>
          </w:tcPr>
          <w:p w:rsidR="000B3A7C" w:rsidRPr="00F61B2F" w:rsidRDefault="000B3A7C" w:rsidP="00F7718D">
            <w:pPr>
              <w:spacing w:after="60"/>
              <w:rPr>
                <w:sz w:val="16"/>
                <w:szCs w:val="16"/>
              </w:rPr>
            </w:pPr>
            <w:r w:rsidRPr="00F61B2F">
              <w:rPr>
                <w:sz w:val="16"/>
                <w:szCs w:val="16"/>
              </w:rPr>
              <w:t>(6.5-10.3)</w:t>
            </w:r>
          </w:p>
        </w:tc>
        <w:tc>
          <w:tcPr>
            <w:tcW w:w="1275" w:type="dxa"/>
          </w:tcPr>
          <w:p w:rsidR="000B3A7C" w:rsidRPr="00F61B2F" w:rsidRDefault="000B3A7C" w:rsidP="00F7718D">
            <w:pPr>
              <w:spacing w:after="60"/>
              <w:rPr>
                <w:sz w:val="16"/>
                <w:szCs w:val="16"/>
              </w:rPr>
            </w:pPr>
            <w:r w:rsidRPr="00F61B2F">
              <w:rPr>
                <w:sz w:val="16"/>
                <w:szCs w:val="16"/>
              </w:rPr>
              <w:t>(5.9-8.1)</w:t>
            </w:r>
          </w:p>
        </w:tc>
        <w:tc>
          <w:tcPr>
            <w:tcW w:w="1276" w:type="dxa"/>
          </w:tcPr>
          <w:p w:rsidR="000B3A7C" w:rsidRPr="00F61B2F" w:rsidRDefault="000B3A7C" w:rsidP="00F7718D">
            <w:pPr>
              <w:spacing w:after="60"/>
              <w:rPr>
                <w:sz w:val="16"/>
                <w:szCs w:val="16"/>
              </w:rPr>
            </w:pPr>
            <w:r w:rsidRPr="00F61B2F">
              <w:rPr>
                <w:sz w:val="16"/>
                <w:szCs w:val="16"/>
              </w:rPr>
              <w:t>(5.9-8.0)</w:t>
            </w:r>
          </w:p>
        </w:tc>
        <w:tc>
          <w:tcPr>
            <w:tcW w:w="1276" w:type="dxa"/>
          </w:tcPr>
          <w:p w:rsidR="000B3A7C" w:rsidRPr="00F61B2F" w:rsidRDefault="000B3A7C" w:rsidP="00F7718D">
            <w:pPr>
              <w:spacing w:after="60"/>
              <w:rPr>
                <w:sz w:val="16"/>
                <w:szCs w:val="16"/>
              </w:rPr>
            </w:pPr>
            <w:r w:rsidRPr="00F61B2F">
              <w:rPr>
                <w:sz w:val="16"/>
                <w:szCs w:val="16"/>
              </w:rPr>
              <w:t>(8.8-13.6)</w:t>
            </w:r>
          </w:p>
        </w:tc>
      </w:tr>
      <w:tr w:rsidR="000B3A7C" w:rsidRPr="00F61B2F" w:rsidTr="00F7718D">
        <w:tc>
          <w:tcPr>
            <w:tcW w:w="2518" w:type="dxa"/>
          </w:tcPr>
          <w:p w:rsidR="000B3A7C" w:rsidRPr="00F61B2F" w:rsidRDefault="000B3A7C" w:rsidP="00F7718D">
            <w:pPr>
              <w:rPr>
                <w:sz w:val="20"/>
              </w:rPr>
            </w:pPr>
            <w:r w:rsidRPr="00F61B2F">
              <w:t>Cumulative deaths</w:t>
            </w:r>
          </w:p>
        </w:tc>
        <w:tc>
          <w:tcPr>
            <w:tcW w:w="1276" w:type="dxa"/>
          </w:tcPr>
          <w:p w:rsidR="000B3A7C" w:rsidRPr="00F61B2F" w:rsidRDefault="000B3A7C" w:rsidP="00F7718D">
            <w:pPr>
              <w:rPr>
                <w:sz w:val="20"/>
              </w:rPr>
            </w:pPr>
            <w:r w:rsidRPr="00F61B2F">
              <w:rPr>
                <w:sz w:val="20"/>
              </w:rPr>
              <w:t>2.1</w:t>
            </w:r>
          </w:p>
        </w:tc>
        <w:tc>
          <w:tcPr>
            <w:tcW w:w="1276" w:type="dxa"/>
          </w:tcPr>
          <w:p w:rsidR="000B3A7C" w:rsidRPr="00F61B2F" w:rsidRDefault="000B3A7C" w:rsidP="00F7718D">
            <w:pPr>
              <w:rPr>
                <w:sz w:val="20"/>
              </w:rPr>
            </w:pPr>
            <w:r w:rsidRPr="00F61B2F">
              <w:rPr>
                <w:sz w:val="20"/>
              </w:rPr>
              <w:t>1.5</w:t>
            </w:r>
          </w:p>
        </w:tc>
        <w:tc>
          <w:tcPr>
            <w:tcW w:w="1275" w:type="dxa"/>
          </w:tcPr>
          <w:p w:rsidR="000B3A7C" w:rsidRPr="00F61B2F" w:rsidRDefault="000B3A7C" w:rsidP="00F7718D">
            <w:pPr>
              <w:rPr>
                <w:sz w:val="20"/>
              </w:rPr>
            </w:pPr>
            <w:r w:rsidRPr="00F61B2F">
              <w:rPr>
                <w:sz w:val="20"/>
              </w:rPr>
              <w:t>0.9</w:t>
            </w:r>
          </w:p>
        </w:tc>
        <w:tc>
          <w:tcPr>
            <w:tcW w:w="1276" w:type="dxa"/>
          </w:tcPr>
          <w:p w:rsidR="000B3A7C" w:rsidRPr="00F61B2F" w:rsidRDefault="000B3A7C" w:rsidP="00F7718D">
            <w:pPr>
              <w:rPr>
                <w:sz w:val="20"/>
              </w:rPr>
            </w:pPr>
            <w:r w:rsidRPr="00F61B2F">
              <w:rPr>
                <w:sz w:val="20"/>
              </w:rPr>
              <w:t>0.9</w:t>
            </w:r>
          </w:p>
        </w:tc>
        <w:tc>
          <w:tcPr>
            <w:tcW w:w="1276" w:type="dxa"/>
          </w:tcPr>
          <w:p w:rsidR="000B3A7C" w:rsidRPr="00F61B2F" w:rsidRDefault="000B3A7C" w:rsidP="00F7718D">
            <w:pPr>
              <w:rPr>
                <w:sz w:val="20"/>
              </w:rPr>
            </w:pPr>
            <w:r w:rsidRPr="00F61B2F">
              <w:rPr>
                <w:sz w:val="20"/>
              </w:rPr>
              <w:t>2.4</w:t>
            </w:r>
          </w:p>
        </w:tc>
      </w:tr>
      <w:tr w:rsidR="000B3A7C" w:rsidRPr="00F61B2F" w:rsidTr="00F7718D">
        <w:tc>
          <w:tcPr>
            <w:tcW w:w="2518" w:type="dxa"/>
          </w:tcPr>
          <w:p w:rsidR="000B3A7C" w:rsidRPr="00F61B2F" w:rsidRDefault="000B3A7C" w:rsidP="00F7718D">
            <w:pPr>
              <w:spacing w:after="60"/>
              <w:rPr>
                <w:sz w:val="16"/>
                <w:szCs w:val="16"/>
              </w:rPr>
            </w:pPr>
            <w:r w:rsidRPr="00F61B2F">
              <w:rPr>
                <w:sz w:val="16"/>
                <w:szCs w:val="16"/>
              </w:rPr>
              <w:t>Thousands</w:t>
            </w:r>
          </w:p>
        </w:tc>
        <w:tc>
          <w:tcPr>
            <w:tcW w:w="1276" w:type="dxa"/>
          </w:tcPr>
          <w:p w:rsidR="000B3A7C" w:rsidRPr="00F61B2F" w:rsidRDefault="000B3A7C" w:rsidP="00F7718D">
            <w:pPr>
              <w:spacing w:after="60"/>
              <w:rPr>
                <w:sz w:val="16"/>
                <w:szCs w:val="16"/>
              </w:rPr>
            </w:pPr>
            <w:r w:rsidRPr="00F61B2F">
              <w:rPr>
                <w:sz w:val="16"/>
                <w:szCs w:val="16"/>
              </w:rPr>
              <w:t>(1.4-2.8)</w:t>
            </w:r>
          </w:p>
        </w:tc>
        <w:tc>
          <w:tcPr>
            <w:tcW w:w="1276" w:type="dxa"/>
          </w:tcPr>
          <w:p w:rsidR="000B3A7C" w:rsidRPr="00F61B2F" w:rsidRDefault="000B3A7C" w:rsidP="00F7718D">
            <w:pPr>
              <w:spacing w:after="60"/>
              <w:rPr>
                <w:sz w:val="16"/>
                <w:szCs w:val="16"/>
              </w:rPr>
            </w:pPr>
            <w:r w:rsidRPr="00F61B2F">
              <w:rPr>
                <w:sz w:val="16"/>
                <w:szCs w:val="16"/>
              </w:rPr>
              <w:t>(0.8-1.9)</w:t>
            </w:r>
          </w:p>
        </w:tc>
        <w:tc>
          <w:tcPr>
            <w:tcW w:w="1275" w:type="dxa"/>
          </w:tcPr>
          <w:p w:rsidR="000B3A7C" w:rsidRPr="00F61B2F" w:rsidRDefault="000B3A7C" w:rsidP="00F7718D">
            <w:pPr>
              <w:spacing w:after="60"/>
              <w:rPr>
                <w:sz w:val="16"/>
                <w:szCs w:val="16"/>
              </w:rPr>
            </w:pPr>
            <w:r w:rsidRPr="00F61B2F">
              <w:rPr>
                <w:sz w:val="16"/>
                <w:szCs w:val="16"/>
              </w:rPr>
              <w:t>(0.6-1.2)</w:t>
            </w:r>
          </w:p>
        </w:tc>
        <w:tc>
          <w:tcPr>
            <w:tcW w:w="1276" w:type="dxa"/>
          </w:tcPr>
          <w:p w:rsidR="000B3A7C" w:rsidRPr="00F61B2F" w:rsidRDefault="000B3A7C" w:rsidP="00F7718D">
            <w:pPr>
              <w:spacing w:after="60"/>
              <w:rPr>
                <w:sz w:val="16"/>
                <w:szCs w:val="16"/>
              </w:rPr>
            </w:pPr>
            <w:r w:rsidRPr="00F61B2F">
              <w:rPr>
                <w:sz w:val="16"/>
                <w:szCs w:val="16"/>
              </w:rPr>
              <w:t>(0.5-1.1)</w:t>
            </w:r>
          </w:p>
        </w:tc>
        <w:tc>
          <w:tcPr>
            <w:tcW w:w="1276" w:type="dxa"/>
          </w:tcPr>
          <w:p w:rsidR="000B3A7C" w:rsidRPr="00F61B2F" w:rsidRDefault="000B3A7C" w:rsidP="00F7718D">
            <w:pPr>
              <w:spacing w:after="60"/>
              <w:rPr>
                <w:sz w:val="16"/>
                <w:szCs w:val="16"/>
              </w:rPr>
            </w:pPr>
            <w:r w:rsidRPr="00F61B2F">
              <w:rPr>
                <w:sz w:val="16"/>
                <w:szCs w:val="16"/>
              </w:rPr>
              <w:t>(1.6-3.1)</w:t>
            </w:r>
          </w:p>
        </w:tc>
      </w:tr>
      <w:tr w:rsidR="000B3A7C" w:rsidRPr="00F61B2F" w:rsidTr="00F7718D">
        <w:tc>
          <w:tcPr>
            <w:tcW w:w="2518" w:type="dxa"/>
            <w:vMerge w:val="restart"/>
          </w:tcPr>
          <w:p w:rsidR="000B3A7C" w:rsidRPr="00F61B2F" w:rsidRDefault="000B3A7C" w:rsidP="00F7718D">
            <w:pPr>
              <w:rPr>
                <w:sz w:val="20"/>
              </w:rPr>
            </w:pPr>
            <w:r w:rsidRPr="00F61B2F">
              <w:rPr>
                <w:sz w:val="20"/>
              </w:rPr>
              <w:t>DS-TB drug regimen costs</w:t>
            </w:r>
          </w:p>
          <w:p w:rsidR="000B3A7C" w:rsidRPr="00F61B2F" w:rsidRDefault="000B3A7C" w:rsidP="00F7718D">
            <w:pPr>
              <w:rPr>
                <w:sz w:val="20"/>
              </w:rPr>
            </w:pPr>
            <w:r w:rsidRPr="00F61B2F">
              <w:rPr>
                <w:sz w:val="16"/>
              </w:rPr>
              <w:t>Million Kina</w:t>
            </w:r>
          </w:p>
        </w:tc>
        <w:tc>
          <w:tcPr>
            <w:tcW w:w="1276" w:type="dxa"/>
          </w:tcPr>
          <w:p w:rsidR="000B3A7C" w:rsidRPr="00F61B2F" w:rsidRDefault="000B3A7C" w:rsidP="00F7718D">
            <w:pPr>
              <w:rPr>
                <w:sz w:val="20"/>
              </w:rPr>
            </w:pPr>
            <w:r w:rsidRPr="00F61B2F">
              <w:rPr>
                <w:sz w:val="20"/>
              </w:rPr>
              <w:t>0.45</w:t>
            </w:r>
          </w:p>
        </w:tc>
        <w:tc>
          <w:tcPr>
            <w:tcW w:w="1276" w:type="dxa"/>
          </w:tcPr>
          <w:p w:rsidR="000B3A7C" w:rsidRPr="00F61B2F" w:rsidRDefault="000B3A7C" w:rsidP="00F7718D">
            <w:pPr>
              <w:rPr>
                <w:sz w:val="20"/>
              </w:rPr>
            </w:pPr>
            <w:r w:rsidRPr="00F61B2F">
              <w:rPr>
                <w:sz w:val="20"/>
              </w:rPr>
              <w:t>0.46</w:t>
            </w:r>
          </w:p>
        </w:tc>
        <w:tc>
          <w:tcPr>
            <w:tcW w:w="1275" w:type="dxa"/>
          </w:tcPr>
          <w:p w:rsidR="000B3A7C" w:rsidRPr="00F61B2F" w:rsidRDefault="000B3A7C" w:rsidP="00F7718D">
            <w:pPr>
              <w:rPr>
                <w:sz w:val="20"/>
              </w:rPr>
            </w:pPr>
            <w:r w:rsidRPr="00F61B2F">
              <w:rPr>
                <w:sz w:val="20"/>
              </w:rPr>
              <w:t>0.47</w:t>
            </w:r>
          </w:p>
        </w:tc>
        <w:tc>
          <w:tcPr>
            <w:tcW w:w="1276" w:type="dxa"/>
          </w:tcPr>
          <w:p w:rsidR="000B3A7C" w:rsidRPr="00F61B2F" w:rsidRDefault="000B3A7C" w:rsidP="00F7718D">
            <w:pPr>
              <w:rPr>
                <w:sz w:val="20"/>
              </w:rPr>
            </w:pPr>
            <w:r w:rsidRPr="00F61B2F">
              <w:rPr>
                <w:sz w:val="20"/>
              </w:rPr>
              <w:t>0.47</w:t>
            </w:r>
          </w:p>
        </w:tc>
        <w:tc>
          <w:tcPr>
            <w:tcW w:w="1276" w:type="dxa"/>
          </w:tcPr>
          <w:p w:rsidR="000B3A7C" w:rsidRPr="00F61B2F" w:rsidRDefault="000B3A7C" w:rsidP="00F7718D">
            <w:pPr>
              <w:rPr>
                <w:sz w:val="20"/>
              </w:rPr>
            </w:pPr>
            <w:r w:rsidRPr="00F61B2F">
              <w:rPr>
                <w:sz w:val="20"/>
              </w:rPr>
              <w:t>0.44</w:t>
            </w:r>
          </w:p>
        </w:tc>
      </w:tr>
      <w:tr w:rsidR="000B3A7C" w:rsidRPr="00F61B2F" w:rsidTr="00F7718D">
        <w:tc>
          <w:tcPr>
            <w:tcW w:w="2518" w:type="dxa"/>
            <w:vMerge/>
          </w:tcPr>
          <w:p w:rsidR="000B3A7C" w:rsidRPr="00F61B2F" w:rsidRDefault="000B3A7C" w:rsidP="00F7718D">
            <w:pPr>
              <w:rPr>
                <w:sz w:val="20"/>
              </w:rPr>
            </w:pPr>
          </w:p>
        </w:tc>
        <w:tc>
          <w:tcPr>
            <w:tcW w:w="1276" w:type="dxa"/>
          </w:tcPr>
          <w:p w:rsidR="000B3A7C" w:rsidRPr="00F61B2F" w:rsidRDefault="000B3A7C" w:rsidP="00F7718D">
            <w:pPr>
              <w:spacing w:after="60"/>
              <w:rPr>
                <w:sz w:val="16"/>
              </w:rPr>
            </w:pPr>
            <w:r w:rsidRPr="00F61B2F">
              <w:rPr>
                <w:sz w:val="16"/>
              </w:rPr>
              <w:t>(0.35-0.56)</w:t>
            </w:r>
          </w:p>
        </w:tc>
        <w:tc>
          <w:tcPr>
            <w:tcW w:w="1276" w:type="dxa"/>
          </w:tcPr>
          <w:p w:rsidR="000B3A7C" w:rsidRPr="00F61B2F" w:rsidRDefault="000B3A7C" w:rsidP="00F7718D">
            <w:pPr>
              <w:spacing w:after="60"/>
              <w:rPr>
                <w:sz w:val="16"/>
              </w:rPr>
            </w:pPr>
            <w:r w:rsidRPr="00F61B2F">
              <w:rPr>
                <w:sz w:val="16"/>
              </w:rPr>
              <w:t>(0.35-0.57)</w:t>
            </w:r>
          </w:p>
        </w:tc>
        <w:tc>
          <w:tcPr>
            <w:tcW w:w="1275" w:type="dxa"/>
          </w:tcPr>
          <w:p w:rsidR="000B3A7C" w:rsidRPr="00F61B2F" w:rsidRDefault="000B3A7C" w:rsidP="00F7718D">
            <w:pPr>
              <w:spacing w:after="60"/>
              <w:rPr>
                <w:sz w:val="16"/>
              </w:rPr>
            </w:pPr>
            <w:r w:rsidRPr="00F61B2F">
              <w:rPr>
                <w:sz w:val="16"/>
              </w:rPr>
              <w:t>(0.36-0.58)</w:t>
            </w:r>
          </w:p>
        </w:tc>
        <w:tc>
          <w:tcPr>
            <w:tcW w:w="1276" w:type="dxa"/>
          </w:tcPr>
          <w:p w:rsidR="000B3A7C" w:rsidRPr="00F61B2F" w:rsidRDefault="000B3A7C" w:rsidP="00F7718D">
            <w:pPr>
              <w:spacing w:after="60"/>
              <w:rPr>
                <w:sz w:val="16"/>
              </w:rPr>
            </w:pPr>
            <w:r w:rsidRPr="00F61B2F">
              <w:rPr>
                <w:sz w:val="16"/>
              </w:rPr>
              <w:t>(0.36-0.58)</w:t>
            </w:r>
          </w:p>
        </w:tc>
        <w:tc>
          <w:tcPr>
            <w:tcW w:w="1276" w:type="dxa"/>
          </w:tcPr>
          <w:p w:rsidR="000B3A7C" w:rsidRPr="00F61B2F" w:rsidRDefault="000B3A7C" w:rsidP="00F7718D">
            <w:pPr>
              <w:spacing w:after="60"/>
              <w:rPr>
                <w:sz w:val="16"/>
              </w:rPr>
            </w:pPr>
            <w:r w:rsidRPr="00F61B2F">
              <w:rPr>
                <w:sz w:val="16"/>
              </w:rPr>
              <w:t>(0.34-0.56)</w:t>
            </w:r>
          </w:p>
        </w:tc>
      </w:tr>
      <w:tr w:rsidR="000B3A7C" w:rsidRPr="00F61B2F" w:rsidTr="00F7718D">
        <w:tc>
          <w:tcPr>
            <w:tcW w:w="2518" w:type="dxa"/>
            <w:vMerge w:val="restart"/>
          </w:tcPr>
          <w:p w:rsidR="000B3A7C" w:rsidRPr="00F61B2F" w:rsidRDefault="000B3A7C" w:rsidP="00F7718D">
            <w:pPr>
              <w:rPr>
                <w:sz w:val="20"/>
              </w:rPr>
            </w:pPr>
            <w:r w:rsidRPr="00F61B2F">
              <w:rPr>
                <w:sz w:val="20"/>
              </w:rPr>
              <w:t>MDR-TB drug regimen costs</w:t>
            </w:r>
          </w:p>
          <w:p w:rsidR="000B3A7C" w:rsidRPr="00F61B2F" w:rsidRDefault="000B3A7C" w:rsidP="00F7718D">
            <w:pPr>
              <w:rPr>
                <w:sz w:val="20"/>
              </w:rPr>
            </w:pPr>
            <w:r w:rsidRPr="00F61B2F">
              <w:rPr>
                <w:sz w:val="16"/>
              </w:rPr>
              <w:t>Million Kina</w:t>
            </w:r>
          </w:p>
        </w:tc>
        <w:tc>
          <w:tcPr>
            <w:tcW w:w="1276" w:type="dxa"/>
          </w:tcPr>
          <w:p w:rsidR="000B3A7C" w:rsidRPr="00F61B2F" w:rsidRDefault="000B3A7C" w:rsidP="00F7718D">
            <w:pPr>
              <w:rPr>
                <w:sz w:val="20"/>
              </w:rPr>
            </w:pPr>
            <w:r w:rsidRPr="00F61B2F">
              <w:rPr>
                <w:sz w:val="20"/>
              </w:rPr>
              <w:t>1.1</w:t>
            </w:r>
          </w:p>
        </w:tc>
        <w:tc>
          <w:tcPr>
            <w:tcW w:w="1276" w:type="dxa"/>
          </w:tcPr>
          <w:p w:rsidR="000B3A7C" w:rsidRPr="00F61B2F" w:rsidRDefault="000B3A7C" w:rsidP="00F7718D">
            <w:pPr>
              <w:rPr>
                <w:sz w:val="20"/>
              </w:rPr>
            </w:pPr>
            <w:r w:rsidRPr="00F61B2F">
              <w:rPr>
                <w:sz w:val="20"/>
              </w:rPr>
              <w:t>2.0</w:t>
            </w:r>
          </w:p>
        </w:tc>
        <w:tc>
          <w:tcPr>
            <w:tcW w:w="1275" w:type="dxa"/>
          </w:tcPr>
          <w:p w:rsidR="000B3A7C" w:rsidRPr="00F61B2F" w:rsidRDefault="000B3A7C" w:rsidP="00F7718D">
            <w:pPr>
              <w:rPr>
                <w:sz w:val="20"/>
              </w:rPr>
            </w:pPr>
            <w:r w:rsidRPr="00F61B2F">
              <w:rPr>
                <w:sz w:val="20"/>
              </w:rPr>
              <w:t>6.4</w:t>
            </w:r>
          </w:p>
        </w:tc>
        <w:tc>
          <w:tcPr>
            <w:tcW w:w="1276" w:type="dxa"/>
          </w:tcPr>
          <w:p w:rsidR="000B3A7C" w:rsidRPr="00F61B2F" w:rsidRDefault="000B3A7C" w:rsidP="00F7718D">
            <w:pPr>
              <w:rPr>
                <w:sz w:val="20"/>
              </w:rPr>
            </w:pPr>
            <w:r w:rsidRPr="00F61B2F">
              <w:rPr>
                <w:sz w:val="20"/>
              </w:rPr>
              <w:t>3.3</w:t>
            </w:r>
          </w:p>
        </w:tc>
        <w:tc>
          <w:tcPr>
            <w:tcW w:w="1276" w:type="dxa"/>
          </w:tcPr>
          <w:p w:rsidR="000B3A7C" w:rsidRPr="00F61B2F" w:rsidRDefault="000B3A7C" w:rsidP="00F7718D">
            <w:pPr>
              <w:rPr>
                <w:sz w:val="20"/>
              </w:rPr>
            </w:pPr>
            <w:r w:rsidRPr="00F61B2F">
              <w:rPr>
                <w:sz w:val="20"/>
              </w:rPr>
              <w:t>0</w:t>
            </w:r>
          </w:p>
        </w:tc>
      </w:tr>
      <w:tr w:rsidR="000B3A7C" w:rsidRPr="00F61B2F" w:rsidTr="00F7718D">
        <w:tc>
          <w:tcPr>
            <w:tcW w:w="2518" w:type="dxa"/>
            <w:vMerge/>
          </w:tcPr>
          <w:p w:rsidR="000B3A7C" w:rsidRPr="00F61B2F" w:rsidRDefault="000B3A7C" w:rsidP="00F7718D">
            <w:pPr>
              <w:rPr>
                <w:sz w:val="20"/>
              </w:rPr>
            </w:pPr>
          </w:p>
        </w:tc>
        <w:tc>
          <w:tcPr>
            <w:tcW w:w="1276" w:type="dxa"/>
          </w:tcPr>
          <w:p w:rsidR="000B3A7C" w:rsidRPr="00F61B2F" w:rsidRDefault="000B3A7C" w:rsidP="00F7718D">
            <w:pPr>
              <w:spacing w:after="60"/>
              <w:rPr>
                <w:sz w:val="16"/>
              </w:rPr>
            </w:pPr>
            <w:r w:rsidRPr="00F61B2F">
              <w:rPr>
                <w:sz w:val="16"/>
              </w:rPr>
              <w:t>(0.9-1.3)</w:t>
            </w:r>
          </w:p>
        </w:tc>
        <w:tc>
          <w:tcPr>
            <w:tcW w:w="1276" w:type="dxa"/>
          </w:tcPr>
          <w:p w:rsidR="000B3A7C" w:rsidRPr="00F61B2F" w:rsidRDefault="000B3A7C" w:rsidP="00F7718D">
            <w:pPr>
              <w:spacing w:after="60"/>
              <w:rPr>
                <w:sz w:val="16"/>
              </w:rPr>
            </w:pPr>
            <w:r w:rsidRPr="00F61B2F">
              <w:rPr>
                <w:sz w:val="16"/>
              </w:rPr>
              <w:t>(0.4-4.3)</w:t>
            </w:r>
          </w:p>
        </w:tc>
        <w:tc>
          <w:tcPr>
            <w:tcW w:w="1275" w:type="dxa"/>
          </w:tcPr>
          <w:p w:rsidR="000B3A7C" w:rsidRPr="00F61B2F" w:rsidRDefault="000B3A7C" w:rsidP="00F7718D">
            <w:pPr>
              <w:spacing w:after="60"/>
              <w:rPr>
                <w:sz w:val="16"/>
              </w:rPr>
            </w:pPr>
            <w:r w:rsidRPr="00F61B2F">
              <w:rPr>
                <w:sz w:val="16"/>
              </w:rPr>
              <w:t>(1.3-13.2)</w:t>
            </w:r>
          </w:p>
        </w:tc>
        <w:tc>
          <w:tcPr>
            <w:tcW w:w="1276" w:type="dxa"/>
          </w:tcPr>
          <w:p w:rsidR="000B3A7C" w:rsidRPr="00F61B2F" w:rsidRDefault="000B3A7C" w:rsidP="00F7718D">
            <w:pPr>
              <w:spacing w:after="60"/>
              <w:rPr>
                <w:sz w:val="16"/>
              </w:rPr>
            </w:pPr>
            <w:r w:rsidRPr="00F61B2F">
              <w:rPr>
                <w:sz w:val="16"/>
              </w:rPr>
              <w:t>(0.7-6.8)</w:t>
            </w:r>
          </w:p>
        </w:tc>
        <w:tc>
          <w:tcPr>
            <w:tcW w:w="1276" w:type="dxa"/>
          </w:tcPr>
          <w:p w:rsidR="000B3A7C" w:rsidRPr="00F61B2F" w:rsidRDefault="000B3A7C" w:rsidP="00F7718D">
            <w:pPr>
              <w:spacing w:after="60"/>
              <w:rPr>
                <w:sz w:val="16"/>
              </w:rPr>
            </w:pPr>
            <w:r w:rsidRPr="00F61B2F">
              <w:rPr>
                <w:sz w:val="16"/>
              </w:rPr>
              <w:t>(0-0)</w:t>
            </w:r>
          </w:p>
        </w:tc>
      </w:tr>
      <w:tr w:rsidR="000B3A7C" w:rsidRPr="00F61B2F" w:rsidTr="00F7718D">
        <w:tc>
          <w:tcPr>
            <w:tcW w:w="2518" w:type="dxa"/>
            <w:vMerge w:val="restart"/>
          </w:tcPr>
          <w:p w:rsidR="000B3A7C" w:rsidRPr="00F61B2F" w:rsidRDefault="000B3A7C" w:rsidP="00F7718D">
            <w:pPr>
              <w:rPr>
                <w:sz w:val="20"/>
              </w:rPr>
            </w:pPr>
            <w:r w:rsidRPr="00F61B2F">
              <w:rPr>
                <w:sz w:val="20"/>
              </w:rPr>
              <w:t>Hospitalisation costs</w:t>
            </w:r>
          </w:p>
          <w:p w:rsidR="000B3A7C" w:rsidRPr="00F61B2F" w:rsidRDefault="000B3A7C" w:rsidP="00F7718D">
            <w:pPr>
              <w:rPr>
                <w:sz w:val="20"/>
              </w:rPr>
            </w:pPr>
            <w:r w:rsidRPr="00F61B2F">
              <w:rPr>
                <w:sz w:val="16"/>
              </w:rPr>
              <w:t>Million Kina</w:t>
            </w:r>
          </w:p>
        </w:tc>
        <w:tc>
          <w:tcPr>
            <w:tcW w:w="1276" w:type="dxa"/>
          </w:tcPr>
          <w:p w:rsidR="000B3A7C" w:rsidRPr="00F61B2F" w:rsidRDefault="000B3A7C" w:rsidP="00F7718D">
            <w:pPr>
              <w:rPr>
                <w:sz w:val="20"/>
              </w:rPr>
            </w:pPr>
            <w:r w:rsidRPr="00F61B2F">
              <w:rPr>
                <w:sz w:val="20"/>
              </w:rPr>
              <w:t>28.5</w:t>
            </w:r>
          </w:p>
        </w:tc>
        <w:tc>
          <w:tcPr>
            <w:tcW w:w="1276" w:type="dxa"/>
          </w:tcPr>
          <w:p w:rsidR="000B3A7C" w:rsidRPr="00F61B2F" w:rsidRDefault="000B3A7C" w:rsidP="00F7718D">
            <w:pPr>
              <w:rPr>
                <w:sz w:val="20"/>
              </w:rPr>
            </w:pPr>
            <w:r w:rsidRPr="00F61B2F">
              <w:rPr>
                <w:sz w:val="20"/>
              </w:rPr>
              <w:t>30.5</w:t>
            </w:r>
          </w:p>
        </w:tc>
        <w:tc>
          <w:tcPr>
            <w:tcW w:w="1275" w:type="dxa"/>
          </w:tcPr>
          <w:p w:rsidR="000B3A7C" w:rsidRPr="00F61B2F" w:rsidRDefault="000B3A7C" w:rsidP="00F7718D">
            <w:pPr>
              <w:rPr>
                <w:sz w:val="20"/>
              </w:rPr>
            </w:pPr>
            <w:r w:rsidRPr="00F61B2F">
              <w:rPr>
                <w:sz w:val="20"/>
              </w:rPr>
              <w:t>46.9</w:t>
            </w:r>
          </w:p>
        </w:tc>
        <w:tc>
          <w:tcPr>
            <w:tcW w:w="1276" w:type="dxa"/>
          </w:tcPr>
          <w:p w:rsidR="000B3A7C" w:rsidRPr="00F61B2F" w:rsidRDefault="000B3A7C" w:rsidP="00F7718D">
            <w:pPr>
              <w:rPr>
                <w:sz w:val="20"/>
              </w:rPr>
            </w:pPr>
            <w:r w:rsidRPr="00F61B2F">
              <w:rPr>
                <w:sz w:val="20"/>
              </w:rPr>
              <w:t>70.4</w:t>
            </w:r>
          </w:p>
        </w:tc>
        <w:tc>
          <w:tcPr>
            <w:tcW w:w="1276" w:type="dxa"/>
          </w:tcPr>
          <w:p w:rsidR="000B3A7C" w:rsidRPr="00F61B2F" w:rsidRDefault="000B3A7C" w:rsidP="00F7718D">
            <w:pPr>
              <w:rPr>
                <w:sz w:val="20"/>
              </w:rPr>
            </w:pPr>
            <w:r w:rsidRPr="00F61B2F">
              <w:rPr>
                <w:sz w:val="20"/>
              </w:rPr>
              <w:t>23.5</w:t>
            </w:r>
          </w:p>
        </w:tc>
      </w:tr>
      <w:tr w:rsidR="000B3A7C" w:rsidRPr="00F61B2F" w:rsidTr="00F7718D">
        <w:tc>
          <w:tcPr>
            <w:tcW w:w="2518" w:type="dxa"/>
            <w:vMerge/>
          </w:tcPr>
          <w:p w:rsidR="000B3A7C" w:rsidRPr="00F61B2F" w:rsidRDefault="000B3A7C" w:rsidP="00F7718D">
            <w:pPr>
              <w:rPr>
                <w:sz w:val="20"/>
              </w:rPr>
            </w:pPr>
          </w:p>
        </w:tc>
        <w:tc>
          <w:tcPr>
            <w:tcW w:w="1276" w:type="dxa"/>
          </w:tcPr>
          <w:p w:rsidR="000B3A7C" w:rsidRPr="00F61B2F" w:rsidRDefault="000B3A7C" w:rsidP="00F7718D">
            <w:pPr>
              <w:spacing w:after="60"/>
              <w:rPr>
                <w:sz w:val="16"/>
              </w:rPr>
            </w:pPr>
            <w:r w:rsidRPr="00F61B2F">
              <w:rPr>
                <w:sz w:val="16"/>
              </w:rPr>
              <w:t>(22.1-35.3)</w:t>
            </w:r>
          </w:p>
        </w:tc>
        <w:tc>
          <w:tcPr>
            <w:tcW w:w="1276" w:type="dxa"/>
          </w:tcPr>
          <w:p w:rsidR="000B3A7C" w:rsidRPr="00F61B2F" w:rsidRDefault="000B3A7C" w:rsidP="00F7718D">
            <w:pPr>
              <w:spacing w:after="60"/>
              <w:rPr>
                <w:sz w:val="16"/>
              </w:rPr>
            </w:pPr>
            <w:r w:rsidRPr="00F61B2F">
              <w:rPr>
                <w:sz w:val="16"/>
              </w:rPr>
              <w:t>(19.2-44.6)</w:t>
            </w:r>
          </w:p>
        </w:tc>
        <w:tc>
          <w:tcPr>
            <w:tcW w:w="1275" w:type="dxa"/>
          </w:tcPr>
          <w:p w:rsidR="000B3A7C" w:rsidRPr="00F61B2F" w:rsidRDefault="000B3A7C" w:rsidP="00F7718D">
            <w:pPr>
              <w:spacing w:after="60"/>
              <w:rPr>
                <w:sz w:val="16"/>
              </w:rPr>
            </w:pPr>
            <w:r w:rsidRPr="00F61B2F">
              <w:rPr>
                <w:sz w:val="16"/>
              </w:rPr>
              <w:t>(23.1-77.7)</w:t>
            </w:r>
          </w:p>
        </w:tc>
        <w:tc>
          <w:tcPr>
            <w:tcW w:w="1276" w:type="dxa"/>
          </w:tcPr>
          <w:p w:rsidR="000B3A7C" w:rsidRPr="00F61B2F" w:rsidRDefault="000B3A7C" w:rsidP="00F7718D">
            <w:pPr>
              <w:spacing w:after="60"/>
              <w:rPr>
                <w:sz w:val="16"/>
              </w:rPr>
            </w:pPr>
            <w:r w:rsidRPr="00F61B2F">
              <w:rPr>
                <w:sz w:val="16"/>
              </w:rPr>
              <w:t>(27.9-126.3)</w:t>
            </w:r>
          </w:p>
        </w:tc>
        <w:tc>
          <w:tcPr>
            <w:tcW w:w="1276" w:type="dxa"/>
          </w:tcPr>
          <w:p w:rsidR="000B3A7C" w:rsidRPr="00F61B2F" w:rsidRDefault="000B3A7C" w:rsidP="00F7718D">
            <w:pPr>
              <w:spacing w:after="60"/>
              <w:rPr>
                <w:sz w:val="16"/>
              </w:rPr>
            </w:pPr>
            <w:r w:rsidRPr="00F61B2F">
              <w:rPr>
                <w:sz w:val="16"/>
              </w:rPr>
              <w:t>(18.0-29.6)</w:t>
            </w:r>
          </w:p>
        </w:tc>
      </w:tr>
      <w:tr w:rsidR="000B3A7C" w:rsidRPr="00F61B2F" w:rsidTr="00F7718D">
        <w:tc>
          <w:tcPr>
            <w:tcW w:w="2518" w:type="dxa"/>
            <w:vMerge w:val="restart"/>
          </w:tcPr>
          <w:p w:rsidR="000B3A7C" w:rsidRPr="00F61B2F" w:rsidRDefault="000B3A7C" w:rsidP="00F7718D">
            <w:pPr>
              <w:rPr>
                <w:rFonts w:ascii="Calibri" w:hAnsi="Calibri"/>
                <w:color w:val="000000"/>
                <w:sz w:val="20"/>
              </w:rPr>
            </w:pPr>
            <w:r w:rsidRPr="00F61B2F">
              <w:rPr>
                <w:sz w:val="20"/>
              </w:rPr>
              <w:t>Program costs</w:t>
            </w:r>
          </w:p>
          <w:p w:rsidR="000B3A7C" w:rsidRPr="00F61B2F" w:rsidRDefault="000B3A7C" w:rsidP="00F7718D">
            <w:pPr>
              <w:rPr>
                <w:rFonts w:ascii="Calibri" w:hAnsi="Calibri"/>
                <w:color w:val="000000"/>
                <w:sz w:val="20"/>
              </w:rPr>
            </w:pPr>
            <w:r w:rsidRPr="00F61B2F">
              <w:rPr>
                <w:rFonts w:ascii="Calibri" w:hAnsi="Calibri"/>
                <w:color w:val="000000"/>
                <w:sz w:val="16"/>
              </w:rPr>
              <w:t>Thousand Kina</w:t>
            </w:r>
          </w:p>
        </w:tc>
        <w:tc>
          <w:tcPr>
            <w:tcW w:w="1276" w:type="dxa"/>
          </w:tcPr>
          <w:p w:rsidR="000B3A7C" w:rsidRPr="00F61B2F" w:rsidRDefault="000B3A7C" w:rsidP="00F7718D">
            <w:pPr>
              <w:rPr>
                <w:sz w:val="20"/>
              </w:rPr>
            </w:pPr>
            <w:r w:rsidRPr="00F61B2F">
              <w:rPr>
                <w:sz w:val="20"/>
              </w:rPr>
              <w:t>0</w:t>
            </w:r>
          </w:p>
        </w:tc>
        <w:tc>
          <w:tcPr>
            <w:tcW w:w="1276" w:type="dxa"/>
          </w:tcPr>
          <w:p w:rsidR="000B3A7C" w:rsidRPr="00F61B2F" w:rsidRDefault="000B3A7C" w:rsidP="00F7718D">
            <w:pPr>
              <w:rPr>
                <w:sz w:val="20"/>
              </w:rPr>
            </w:pPr>
            <w:r w:rsidRPr="00F61B2F">
              <w:rPr>
                <w:sz w:val="20"/>
              </w:rPr>
              <w:t>1915</w:t>
            </w:r>
          </w:p>
        </w:tc>
        <w:tc>
          <w:tcPr>
            <w:tcW w:w="1275" w:type="dxa"/>
          </w:tcPr>
          <w:p w:rsidR="000B3A7C" w:rsidRPr="00F61B2F" w:rsidRDefault="000B3A7C" w:rsidP="00F7718D">
            <w:pPr>
              <w:rPr>
                <w:sz w:val="20"/>
              </w:rPr>
            </w:pPr>
            <w:r w:rsidRPr="00F61B2F">
              <w:rPr>
                <w:sz w:val="20"/>
              </w:rPr>
              <w:t>2065</w:t>
            </w:r>
          </w:p>
        </w:tc>
        <w:tc>
          <w:tcPr>
            <w:tcW w:w="1276" w:type="dxa"/>
          </w:tcPr>
          <w:p w:rsidR="000B3A7C" w:rsidRPr="00F61B2F" w:rsidRDefault="000B3A7C" w:rsidP="00F7718D">
            <w:pPr>
              <w:rPr>
                <w:sz w:val="20"/>
              </w:rPr>
            </w:pPr>
            <w:r w:rsidRPr="00F61B2F">
              <w:rPr>
                <w:sz w:val="20"/>
              </w:rPr>
              <w:t>2065</w:t>
            </w:r>
          </w:p>
        </w:tc>
        <w:tc>
          <w:tcPr>
            <w:tcW w:w="1276" w:type="dxa"/>
          </w:tcPr>
          <w:p w:rsidR="000B3A7C" w:rsidRPr="00F61B2F" w:rsidRDefault="000B3A7C" w:rsidP="00F7718D">
            <w:pPr>
              <w:rPr>
                <w:sz w:val="20"/>
              </w:rPr>
            </w:pPr>
            <w:r w:rsidRPr="00F61B2F">
              <w:rPr>
                <w:sz w:val="20"/>
              </w:rPr>
              <w:t>0</w:t>
            </w:r>
          </w:p>
        </w:tc>
      </w:tr>
      <w:tr w:rsidR="000B3A7C" w:rsidRPr="00F61B2F" w:rsidTr="00F7718D">
        <w:tc>
          <w:tcPr>
            <w:tcW w:w="2518" w:type="dxa"/>
            <w:vMerge/>
          </w:tcPr>
          <w:p w:rsidR="000B3A7C" w:rsidRPr="00F61B2F" w:rsidRDefault="000B3A7C" w:rsidP="00F7718D">
            <w:pPr>
              <w:rPr>
                <w:rFonts w:ascii="Calibri" w:hAnsi="Calibri"/>
                <w:color w:val="000000"/>
                <w:sz w:val="20"/>
              </w:rPr>
            </w:pPr>
          </w:p>
        </w:tc>
        <w:tc>
          <w:tcPr>
            <w:tcW w:w="1276" w:type="dxa"/>
          </w:tcPr>
          <w:p w:rsidR="000B3A7C" w:rsidRPr="00F61B2F" w:rsidRDefault="000B3A7C" w:rsidP="00F7718D">
            <w:pPr>
              <w:spacing w:after="60"/>
              <w:rPr>
                <w:rFonts w:ascii="Calibri" w:hAnsi="Calibri"/>
                <w:color w:val="000000"/>
                <w:sz w:val="16"/>
              </w:rPr>
            </w:pPr>
          </w:p>
        </w:tc>
        <w:tc>
          <w:tcPr>
            <w:tcW w:w="1276" w:type="dxa"/>
          </w:tcPr>
          <w:p w:rsidR="000B3A7C" w:rsidRPr="00F61B2F" w:rsidRDefault="000B3A7C" w:rsidP="00F7718D">
            <w:pPr>
              <w:spacing w:after="60"/>
              <w:rPr>
                <w:rFonts w:ascii="Calibri" w:hAnsi="Calibri"/>
                <w:color w:val="000000"/>
                <w:sz w:val="16"/>
              </w:rPr>
            </w:pPr>
          </w:p>
        </w:tc>
        <w:tc>
          <w:tcPr>
            <w:tcW w:w="1275" w:type="dxa"/>
          </w:tcPr>
          <w:p w:rsidR="000B3A7C" w:rsidRPr="00F61B2F" w:rsidRDefault="000B3A7C" w:rsidP="00F7718D">
            <w:pPr>
              <w:spacing w:after="60"/>
              <w:rPr>
                <w:rFonts w:ascii="Calibri" w:hAnsi="Calibri"/>
                <w:color w:val="000000"/>
                <w:sz w:val="16"/>
              </w:rPr>
            </w:pPr>
          </w:p>
        </w:tc>
        <w:tc>
          <w:tcPr>
            <w:tcW w:w="1276" w:type="dxa"/>
          </w:tcPr>
          <w:p w:rsidR="000B3A7C" w:rsidRPr="00F61B2F" w:rsidRDefault="000B3A7C" w:rsidP="00F7718D">
            <w:pPr>
              <w:spacing w:after="60"/>
              <w:rPr>
                <w:rFonts w:ascii="Calibri" w:hAnsi="Calibri"/>
                <w:color w:val="000000"/>
                <w:sz w:val="16"/>
              </w:rPr>
            </w:pPr>
          </w:p>
        </w:tc>
        <w:tc>
          <w:tcPr>
            <w:tcW w:w="1276" w:type="dxa"/>
          </w:tcPr>
          <w:p w:rsidR="000B3A7C" w:rsidRPr="00F61B2F" w:rsidRDefault="000B3A7C" w:rsidP="00F7718D">
            <w:pPr>
              <w:spacing w:after="60"/>
              <w:rPr>
                <w:rFonts w:ascii="Calibri" w:hAnsi="Calibri"/>
                <w:color w:val="000000"/>
                <w:sz w:val="16"/>
              </w:rPr>
            </w:pPr>
          </w:p>
        </w:tc>
      </w:tr>
      <w:tr w:rsidR="000B3A7C" w:rsidRPr="00F61B2F" w:rsidTr="00F7718D">
        <w:tc>
          <w:tcPr>
            <w:tcW w:w="2518" w:type="dxa"/>
            <w:vMerge w:val="restart"/>
          </w:tcPr>
          <w:p w:rsidR="000B3A7C" w:rsidRPr="00F61B2F" w:rsidRDefault="000B3A7C" w:rsidP="00F7718D">
            <w:pPr>
              <w:rPr>
                <w:sz w:val="20"/>
              </w:rPr>
            </w:pPr>
            <w:r w:rsidRPr="00F61B2F">
              <w:rPr>
                <w:sz w:val="20"/>
              </w:rPr>
              <w:t>Total costs</w:t>
            </w:r>
          </w:p>
          <w:p w:rsidR="000B3A7C" w:rsidRPr="00F61B2F" w:rsidRDefault="000B3A7C" w:rsidP="00F7718D">
            <w:pPr>
              <w:rPr>
                <w:sz w:val="20"/>
              </w:rPr>
            </w:pPr>
            <w:r w:rsidRPr="00F61B2F">
              <w:rPr>
                <w:sz w:val="16"/>
              </w:rPr>
              <w:t>Million Kina</w:t>
            </w:r>
          </w:p>
        </w:tc>
        <w:tc>
          <w:tcPr>
            <w:tcW w:w="1276" w:type="dxa"/>
          </w:tcPr>
          <w:p w:rsidR="000B3A7C" w:rsidRPr="00F61B2F" w:rsidRDefault="000B3A7C" w:rsidP="00F7718D">
            <w:pPr>
              <w:rPr>
                <w:sz w:val="20"/>
              </w:rPr>
            </w:pPr>
            <w:r w:rsidRPr="00F61B2F">
              <w:rPr>
                <w:sz w:val="20"/>
              </w:rPr>
              <w:t>30.0</w:t>
            </w:r>
          </w:p>
        </w:tc>
        <w:tc>
          <w:tcPr>
            <w:tcW w:w="1276" w:type="dxa"/>
          </w:tcPr>
          <w:p w:rsidR="000B3A7C" w:rsidRPr="00F61B2F" w:rsidRDefault="000B3A7C" w:rsidP="00F7718D">
            <w:pPr>
              <w:rPr>
                <w:sz w:val="20"/>
              </w:rPr>
            </w:pPr>
            <w:r w:rsidRPr="00F61B2F">
              <w:rPr>
                <w:sz w:val="20"/>
              </w:rPr>
              <w:t>34.8</w:t>
            </w:r>
          </w:p>
        </w:tc>
        <w:tc>
          <w:tcPr>
            <w:tcW w:w="1275" w:type="dxa"/>
          </w:tcPr>
          <w:p w:rsidR="000B3A7C" w:rsidRPr="00F61B2F" w:rsidRDefault="000B3A7C" w:rsidP="00F7718D">
            <w:pPr>
              <w:rPr>
                <w:sz w:val="20"/>
              </w:rPr>
            </w:pPr>
            <w:r w:rsidRPr="00F61B2F">
              <w:rPr>
                <w:sz w:val="20"/>
              </w:rPr>
              <w:t>55.8</w:t>
            </w:r>
          </w:p>
        </w:tc>
        <w:tc>
          <w:tcPr>
            <w:tcW w:w="1276" w:type="dxa"/>
          </w:tcPr>
          <w:p w:rsidR="000B3A7C" w:rsidRPr="00F61B2F" w:rsidRDefault="000B3A7C" w:rsidP="00F7718D">
            <w:pPr>
              <w:rPr>
                <w:sz w:val="20"/>
              </w:rPr>
            </w:pPr>
            <w:r w:rsidRPr="00F61B2F">
              <w:rPr>
                <w:sz w:val="20"/>
              </w:rPr>
              <w:t>76.2</w:t>
            </w:r>
          </w:p>
        </w:tc>
        <w:tc>
          <w:tcPr>
            <w:tcW w:w="1276" w:type="dxa"/>
          </w:tcPr>
          <w:p w:rsidR="000B3A7C" w:rsidRPr="00F61B2F" w:rsidRDefault="000B3A7C" w:rsidP="00F7718D">
            <w:pPr>
              <w:rPr>
                <w:sz w:val="20"/>
              </w:rPr>
            </w:pPr>
            <w:r w:rsidRPr="00F61B2F">
              <w:rPr>
                <w:sz w:val="20"/>
              </w:rPr>
              <w:t>23.9</w:t>
            </w:r>
          </w:p>
        </w:tc>
      </w:tr>
      <w:tr w:rsidR="000B3A7C" w:rsidRPr="00F61B2F" w:rsidTr="00F7718D">
        <w:tc>
          <w:tcPr>
            <w:tcW w:w="2518" w:type="dxa"/>
            <w:vMerge/>
            <w:tcBorders>
              <w:bottom w:val="single" w:sz="4" w:space="0" w:color="auto"/>
            </w:tcBorders>
          </w:tcPr>
          <w:p w:rsidR="000B3A7C" w:rsidRPr="00F61B2F" w:rsidRDefault="000B3A7C" w:rsidP="00F7718D">
            <w:pPr>
              <w:rPr>
                <w:sz w:val="20"/>
              </w:rPr>
            </w:pPr>
          </w:p>
        </w:tc>
        <w:tc>
          <w:tcPr>
            <w:tcW w:w="1276" w:type="dxa"/>
            <w:tcBorders>
              <w:bottom w:val="single" w:sz="4" w:space="0" w:color="auto"/>
            </w:tcBorders>
          </w:tcPr>
          <w:p w:rsidR="000B3A7C" w:rsidRPr="00F61B2F" w:rsidRDefault="000B3A7C" w:rsidP="00F7718D">
            <w:pPr>
              <w:spacing w:after="60"/>
              <w:rPr>
                <w:sz w:val="16"/>
              </w:rPr>
            </w:pPr>
            <w:r w:rsidRPr="00F61B2F">
              <w:rPr>
                <w:sz w:val="16"/>
              </w:rPr>
              <w:t>(23.3-37.3)</w:t>
            </w:r>
          </w:p>
        </w:tc>
        <w:tc>
          <w:tcPr>
            <w:tcW w:w="1276" w:type="dxa"/>
            <w:tcBorders>
              <w:bottom w:val="single" w:sz="4" w:space="0" w:color="auto"/>
            </w:tcBorders>
          </w:tcPr>
          <w:p w:rsidR="000B3A7C" w:rsidRPr="00F61B2F" w:rsidRDefault="000B3A7C" w:rsidP="00F7718D">
            <w:pPr>
              <w:spacing w:after="60"/>
              <w:rPr>
                <w:sz w:val="16"/>
              </w:rPr>
            </w:pPr>
            <w:r w:rsidRPr="00F61B2F">
              <w:rPr>
                <w:sz w:val="16"/>
              </w:rPr>
              <w:t>(21.9-51.3)</w:t>
            </w:r>
          </w:p>
        </w:tc>
        <w:tc>
          <w:tcPr>
            <w:tcW w:w="1275" w:type="dxa"/>
            <w:tcBorders>
              <w:bottom w:val="single" w:sz="4" w:space="0" w:color="auto"/>
            </w:tcBorders>
          </w:tcPr>
          <w:p w:rsidR="000B3A7C" w:rsidRPr="00F61B2F" w:rsidRDefault="000B3A7C" w:rsidP="00F7718D">
            <w:pPr>
              <w:spacing w:after="60"/>
              <w:rPr>
                <w:sz w:val="16"/>
              </w:rPr>
            </w:pPr>
            <w:r w:rsidRPr="00F61B2F">
              <w:rPr>
                <w:sz w:val="16"/>
              </w:rPr>
              <w:t>(26.9-93.6)</w:t>
            </w:r>
          </w:p>
        </w:tc>
        <w:tc>
          <w:tcPr>
            <w:tcW w:w="1276" w:type="dxa"/>
            <w:tcBorders>
              <w:bottom w:val="single" w:sz="4" w:space="0" w:color="auto"/>
            </w:tcBorders>
          </w:tcPr>
          <w:p w:rsidR="000B3A7C" w:rsidRPr="00F61B2F" w:rsidRDefault="000B3A7C" w:rsidP="00F7718D">
            <w:pPr>
              <w:spacing w:after="60"/>
              <w:rPr>
                <w:sz w:val="16"/>
              </w:rPr>
            </w:pPr>
            <w:r w:rsidRPr="00F61B2F">
              <w:rPr>
                <w:sz w:val="16"/>
              </w:rPr>
              <w:t>(31.0-136.7)</w:t>
            </w:r>
          </w:p>
        </w:tc>
        <w:tc>
          <w:tcPr>
            <w:tcW w:w="1276" w:type="dxa"/>
            <w:tcBorders>
              <w:bottom w:val="single" w:sz="4" w:space="0" w:color="auto"/>
            </w:tcBorders>
          </w:tcPr>
          <w:p w:rsidR="000B3A7C" w:rsidRPr="00F61B2F" w:rsidRDefault="000B3A7C" w:rsidP="00F7718D">
            <w:pPr>
              <w:spacing w:after="60"/>
              <w:rPr>
                <w:sz w:val="16"/>
              </w:rPr>
            </w:pPr>
            <w:r w:rsidRPr="00F61B2F">
              <w:rPr>
                <w:sz w:val="16"/>
              </w:rPr>
              <w:t>(18.3-30.1)</w:t>
            </w:r>
          </w:p>
        </w:tc>
      </w:tr>
      <w:tr w:rsidR="000B3A7C" w:rsidRPr="00F61B2F" w:rsidTr="00F7718D">
        <w:tc>
          <w:tcPr>
            <w:tcW w:w="8897" w:type="dxa"/>
            <w:gridSpan w:val="6"/>
            <w:tcBorders>
              <w:top w:val="single" w:sz="4" w:space="0" w:color="auto"/>
              <w:bottom w:val="single" w:sz="4" w:space="0" w:color="auto"/>
            </w:tcBorders>
          </w:tcPr>
          <w:p w:rsidR="000B3A7C" w:rsidRPr="00F61B2F" w:rsidRDefault="000B3A7C" w:rsidP="00F7718D">
            <w:pPr>
              <w:spacing w:after="120"/>
              <w:rPr>
                <w:b/>
                <w:sz w:val="18"/>
              </w:rPr>
            </w:pPr>
            <w:r w:rsidRPr="00F61B2F">
              <w:rPr>
                <w:b/>
                <w:sz w:val="18"/>
              </w:rPr>
              <w:t>Revised costs under the assumption of 100</w:t>
            </w:r>
            <w:r w:rsidRPr="00F61B2F">
              <w:rPr>
                <w:b/>
                <w:dstrike/>
                <w:sz w:val="18"/>
              </w:rPr>
              <w:t>K</w:t>
            </w:r>
            <w:r w:rsidRPr="00F61B2F">
              <w:rPr>
                <w:b/>
                <w:sz w:val="18"/>
              </w:rPr>
              <w:t xml:space="preserve"> per night hospitalisation cost (0% discounting)</w:t>
            </w:r>
          </w:p>
        </w:tc>
      </w:tr>
      <w:tr w:rsidR="000B3A7C" w:rsidRPr="00F61B2F" w:rsidTr="00F7718D">
        <w:tc>
          <w:tcPr>
            <w:tcW w:w="2518" w:type="dxa"/>
            <w:tcBorders>
              <w:top w:val="single" w:sz="4" w:space="0" w:color="auto"/>
            </w:tcBorders>
          </w:tcPr>
          <w:p w:rsidR="000B3A7C" w:rsidRPr="00F61B2F" w:rsidRDefault="000B3A7C" w:rsidP="00F7718D">
            <w:pPr>
              <w:rPr>
                <w:sz w:val="20"/>
              </w:rPr>
            </w:pPr>
            <w:r w:rsidRPr="00F61B2F">
              <w:t>Cumulative cases</w:t>
            </w:r>
          </w:p>
        </w:tc>
        <w:tc>
          <w:tcPr>
            <w:tcW w:w="1276" w:type="dxa"/>
            <w:tcBorders>
              <w:top w:val="single" w:sz="4" w:space="0" w:color="auto"/>
            </w:tcBorders>
          </w:tcPr>
          <w:p w:rsidR="000B3A7C" w:rsidRPr="00F61B2F" w:rsidRDefault="000B3A7C" w:rsidP="00F7718D">
            <w:pPr>
              <w:rPr>
                <w:sz w:val="20"/>
              </w:rPr>
            </w:pPr>
            <w:r w:rsidRPr="00F61B2F">
              <w:rPr>
                <w:sz w:val="20"/>
                <w:szCs w:val="20"/>
              </w:rPr>
              <w:t>11.7</w:t>
            </w:r>
          </w:p>
        </w:tc>
        <w:tc>
          <w:tcPr>
            <w:tcW w:w="1276" w:type="dxa"/>
            <w:tcBorders>
              <w:top w:val="single" w:sz="4" w:space="0" w:color="auto"/>
            </w:tcBorders>
          </w:tcPr>
          <w:p w:rsidR="000B3A7C" w:rsidRPr="00F61B2F" w:rsidRDefault="000B3A7C" w:rsidP="00F7718D">
            <w:pPr>
              <w:rPr>
                <w:sz w:val="20"/>
              </w:rPr>
            </w:pPr>
            <w:r w:rsidRPr="00F61B2F">
              <w:rPr>
                <w:sz w:val="20"/>
                <w:szCs w:val="20"/>
              </w:rPr>
              <w:t>9.1</w:t>
            </w:r>
          </w:p>
        </w:tc>
        <w:tc>
          <w:tcPr>
            <w:tcW w:w="1275" w:type="dxa"/>
            <w:tcBorders>
              <w:top w:val="single" w:sz="4" w:space="0" w:color="auto"/>
            </w:tcBorders>
          </w:tcPr>
          <w:p w:rsidR="000B3A7C" w:rsidRPr="00F61B2F" w:rsidRDefault="000B3A7C" w:rsidP="00F7718D">
            <w:pPr>
              <w:rPr>
                <w:sz w:val="20"/>
              </w:rPr>
            </w:pPr>
            <w:r w:rsidRPr="00F61B2F">
              <w:rPr>
                <w:sz w:val="20"/>
                <w:szCs w:val="20"/>
              </w:rPr>
              <w:t>7.9</w:t>
            </w:r>
          </w:p>
        </w:tc>
        <w:tc>
          <w:tcPr>
            <w:tcW w:w="1276" w:type="dxa"/>
            <w:tcBorders>
              <w:top w:val="single" w:sz="4" w:space="0" w:color="auto"/>
            </w:tcBorders>
          </w:tcPr>
          <w:p w:rsidR="000B3A7C" w:rsidRPr="00F61B2F" w:rsidRDefault="000B3A7C" w:rsidP="00F7718D">
            <w:pPr>
              <w:rPr>
                <w:sz w:val="20"/>
              </w:rPr>
            </w:pPr>
            <w:r w:rsidRPr="00F61B2F">
              <w:rPr>
                <w:sz w:val="20"/>
                <w:szCs w:val="20"/>
              </w:rPr>
              <w:t>7.9</w:t>
            </w:r>
          </w:p>
        </w:tc>
        <w:tc>
          <w:tcPr>
            <w:tcW w:w="1276" w:type="dxa"/>
            <w:tcBorders>
              <w:top w:val="single" w:sz="4" w:space="0" w:color="auto"/>
            </w:tcBorders>
          </w:tcPr>
          <w:p w:rsidR="000B3A7C" w:rsidRPr="00F61B2F" w:rsidRDefault="000B3A7C" w:rsidP="00F7718D">
            <w:pPr>
              <w:rPr>
                <w:sz w:val="20"/>
              </w:rPr>
            </w:pPr>
            <w:r w:rsidRPr="00F61B2F">
              <w:rPr>
                <w:sz w:val="20"/>
                <w:szCs w:val="20"/>
              </w:rPr>
              <w:t>12.6</w:t>
            </w:r>
          </w:p>
        </w:tc>
      </w:tr>
      <w:tr w:rsidR="000B3A7C" w:rsidRPr="00F61B2F" w:rsidTr="00F7718D">
        <w:tc>
          <w:tcPr>
            <w:tcW w:w="2518" w:type="dxa"/>
          </w:tcPr>
          <w:p w:rsidR="000B3A7C" w:rsidRPr="00F61B2F" w:rsidRDefault="000B3A7C" w:rsidP="00F7718D">
            <w:pPr>
              <w:spacing w:afterLines="60" w:after="144"/>
              <w:rPr>
                <w:sz w:val="16"/>
                <w:szCs w:val="16"/>
              </w:rPr>
            </w:pPr>
            <w:r w:rsidRPr="00F61B2F">
              <w:rPr>
                <w:sz w:val="16"/>
                <w:szCs w:val="16"/>
              </w:rPr>
              <w:t>Thousands</w:t>
            </w:r>
          </w:p>
        </w:tc>
        <w:tc>
          <w:tcPr>
            <w:tcW w:w="1276" w:type="dxa"/>
          </w:tcPr>
          <w:p w:rsidR="000B3A7C" w:rsidRPr="00F61B2F" w:rsidRDefault="000B3A7C" w:rsidP="00F7718D">
            <w:pPr>
              <w:spacing w:afterLines="60" w:after="144"/>
              <w:rPr>
                <w:sz w:val="16"/>
                <w:szCs w:val="16"/>
              </w:rPr>
            </w:pPr>
            <w:r w:rsidRPr="00F61B2F">
              <w:rPr>
                <w:sz w:val="16"/>
                <w:szCs w:val="16"/>
              </w:rPr>
              <w:t>(9.5-15.0)</w:t>
            </w:r>
          </w:p>
        </w:tc>
        <w:tc>
          <w:tcPr>
            <w:tcW w:w="1276" w:type="dxa"/>
          </w:tcPr>
          <w:p w:rsidR="000B3A7C" w:rsidRPr="00F61B2F" w:rsidRDefault="000B3A7C" w:rsidP="00F7718D">
            <w:pPr>
              <w:spacing w:afterLines="60" w:after="144"/>
              <w:rPr>
                <w:sz w:val="16"/>
                <w:szCs w:val="16"/>
              </w:rPr>
            </w:pPr>
            <w:r w:rsidRPr="00F61B2F">
              <w:rPr>
                <w:sz w:val="16"/>
                <w:szCs w:val="16"/>
              </w:rPr>
              <w:t>(7.4-11.8)</w:t>
            </w:r>
          </w:p>
        </w:tc>
        <w:tc>
          <w:tcPr>
            <w:tcW w:w="1275" w:type="dxa"/>
          </w:tcPr>
          <w:p w:rsidR="000B3A7C" w:rsidRPr="00F61B2F" w:rsidRDefault="000B3A7C" w:rsidP="00F7718D">
            <w:pPr>
              <w:spacing w:afterLines="60" w:after="144"/>
              <w:rPr>
                <w:sz w:val="16"/>
                <w:szCs w:val="16"/>
              </w:rPr>
            </w:pPr>
            <w:r w:rsidRPr="00F61B2F">
              <w:rPr>
                <w:sz w:val="16"/>
                <w:szCs w:val="16"/>
              </w:rPr>
              <w:t>(6.7-9.2)</w:t>
            </w:r>
          </w:p>
        </w:tc>
        <w:tc>
          <w:tcPr>
            <w:tcW w:w="1276" w:type="dxa"/>
          </w:tcPr>
          <w:p w:rsidR="000B3A7C" w:rsidRPr="00F61B2F" w:rsidRDefault="000B3A7C" w:rsidP="00F7718D">
            <w:pPr>
              <w:spacing w:afterLines="60" w:after="144"/>
              <w:rPr>
                <w:sz w:val="16"/>
                <w:szCs w:val="16"/>
              </w:rPr>
            </w:pPr>
            <w:r w:rsidRPr="00F61B2F">
              <w:rPr>
                <w:sz w:val="16"/>
                <w:szCs w:val="16"/>
              </w:rPr>
              <w:t>(6.7-9.1)</w:t>
            </w:r>
          </w:p>
        </w:tc>
        <w:tc>
          <w:tcPr>
            <w:tcW w:w="1276" w:type="dxa"/>
          </w:tcPr>
          <w:p w:rsidR="000B3A7C" w:rsidRPr="00F61B2F" w:rsidRDefault="000B3A7C" w:rsidP="00F7718D">
            <w:pPr>
              <w:spacing w:afterLines="60" w:after="144"/>
              <w:rPr>
                <w:sz w:val="16"/>
                <w:szCs w:val="16"/>
              </w:rPr>
            </w:pPr>
            <w:r w:rsidRPr="00F61B2F">
              <w:rPr>
                <w:sz w:val="16"/>
                <w:szCs w:val="16"/>
              </w:rPr>
              <w:t>(10.3-15.9)</w:t>
            </w:r>
          </w:p>
        </w:tc>
      </w:tr>
      <w:tr w:rsidR="000B3A7C" w:rsidRPr="00F61B2F" w:rsidTr="00F7718D">
        <w:tc>
          <w:tcPr>
            <w:tcW w:w="2518" w:type="dxa"/>
          </w:tcPr>
          <w:p w:rsidR="000B3A7C" w:rsidRPr="00F61B2F" w:rsidRDefault="000B3A7C" w:rsidP="00F7718D">
            <w:pPr>
              <w:rPr>
                <w:sz w:val="20"/>
              </w:rPr>
            </w:pPr>
            <w:r w:rsidRPr="00F61B2F">
              <w:t>Cumulative deaths</w:t>
            </w:r>
          </w:p>
        </w:tc>
        <w:tc>
          <w:tcPr>
            <w:tcW w:w="1276" w:type="dxa"/>
          </w:tcPr>
          <w:p w:rsidR="000B3A7C" w:rsidRPr="00F61B2F" w:rsidRDefault="000B3A7C" w:rsidP="00F7718D">
            <w:pPr>
              <w:rPr>
                <w:sz w:val="20"/>
              </w:rPr>
            </w:pPr>
            <w:r w:rsidRPr="00F61B2F">
              <w:rPr>
                <w:sz w:val="20"/>
                <w:szCs w:val="20"/>
              </w:rPr>
              <w:t>2.3</w:t>
            </w:r>
          </w:p>
        </w:tc>
        <w:tc>
          <w:tcPr>
            <w:tcW w:w="1276" w:type="dxa"/>
          </w:tcPr>
          <w:p w:rsidR="000B3A7C" w:rsidRPr="00F61B2F" w:rsidRDefault="000B3A7C" w:rsidP="00F7718D">
            <w:pPr>
              <w:rPr>
                <w:sz w:val="20"/>
              </w:rPr>
            </w:pPr>
            <w:r w:rsidRPr="00F61B2F">
              <w:rPr>
                <w:sz w:val="20"/>
                <w:szCs w:val="20"/>
              </w:rPr>
              <w:t>1.5</w:t>
            </w:r>
          </w:p>
        </w:tc>
        <w:tc>
          <w:tcPr>
            <w:tcW w:w="1275" w:type="dxa"/>
          </w:tcPr>
          <w:p w:rsidR="000B3A7C" w:rsidRPr="00F61B2F" w:rsidRDefault="000B3A7C" w:rsidP="00F7718D">
            <w:pPr>
              <w:rPr>
                <w:sz w:val="20"/>
              </w:rPr>
            </w:pPr>
            <w:r w:rsidRPr="00F61B2F">
              <w:rPr>
                <w:sz w:val="20"/>
                <w:szCs w:val="20"/>
              </w:rPr>
              <w:t>1.0</w:t>
            </w:r>
          </w:p>
        </w:tc>
        <w:tc>
          <w:tcPr>
            <w:tcW w:w="1276" w:type="dxa"/>
          </w:tcPr>
          <w:p w:rsidR="000B3A7C" w:rsidRPr="00F61B2F" w:rsidRDefault="000B3A7C" w:rsidP="00F7718D">
            <w:pPr>
              <w:rPr>
                <w:sz w:val="20"/>
              </w:rPr>
            </w:pPr>
            <w:r w:rsidRPr="00F61B2F">
              <w:rPr>
                <w:sz w:val="20"/>
                <w:szCs w:val="20"/>
              </w:rPr>
              <w:t>0.9</w:t>
            </w:r>
          </w:p>
        </w:tc>
        <w:tc>
          <w:tcPr>
            <w:tcW w:w="1276" w:type="dxa"/>
          </w:tcPr>
          <w:p w:rsidR="000B3A7C" w:rsidRPr="00F61B2F" w:rsidRDefault="000B3A7C" w:rsidP="00F7718D">
            <w:pPr>
              <w:rPr>
                <w:sz w:val="20"/>
              </w:rPr>
            </w:pPr>
            <w:r w:rsidRPr="00F61B2F">
              <w:rPr>
                <w:sz w:val="20"/>
                <w:szCs w:val="20"/>
              </w:rPr>
              <w:t>2.6</w:t>
            </w:r>
          </w:p>
        </w:tc>
      </w:tr>
      <w:tr w:rsidR="000B3A7C" w:rsidRPr="00F61B2F" w:rsidTr="00F7718D">
        <w:tc>
          <w:tcPr>
            <w:tcW w:w="2518" w:type="dxa"/>
          </w:tcPr>
          <w:p w:rsidR="000B3A7C" w:rsidRPr="00F61B2F" w:rsidRDefault="000B3A7C" w:rsidP="00F7718D">
            <w:pPr>
              <w:spacing w:afterLines="60" w:after="144"/>
              <w:rPr>
                <w:sz w:val="16"/>
                <w:szCs w:val="16"/>
              </w:rPr>
            </w:pPr>
            <w:r w:rsidRPr="00F61B2F">
              <w:rPr>
                <w:sz w:val="16"/>
                <w:szCs w:val="16"/>
              </w:rPr>
              <w:t>Thousands</w:t>
            </w:r>
          </w:p>
        </w:tc>
        <w:tc>
          <w:tcPr>
            <w:tcW w:w="1276" w:type="dxa"/>
          </w:tcPr>
          <w:p w:rsidR="000B3A7C" w:rsidRPr="00F61B2F" w:rsidRDefault="000B3A7C" w:rsidP="00F7718D">
            <w:pPr>
              <w:spacing w:afterLines="60" w:after="144"/>
              <w:rPr>
                <w:sz w:val="16"/>
                <w:szCs w:val="16"/>
              </w:rPr>
            </w:pPr>
            <w:r w:rsidRPr="00F61B2F">
              <w:rPr>
                <w:sz w:val="16"/>
                <w:szCs w:val="16"/>
              </w:rPr>
              <w:t>(1.6-3.3)</w:t>
            </w:r>
          </w:p>
        </w:tc>
        <w:tc>
          <w:tcPr>
            <w:tcW w:w="1276" w:type="dxa"/>
          </w:tcPr>
          <w:p w:rsidR="000B3A7C" w:rsidRPr="00F61B2F" w:rsidRDefault="000B3A7C" w:rsidP="00F7718D">
            <w:pPr>
              <w:spacing w:afterLines="60" w:after="144"/>
              <w:rPr>
                <w:sz w:val="16"/>
                <w:szCs w:val="16"/>
              </w:rPr>
            </w:pPr>
            <w:r w:rsidRPr="00F61B2F">
              <w:rPr>
                <w:sz w:val="16"/>
                <w:szCs w:val="16"/>
              </w:rPr>
              <w:t>(0.9-2.2)</w:t>
            </w:r>
          </w:p>
        </w:tc>
        <w:tc>
          <w:tcPr>
            <w:tcW w:w="1275" w:type="dxa"/>
          </w:tcPr>
          <w:p w:rsidR="000B3A7C" w:rsidRPr="00F61B2F" w:rsidRDefault="000B3A7C" w:rsidP="00F7718D">
            <w:pPr>
              <w:spacing w:afterLines="60" w:after="144"/>
              <w:rPr>
                <w:sz w:val="16"/>
                <w:szCs w:val="16"/>
              </w:rPr>
            </w:pPr>
            <w:r w:rsidRPr="00F61B2F">
              <w:rPr>
                <w:sz w:val="16"/>
                <w:szCs w:val="16"/>
              </w:rPr>
              <w:t>(0.7-1.3)</w:t>
            </w:r>
          </w:p>
        </w:tc>
        <w:tc>
          <w:tcPr>
            <w:tcW w:w="1276" w:type="dxa"/>
          </w:tcPr>
          <w:p w:rsidR="000B3A7C" w:rsidRPr="00F61B2F" w:rsidRDefault="000B3A7C" w:rsidP="00F7718D">
            <w:pPr>
              <w:spacing w:afterLines="60" w:after="144"/>
              <w:rPr>
                <w:sz w:val="16"/>
                <w:szCs w:val="16"/>
              </w:rPr>
            </w:pPr>
            <w:r w:rsidRPr="00F61B2F">
              <w:rPr>
                <w:sz w:val="16"/>
                <w:szCs w:val="16"/>
              </w:rPr>
              <w:t>(0.6-1.2)</w:t>
            </w:r>
          </w:p>
        </w:tc>
        <w:tc>
          <w:tcPr>
            <w:tcW w:w="1276" w:type="dxa"/>
          </w:tcPr>
          <w:p w:rsidR="000B3A7C" w:rsidRPr="00F61B2F" w:rsidRDefault="000B3A7C" w:rsidP="00F7718D">
            <w:pPr>
              <w:spacing w:afterLines="60" w:after="144"/>
              <w:rPr>
                <w:sz w:val="16"/>
                <w:szCs w:val="16"/>
              </w:rPr>
            </w:pPr>
            <w:r w:rsidRPr="00F61B2F">
              <w:rPr>
                <w:sz w:val="16"/>
                <w:szCs w:val="16"/>
              </w:rPr>
              <w:t>(1.9-3.6)</w:t>
            </w:r>
          </w:p>
        </w:tc>
      </w:tr>
      <w:tr w:rsidR="000B3A7C" w:rsidRPr="00F61B2F" w:rsidTr="00F7718D">
        <w:tc>
          <w:tcPr>
            <w:tcW w:w="2518" w:type="dxa"/>
            <w:vMerge w:val="restart"/>
          </w:tcPr>
          <w:p w:rsidR="000B3A7C" w:rsidRPr="00F61B2F" w:rsidRDefault="000B3A7C" w:rsidP="00F7718D">
            <w:pPr>
              <w:rPr>
                <w:sz w:val="20"/>
              </w:rPr>
            </w:pPr>
            <w:r w:rsidRPr="00F61B2F">
              <w:rPr>
                <w:sz w:val="20"/>
              </w:rPr>
              <w:t>DS-TB drug regimen costs</w:t>
            </w:r>
          </w:p>
          <w:p w:rsidR="000B3A7C" w:rsidRPr="00F61B2F" w:rsidRDefault="000B3A7C" w:rsidP="00F7718D">
            <w:pPr>
              <w:rPr>
                <w:sz w:val="20"/>
              </w:rPr>
            </w:pPr>
            <w:r w:rsidRPr="00F61B2F">
              <w:rPr>
                <w:sz w:val="16"/>
              </w:rPr>
              <w:t>Million Kina</w:t>
            </w:r>
          </w:p>
        </w:tc>
        <w:tc>
          <w:tcPr>
            <w:tcW w:w="1276" w:type="dxa"/>
          </w:tcPr>
          <w:p w:rsidR="000B3A7C" w:rsidRPr="00F61B2F" w:rsidRDefault="000B3A7C" w:rsidP="00F7718D">
            <w:pPr>
              <w:rPr>
                <w:sz w:val="20"/>
              </w:rPr>
            </w:pPr>
            <w:r w:rsidRPr="00F61B2F">
              <w:rPr>
                <w:sz w:val="20"/>
              </w:rPr>
              <w:t>0.55</w:t>
            </w:r>
          </w:p>
        </w:tc>
        <w:tc>
          <w:tcPr>
            <w:tcW w:w="1276" w:type="dxa"/>
          </w:tcPr>
          <w:p w:rsidR="000B3A7C" w:rsidRPr="00F61B2F" w:rsidRDefault="000B3A7C" w:rsidP="00F7718D">
            <w:pPr>
              <w:rPr>
                <w:sz w:val="20"/>
              </w:rPr>
            </w:pPr>
            <w:r w:rsidRPr="00F61B2F">
              <w:rPr>
                <w:sz w:val="20"/>
              </w:rPr>
              <w:t>0.55</w:t>
            </w:r>
          </w:p>
        </w:tc>
        <w:tc>
          <w:tcPr>
            <w:tcW w:w="1275" w:type="dxa"/>
          </w:tcPr>
          <w:p w:rsidR="000B3A7C" w:rsidRPr="00F61B2F" w:rsidRDefault="000B3A7C" w:rsidP="00F7718D">
            <w:pPr>
              <w:rPr>
                <w:sz w:val="20"/>
              </w:rPr>
            </w:pPr>
            <w:r w:rsidRPr="00F61B2F">
              <w:rPr>
                <w:sz w:val="20"/>
              </w:rPr>
              <w:t>0.56</w:t>
            </w:r>
          </w:p>
        </w:tc>
        <w:tc>
          <w:tcPr>
            <w:tcW w:w="1276" w:type="dxa"/>
          </w:tcPr>
          <w:p w:rsidR="000B3A7C" w:rsidRPr="00F61B2F" w:rsidRDefault="000B3A7C" w:rsidP="00F7718D">
            <w:pPr>
              <w:rPr>
                <w:sz w:val="20"/>
              </w:rPr>
            </w:pPr>
            <w:r w:rsidRPr="00F61B2F">
              <w:rPr>
                <w:sz w:val="20"/>
              </w:rPr>
              <w:t>0.56</w:t>
            </w:r>
          </w:p>
        </w:tc>
        <w:tc>
          <w:tcPr>
            <w:tcW w:w="1276" w:type="dxa"/>
          </w:tcPr>
          <w:p w:rsidR="000B3A7C" w:rsidRPr="00F61B2F" w:rsidRDefault="000B3A7C" w:rsidP="00F7718D">
            <w:pPr>
              <w:rPr>
                <w:sz w:val="20"/>
              </w:rPr>
            </w:pPr>
            <w:r w:rsidRPr="00F61B2F">
              <w:rPr>
                <w:sz w:val="20"/>
              </w:rPr>
              <w:t>0.54</w:t>
            </w:r>
          </w:p>
        </w:tc>
      </w:tr>
      <w:tr w:rsidR="000B3A7C" w:rsidRPr="00F61B2F" w:rsidTr="00F7718D">
        <w:tc>
          <w:tcPr>
            <w:tcW w:w="2518" w:type="dxa"/>
            <w:vMerge/>
          </w:tcPr>
          <w:p w:rsidR="000B3A7C" w:rsidRPr="00F61B2F" w:rsidRDefault="000B3A7C" w:rsidP="00F7718D">
            <w:pPr>
              <w:rPr>
                <w:sz w:val="20"/>
              </w:rPr>
            </w:pPr>
          </w:p>
        </w:tc>
        <w:tc>
          <w:tcPr>
            <w:tcW w:w="1276" w:type="dxa"/>
          </w:tcPr>
          <w:p w:rsidR="000B3A7C" w:rsidRPr="00F61B2F" w:rsidRDefault="000B3A7C" w:rsidP="00F7718D">
            <w:pPr>
              <w:spacing w:afterLines="60" w:after="144"/>
              <w:rPr>
                <w:sz w:val="16"/>
              </w:rPr>
            </w:pPr>
            <w:r w:rsidRPr="00F61B2F">
              <w:rPr>
                <w:sz w:val="16"/>
              </w:rPr>
              <w:t>(0.42-0.68)</w:t>
            </w:r>
          </w:p>
        </w:tc>
        <w:tc>
          <w:tcPr>
            <w:tcW w:w="1276" w:type="dxa"/>
          </w:tcPr>
          <w:p w:rsidR="000B3A7C" w:rsidRPr="00F61B2F" w:rsidRDefault="000B3A7C" w:rsidP="00F7718D">
            <w:pPr>
              <w:spacing w:afterLines="60" w:after="144"/>
              <w:rPr>
                <w:sz w:val="16"/>
              </w:rPr>
            </w:pPr>
            <w:r w:rsidRPr="00F61B2F">
              <w:rPr>
                <w:sz w:val="16"/>
              </w:rPr>
              <w:t>(0.42-0.68)</w:t>
            </w:r>
          </w:p>
        </w:tc>
        <w:tc>
          <w:tcPr>
            <w:tcW w:w="1275" w:type="dxa"/>
          </w:tcPr>
          <w:p w:rsidR="000B3A7C" w:rsidRPr="00F61B2F" w:rsidRDefault="000B3A7C" w:rsidP="00F7718D">
            <w:pPr>
              <w:spacing w:afterLines="60" w:after="144"/>
              <w:rPr>
                <w:sz w:val="16"/>
              </w:rPr>
            </w:pPr>
            <w:r w:rsidRPr="00F61B2F">
              <w:rPr>
                <w:sz w:val="16"/>
              </w:rPr>
              <w:t>(0.43-0.69)</w:t>
            </w:r>
          </w:p>
        </w:tc>
        <w:tc>
          <w:tcPr>
            <w:tcW w:w="1276" w:type="dxa"/>
          </w:tcPr>
          <w:p w:rsidR="000B3A7C" w:rsidRPr="00F61B2F" w:rsidRDefault="000B3A7C" w:rsidP="00F7718D">
            <w:pPr>
              <w:spacing w:afterLines="60" w:after="144"/>
              <w:rPr>
                <w:sz w:val="16"/>
              </w:rPr>
            </w:pPr>
            <w:r w:rsidRPr="00F61B2F">
              <w:rPr>
                <w:sz w:val="16"/>
              </w:rPr>
              <w:t>(0.43-0.70)</w:t>
            </w:r>
          </w:p>
        </w:tc>
        <w:tc>
          <w:tcPr>
            <w:tcW w:w="1276" w:type="dxa"/>
          </w:tcPr>
          <w:p w:rsidR="000B3A7C" w:rsidRPr="00F61B2F" w:rsidRDefault="000B3A7C" w:rsidP="00F7718D">
            <w:pPr>
              <w:spacing w:afterLines="60" w:after="144"/>
              <w:rPr>
                <w:sz w:val="16"/>
              </w:rPr>
            </w:pPr>
            <w:r w:rsidRPr="00F61B2F">
              <w:rPr>
                <w:sz w:val="16"/>
              </w:rPr>
              <w:t>(0.41-0.68)</w:t>
            </w:r>
          </w:p>
        </w:tc>
      </w:tr>
      <w:tr w:rsidR="000B3A7C" w:rsidRPr="00F61B2F" w:rsidTr="00F7718D">
        <w:tc>
          <w:tcPr>
            <w:tcW w:w="2518" w:type="dxa"/>
            <w:vMerge w:val="restart"/>
          </w:tcPr>
          <w:p w:rsidR="000B3A7C" w:rsidRPr="00F61B2F" w:rsidRDefault="000B3A7C" w:rsidP="00F7718D">
            <w:pPr>
              <w:rPr>
                <w:sz w:val="20"/>
              </w:rPr>
            </w:pPr>
            <w:r w:rsidRPr="00F61B2F">
              <w:rPr>
                <w:sz w:val="20"/>
              </w:rPr>
              <w:t>MDR-TB drug regimen costs</w:t>
            </w:r>
          </w:p>
          <w:p w:rsidR="000B3A7C" w:rsidRPr="00F61B2F" w:rsidRDefault="000B3A7C" w:rsidP="00F7718D">
            <w:pPr>
              <w:rPr>
                <w:sz w:val="20"/>
              </w:rPr>
            </w:pPr>
            <w:r w:rsidRPr="00F61B2F">
              <w:rPr>
                <w:sz w:val="16"/>
              </w:rPr>
              <w:t>Million Kina</w:t>
            </w:r>
          </w:p>
        </w:tc>
        <w:tc>
          <w:tcPr>
            <w:tcW w:w="1276" w:type="dxa"/>
          </w:tcPr>
          <w:p w:rsidR="000B3A7C" w:rsidRPr="00F61B2F" w:rsidRDefault="000B3A7C" w:rsidP="00F7718D">
            <w:pPr>
              <w:rPr>
                <w:sz w:val="20"/>
              </w:rPr>
            </w:pPr>
            <w:r w:rsidRPr="00F61B2F">
              <w:rPr>
                <w:sz w:val="20"/>
              </w:rPr>
              <w:t>1.4</w:t>
            </w:r>
          </w:p>
        </w:tc>
        <w:tc>
          <w:tcPr>
            <w:tcW w:w="1276" w:type="dxa"/>
          </w:tcPr>
          <w:p w:rsidR="000B3A7C" w:rsidRPr="00F61B2F" w:rsidRDefault="000B3A7C" w:rsidP="00F7718D">
            <w:pPr>
              <w:rPr>
                <w:sz w:val="20"/>
              </w:rPr>
            </w:pPr>
            <w:r w:rsidRPr="00F61B2F">
              <w:rPr>
                <w:sz w:val="20"/>
              </w:rPr>
              <w:t>2.5</w:t>
            </w:r>
          </w:p>
        </w:tc>
        <w:tc>
          <w:tcPr>
            <w:tcW w:w="1275" w:type="dxa"/>
          </w:tcPr>
          <w:p w:rsidR="000B3A7C" w:rsidRPr="00F61B2F" w:rsidRDefault="000B3A7C" w:rsidP="00F7718D">
            <w:pPr>
              <w:rPr>
                <w:sz w:val="20"/>
              </w:rPr>
            </w:pPr>
            <w:r w:rsidRPr="00F61B2F">
              <w:rPr>
                <w:sz w:val="20"/>
              </w:rPr>
              <w:t>7.8</w:t>
            </w:r>
          </w:p>
        </w:tc>
        <w:tc>
          <w:tcPr>
            <w:tcW w:w="1276" w:type="dxa"/>
          </w:tcPr>
          <w:p w:rsidR="000B3A7C" w:rsidRPr="00F61B2F" w:rsidRDefault="000B3A7C" w:rsidP="00F7718D">
            <w:pPr>
              <w:rPr>
                <w:sz w:val="20"/>
              </w:rPr>
            </w:pPr>
            <w:r w:rsidRPr="00F61B2F">
              <w:rPr>
                <w:sz w:val="20"/>
              </w:rPr>
              <w:t>3.9</w:t>
            </w:r>
          </w:p>
        </w:tc>
        <w:tc>
          <w:tcPr>
            <w:tcW w:w="1276" w:type="dxa"/>
          </w:tcPr>
          <w:p w:rsidR="000B3A7C" w:rsidRPr="00F61B2F" w:rsidRDefault="000B3A7C" w:rsidP="00F7718D">
            <w:pPr>
              <w:rPr>
                <w:sz w:val="20"/>
              </w:rPr>
            </w:pPr>
            <w:r w:rsidRPr="00F61B2F">
              <w:rPr>
                <w:sz w:val="20"/>
              </w:rPr>
              <w:t>0</w:t>
            </w:r>
          </w:p>
        </w:tc>
      </w:tr>
      <w:tr w:rsidR="000B3A7C" w:rsidRPr="00F61B2F" w:rsidTr="00F7718D">
        <w:tc>
          <w:tcPr>
            <w:tcW w:w="2518" w:type="dxa"/>
            <w:vMerge/>
          </w:tcPr>
          <w:p w:rsidR="000B3A7C" w:rsidRPr="00F61B2F" w:rsidRDefault="000B3A7C" w:rsidP="00F7718D">
            <w:pPr>
              <w:rPr>
                <w:sz w:val="20"/>
              </w:rPr>
            </w:pPr>
          </w:p>
        </w:tc>
        <w:tc>
          <w:tcPr>
            <w:tcW w:w="1276" w:type="dxa"/>
          </w:tcPr>
          <w:p w:rsidR="000B3A7C" w:rsidRPr="00F61B2F" w:rsidRDefault="000B3A7C" w:rsidP="00F7718D">
            <w:pPr>
              <w:spacing w:afterLines="60" w:after="144"/>
              <w:rPr>
                <w:sz w:val="16"/>
              </w:rPr>
            </w:pPr>
            <w:r w:rsidRPr="00F61B2F">
              <w:rPr>
                <w:sz w:val="16"/>
              </w:rPr>
              <w:t>(1.1-1.6)</w:t>
            </w:r>
          </w:p>
        </w:tc>
        <w:tc>
          <w:tcPr>
            <w:tcW w:w="1276" w:type="dxa"/>
          </w:tcPr>
          <w:p w:rsidR="000B3A7C" w:rsidRPr="00F61B2F" w:rsidRDefault="000B3A7C" w:rsidP="00F7718D">
            <w:pPr>
              <w:spacing w:afterLines="60" w:after="144"/>
              <w:rPr>
                <w:sz w:val="16"/>
              </w:rPr>
            </w:pPr>
            <w:r w:rsidRPr="00F61B2F">
              <w:rPr>
                <w:sz w:val="16"/>
              </w:rPr>
              <w:t>(0.5-5.2)</w:t>
            </w:r>
          </w:p>
        </w:tc>
        <w:tc>
          <w:tcPr>
            <w:tcW w:w="1275" w:type="dxa"/>
          </w:tcPr>
          <w:p w:rsidR="000B3A7C" w:rsidRPr="00F61B2F" w:rsidRDefault="000B3A7C" w:rsidP="00F7718D">
            <w:pPr>
              <w:spacing w:afterLines="60" w:after="144"/>
              <w:rPr>
                <w:sz w:val="16"/>
              </w:rPr>
            </w:pPr>
            <w:r w:rsidRPr="00F61B2F">
              <w:rPr>
                <w:sz w:val="16"/>
              </w:rPr>
              <w:t>(1.6-16.2)</w:t>
            </w:r>
          </w:p>
        </w:tc>
        <w:tc>
          <w:tcPr>
            <w:tcW w:w="1276" w:type="dxa"/>
          </w:tcPr>
          <w:p w:rsidR="000B3A7C" w:rsidRPr="00F61B2F" w:rsidRDefault="000B3A7C" w:rsidP="00F7718D">
            <w:pPr>
              <w:spacing w:afterLines="60" w:after="144"/>
              <w:rPr>
                <w:sz w:val="16"/>
              </w:rPr>
            </w:pPr>
            <w:r w:rsidRPr="00F61B2F">
              <w:rPr>
                <w:sz w:val="16"/>
              </w:rPr>
              <w:t>(0.8-8.2)</w:t>
            </w:r>
          </w:p>
        </w:tc>
        <w:tc>
          <w:tcPr>
            <w:tcW w:w="1276" w:type="dxa"/>
          </w:tcPr>
          <w:p w:rsidR="000B3A7C" w:rsidRPr="00F61B2F" w:rsidRDefault="000B3A7C" w:rsidP="00F7718D">
            <w:pPr>
              <w:spacing w:afterLines="60" w:after="144"/>
              <w:rPr>
                <w:sz w:val="16"/>
              </w:rPr>
            </w:pPr>
            <w:r w:rsidRPr="00F61B2F">
              <w:rPr>
                <w:sz w:val="16"/>
              </w:rPr>
              <w:t>(0-0)</w:t>
            </w:r>
          </w:p>
        </w:tc>
      </w:tr>
      <w:tr w:rsidR="000B3A7C" w:rsidRPr="00F61B2F" w:rsidTr="00F7718D">
        <w:tc>
          <w:tcPr>
            <w:tcW w:w="2518" w:type="dxa"/>
            <w:vMerge w:val="restart"/>
          </w:tcPr>
          <w:p w:rsidR="000B3A7C" w:rsidRPr="00F61B2F" w:rsidRDefault="000B3A7C" w:rsidP="00F7718D">
            <w:pPr>
              <w:rPr>
                <w:sz w:val="20"/>
              </w:rPr>
            </w:pPr>
            <w:r w:rsidRPr="00F61B2F">
              <w:rPr>
                <w:sz w:val="20"/>
              </w:rPr>
              <w:t>Hospitalisation costs</w:t>
            </w:r>
          </w:p>
          <w:p w:rsidR="000B3A7C" w:rsidRPr="00F61B2F" w:rsidRDefault="000B3A7C" w:rsidP="00F7718D">
            <w:pPr>
              <w:rPr>
                <w:sz w:val="20"/>
              </w:rPr>
            </w:pPr>
            <w:r w:rsidRPr="00F61B2F">
              <w:rPr>
                <w:sz w:val="16"/>
              </w:rPr>
              <w:t>Million Kina</w:t>
            </w:r>
          </w:p>
        </w:tc>
        <w:tc>
          <w:tcPr>
            <w:tcW w:w="1276" w:type="dxa"/>
          </w:tcPr>
          <w:p w:rsidR="000B3A7C" w:rsidRPr="00F61B2F" w:rsidRDefault="000B3A7C" w:rsidP="00F7718D">
            <w:pPr>
              <w:rPr>
                <w:sz w:val="20"/>
              </w:rPr>
            </w:pPr>
            <w:r w:rsidRPr="00F61B2F">
              <w:rPr>
                <w:sz w:val="20"/>
              </w:rPr>
              <w:t>18.2</w:t>
            </w:r>
          </w:p>
        </w:tc>
        <w:tc>
          <w:tcPr>
            <w:tcW w:w="1276" w:type="dxa"/>
          </w:tcPr>
          <w:p w:rsidR="000B3A7C" w:rsidRPr="00F61B2F" w:rsidRDefault="000B3A7C" w:rsidP="00F7718D">
            <w:pPr>
              <w:rPr>
                <w:sz w:val="20"/>
              </w:rPr>
            </w:pPr>
            <w:r w:rsidRPr="00F61B2F">
              <w:rPr>
                <w:sz w:val="20"/>
              </w:rPr>
              <w:t>19.3</w:t>
            </w:r>
          </w:p>
        </w:tc>
        <w:tc>
          <w:tcPr>
            <w:tcW w:w="1275" w:type="dxa"/>
          </w:tcPr>
          <w:p w:rsidR="000B3A7C" w:rsidRPr="00F61B2F" w:rsidRDefault="000B3A7C" w:rsidP="00F7718D">
            <w:pPr>
              <w:rPr>
                <w:sz w:val="20"/>
              </w:rPr>
            </w:pPr>
            <w:r w:rsidRPr="00F61B2F">
              <w:rPr>
                <w:sz w:val="20"/>
              </w:rPr>
              <w:t>29.9</w:t>
            </w:r>
          </w:p>
        </w:tc>
        <w:tc>
          <w:tcPr>
            <w:tcW w:w="1276" w:type="dxa"/>
          </w:tcPr>
          <w:p w:rsidR="000B3A7C" w:rsidRPr="00F61B2F" w:rsidRDefault="000B3A7C" w:rsidP="00F7718D">
            <w:pPr>
              <w:rPr>
                <w:sz w:val="20"/>
              </w:rPr>
            </w:pPr>
            <w:r w:rsidRPr="00F61B2F">
              <w:rPr>
                <w:sz w:val="20"/>
              </w:rPr>
              <w:t>44.4</w:t>
            </w:r>
          </w:p>
        </w:tc>
        <w:tc>
          <w:tcPr>
            <w:tcW w:w="1276" w:type="dxa"/>
          </w:tcPr>
          <w:p w:rsidR="000B3A7C" w:rsidRPr="00F61B2F" w:rsidRDefault="000B3A7C" w:rsidP="00F7718D">
            <w:pPr>
              <w:rPr>
                <w:sz w:val="20"/>
              </w:rPr>
            </w:pPr>
            <w:r w:rsidRPr="00F61B2F">
              <w:rPr>
                <w:sz w:val="20"/>
              </w:rPr>
              <w:t>15.0</w:t>
            </w:r>
          </w:p>
        </w:tc>
      </w:tr>
      <w:tr w:rsidR="000B3A7C" w:rsidRPr="00F61B2F" w:rsidTr="00F7718D">
        <w:tc>
          <w:tcPr>
            <w:tcW w:w="2518" w:type="dxa"/>
            <w:vMerge/>
          </w:tcPr>
          <w:p w:rsidR="000B3A7C" w:rsidRPr="00F61B2F" w:rsidRDefault="000B3A7C" w:rsidP="00F7718D">
            <w:pPr>
              <w:rPr>
                <w:sz w:val="20"/>
              </w:rPr>
            </w:pPr>
          </w:p>
        </w:tc>
        <w:tc>
          <w:tcPr>
            <w:tcW w:w="1276" w:type="dxa"/>
          </w:tcPr>
          <w:p w:rsidR="000B3A7C" w:rsidRPr="00F61B2F" w:rsidRDefault="000B3A7C" w:rsidP="00F7718D">
            <w:pPr>
              <w:spacing w:afterLines="60" w:after="144"/>
              <w:rPr>
                <w:sz w:val="16"/>
              </w:rPr>
            </w:pPr>
            <w:r w:rsidRPr="00F61B2F">
              <w:rPr>
                <w:sz w:val="16"/>
              </w:rPr>
              <w:t>(14.1-22.7)</w:t>
            </w:r>
          </w:p>
        </w:tc>
        <w:tc>
          <w:tcPr>
            <w:tcW w:w="1276" w:type="dxa"/>
          </w:tcPr>
          <w:p w:rsidR="000B3A7C" w:rsidRPr="00F61B2F" w:rsidRDefault="000B3A7C" w:rsidP="00F7718D">
            <w:pPr>
              <w:spacing w:afterLines="60" w:after="144"/>
              <w:rPr>
                <w:sz w:val="16"/>
              </w:rPr>
            </w:pPr>
            <w:r w:rsidRPr="00F61B2F">
              <w:rPr>
                <w:sz w:val="16"/>
              </w:rPr>
              <w:t>(12.1-28.3)</w:t>
            </w:r>
          </w:p>
        </w:tc>
        <w:tc>
          <w:tcPr>
            <w:tcW w:w="1275" w:type="dxa"/>
          </w:tcPr>
          <w:p w:rsidR="000B3A7C" w:rsidRPr="00F61B2F" w:rsidRDefault="000B3A7C" w:rsidP="00F7718D">
            <w:pPr>
              <w:spacing w:afterLines="60" w:after="144"/>
              <w:rPr>
                <w:sz w:val="16"/>
              </w:rPr>
            </w:pPr>
            <w:r w:rsidRPr="00F61B2F">
              <w:rPr>
                <w:sz w:val="16"/>
              </w:rPr>
              <w:t>(14.6-49.7)</w:t>
            </w:r>
          </w:p>
        </w:tc>
        <w:tc>
          <w:tcPr>
            <w:tcW w:w="1276" w:type="dxa"/>
          </w:tcPr>
          <w:p w:rsidR="000B3A7C" w:rsidRPr="00F61B2F" w:rsidRDefault="000B3A7C" w:rsidP="00F7718D">
            <w:pPr>
              <w:spacing w:afterLines="60" w:after="144"/>
              <w:rPr>
                <w:sz w:val="16"/>
              </w:rPr>
            </w:pPr>
            <w:r w:rsidRPr="00F61B2F">
              <w:rPr>
                <w:sz w:val="16"/>
              </w:rPr>
              <w:t>(17.4-79.8)</w:t>
            </w:r>
          </w:p>
        </w:tc>
        <w:tc>
          <w:tcPr>
            <w:tcW w:w="1276" w:type="dxa"/>
          </w:tcPr>
          <w:p w:rsidR="000B3A7C" w:rsidRPr="00F61B2F" w:rsidRDefault="000B3A7C" w:rsidP="00F7718D">
            <w:pPr>
              <w:spacing w:afterLines="60" w:after="144"/>
              <w:rPr>
                <w:sz w:val="16"/>
              </w:rPr>
            </w:pPr>
            <w:r w:rsidRPr="00F61B2F">
              <w:rPr>
                <w:sz w:val="16"/>
              </w:rPr>
              <w:t>(11.5-18.9)</w:t>
            </w:r>
          </w:p>
        </w:tc>
      </w:tr>
      <w:tr w:rsidR="000B3A7C" w:rsidRPr="00F61B2F" w:rsidTr="00F7718D">
        <w:tc>
          <w:tcPr>
            <w:tcW w:w="2518" w:type="dxa"/>
            <w:vMerge w:val="restart"/>
          </w:tcPr>
          <w:p w:rsidR="000B3A7C" w:rsidRPr="00F61B2F" w:rsidRDefault="000B3A7C" w:rsidP="00F7718D">
            <w:pPr>
              <w:rPr>
                <w:sz w:val="20"/>
              </w:rPr>
            </w:pPr>
            <w:r w:rsidRPr="00F61B2F">
              <w:rPr>
                <w:sz w:val="20"/>
              </w:rPr>
              <w:t>Program costs</w:t>
            </w:r>
          </w:p>
          <w:p w:rsidR="000B3A7C" w:rsidRPr="00F61B2F" w:rsidRDefault="000B3A7C" w:rsidP="00F7718D">
            <w:pPr>
              <w:rPr>
                <w:sz w:val="20"/>
              </w:rPr>
            </w:pPr>
            <w:r w:rsidRPr="00F61B2F">
              <w:rPr>
                <w:sz w:val="16"/>
              </w:rPr>
              <w:t>Thousand Kina</w:t>
            </w:r>
          </w:p>
        </w:tc>
        <w:tc>
          <w:tcPr>
            <w:tcW w:w="1276" w:type="dxa"/>
          </w:tcPr>
          <w:p w:rsidR="000B3A7C" w:rsidRPr="00F61B2F" w:rsidRDefault="000B3A7C" w:rsidP="00F7718D">
            <w:pPr>
              <w:rPr>
                <w:sz w:val="20"/>
              </w:rPr>
            </w:pPr>
            <w:r w:rsidRPr="00F61B2F">
              <w:rPr>
                <w:sz w:val="20"/>
              </w:rPr>
              <w:t>0</w:t>
            </w:r>
          </w:p>
        </w:tc>
        <w:tc>
          <w:tcPr>
            <w:tcW w:w="1276" w:type="dxa"/>
          </w:tcPr>
          <w:p w:rsidR="000B3A7C" w:rsidRPr="00F61B2F" w:rsidRDefault="000B3A7C" w:rsidP="00F7718D">
            <w:pPr>
              <w:rPr>
                <w:sz w:val="20"/>
              </w:rPr>
            </w:pPr>
            <w:r w:rsidRPr="00F61B2F">
              <w:rPr>
                <w:sz w:val="20"/>
              </w:rPr>
              <w:t>1915</w:t>
            </w:r>
          </w:p>
        </w:tc>
        <w:tc>
          <w:tcPr>
            <w:tcW w:w="1275" w:type="dxa"/>
          </w:tcPr>
          <w:p w:rsidR="000B3A7C" w:rsidRPr="00F61B2F" w:rsidRDefault="000B3A7C" w:rsidP="00F7718D">
            <w:pPr>
              <w:rPr>
                <w:sz w:val="20"/>
              </w:rPr>
            </w:pPr>
            <w:r w:rsidRPr="00F61B2F">
              <w:rPr>
                <w:sz w:val="20"/>
              </w:rPr>
              <w:t>2065</w:t>
            </w:r>
          </w:p>
        </w:tc>
        <w:tc>
          <w:tcPr>
            <w:tcW w:w="1276" w:type="dxa"/>
          </w:tcPr>
          <w:p w:rsidR="000B3A7C" w:rsidRPr="00F61B2F" w:rsidRDefault="000B3A7C" w:rsidP="00F7718D">
            <w:pPr>
              <w:rPr>
                <w:sz w:val="20"/>
              </w:rPr>
            </w:pPr>
            <w:r w:rsidRPr="00F61B2F">
              <w:rPr>
                <w:sz w:val="20"/>
              </w:rPr>
              <w:t>2065</w:t>
            </w:r>
          </w:p>
        </w:tc>
        <w:tc>
          <w:tcPr>
            <w:tcW w:w="1276" w:type="dxa"/>
          </w:tcPr>
          <w:p w:rsidR="000B3A7C" w:rsidRPr="00F61B2F" w:rsidRDefault="000B3A7C" w:rsidP="00F7718D">
            <w:pPr>
              <w:rPr>
                <w:sz w:val="20"/>
              </w:rPr>
            </w:pPr>
            <w:r w:rsidRPr="00F61B2F">
              <w:rPr>
                <w:sz w:val="20"/>
              </w:rPr>
              <w:t>0</w:t>
            </w:r>
          </w:p>
        </w:tc>
      </w:tr>
      <w:tr w:rsidR="000B3A7C" w:rsidRPr="00F61B2F" w:rsidTr="00F7718D">
        <w:tc>
          <w:tcPr>
            <w:tcW w:w="2518" w:type="dxa"/>
            <w:vMerge/>
          </w:tcPr>
          <w:p w:rsidR="000B3A7C" w:rsidRPr="00F61B2F" w:rsidRDefault="000B3A7C" w:rsidP="00F7718D">
            <w:pPr>
              <w:rPr>
                <w:sz w:val="20"/>
              </w:rPr>
            </w:pPr>
          </w:p>
        </w:tc>
        <w:tc>
          <w:tcPr>
            <w:tcW w:w="1276" w:type="dxa"/>
          </w:tcPr>
          <w:p w:rsidR="000B3A7C" w:rsidRPr="00F61B2F" w:rsidRDefault="000B3A7C" w:rsidP="00F7718D">
            <w:pPr>
              <w:spacing w:afterLines="60" w:after="144"/>
              <w:rPr>
                <w:sz w:val="20"/>
              </w:rPr>
            </w:pPr>
          </w:p>
        </w:tc>
        <w:tc>
          <w:tcPr>
            <w:tcW w:w="1276" w:type="dxa"/>
          </w:tcPr>
          <w:p w:rsidR="000B3A7C" w:rsidRPr="00F61B2F" w:rsidRDefault="000B3A7C" w:rsidP="00F7718D">
            <w:pPr>
              <w:spacing w:afterLines="60" w:after="144"/>
              <w:rPr>
                <w:sz w:val="20"/>
              </w:rPr>
            </w:pPr>
          </w:p>
        </w:tc>
        <w:tc>
          <w:tcPr>
            <w:tcW w:w="1275" w:type="dxa"/>
          </w:tcPr>
          <w:p w:rsidR="000B3A7C" w:rsidRPr="00F61B2F" w:rsidRDefault="000B3A7C" w:rsidP="00F7718D">
            <w:pPr>
              <w:spacing w:afterLines="60" w:after="144"/>
              <w:rPr>
                <w:sz w:val="20"/>
              </w:rPr>
            </w:pPr>
          </w:p>
        </w:tc>
        <w:tc>
          <w:tcPr>
            <w:tcW w:w="1276" w:type="dxa"/>
          </w:tcPr>
          <w:p w:rsidR="000B3A7C" w:rsidRPr="00F61B2F" w:rsidRDefault="000B3A7C" w:rsidP="00F7718D">
            <w:pPr>
              <w:spacing w:afterLines="60" w:after="144"/>
              <w:rPr>
                <w:sz w:val="20"/>
              </w:rPr>
            </w:pPr>
          </w:p>
        </w:tc>
        <w:tc>
          <w:tcPr>
            <w:tcW w:w="1276" w:type="dxa"/>
          </w:tcPr>
          <w:p w:rsidR="000B3A7C" w:rsidRPr="00F61B2F" w:rsidRDefault="000B3A7C" w:rsidP="00F7718D">
            <w:pPr>
              <w:spacing w:afterLines="60" w:after="144"/>
              <w:rPr>
                <w:sz w:val="20"/>
              </w:rPr>
            </w:pPr>
          </w:p>
        </w:tc>
      </w:tr>
      <w:tr w:rsidR="000B3A7C" w:rsidRPr="00F61B2F" w:rsidTr="00F7718D">
        <w:tc>
          <w:tcPr>
            <w:tcW w:w="2518" w:type="dxa"/>
            <w:vMerge w:val="restart"/>
          </w:tcPr>
          <w:p w:rsidR="000B3A7C" w:rsidRPr="00F61B2F" w:rsidRDefault="000B3A7C" w:rsidP="00F7718D">
            <w:pPr>
              <w:tabs>
                <w:tab w:val="center" w:pos="691"/>
              </w:tabs>
            </w:pPr>
            <w:r w:rsidRPr="00F61B2F">
              <w:t>Total costs</w:t>
            </w:r>
          </w:p>
          <w:p w:rsidR="000B3A7C" w:rsidRPr="00F61B2F" w:rsidRDefault="000B3A7C" w:rsidP="00F7718D">
            <w:pPr>
              <w:tabs>
                <w:tab w:val="center" w:pos="691"/>
              </w:tabs>
              <w:rPr>
                <w:sz w:val="20"/>
              </w:rPr>
            </w:pPr>
            <w:r w:rsidRPr="00F61B2F">
              <w:rPr>
                <w:sz w:val="16"/>
              </w:rPr>
              <w:t>Million Kina</w:t>
            </w:r>
          </w:p>
        </w:tc>
        <w:tc>
          <w:tcPr>
            <w:tcW w:w="1276" w:type="dxa"/>
          </w:tcPr>
          <w:p w:rsidR="000B3A7C" w:rsidRPr="00F61B2F" w:rsidRDefault="000B3A7C" w:rsidP="00F7718D">
            <w:pPr>
              <w:rPr>
                <w:sz w:val="20"/>
              </w:rPr>
            </w:pPr>
            <w:r w:rsidRPr="00F61B2F">
              <w:rPr>
                <w:sz w:val="20"/>
              </w:rPr>
              <w:t>20.1</w:t>
            </w:r>
          </w:p>
        </w:tc>
        <w:tc>
          <w:tcPr>
            <w:tcW w:w="1276" w:type="dxa"/>
          </w:tcPr>
          <w:p w:rsidR="000B3A7C" w:rsidRPr="00F61B2F" w:rsidRDefault="000B3A7C" w:rsidP="00F7718D">
            <w:pPr>
              <w:rPr>
                <w:sz w:val="20"/>
              </w:rPr>
            </w:pPr>
            <w:r w:rsidRPr="00F61B2F">
              <w:rPr>
                <w:sz w:val="20"/>
              </w:rPr>
              <w:t>24.2</w:t>
            </w:r>
          </w:p>
        </w:tc>
        <w:tc>
          <w:tcPr>
            <w:tcW w:w="1275" w:type="dxa"/>
          </w:tcPr>
          <w:p w:rsidR="000B3A7C" w:rsidRPr="00F61B2F" w:rsidRDefault="000B3A7C" w:rsidP="00F7718D">
            <w:pPr>
              <w:rPr>
                <w:sz w:val="20"/>
              </w:rPr>
            </w:pPr>
            <w:r w:rsidRPr="00F61B2F">
              <w:rPr>
                <w:sz w:val="20"/>
              </w:rPr>
              <w:t>40.3</w:t>
            </w:r>
          </w:p>
        </w:tc>
        <w:tc>
          <w:tcPr>
            <w:tcW w:w="1276" w:type="dxa"/>
          </w:tcPr>
          <w:p w:rsidR="000B3A7C" w:rsidRPr="00F61B2F" w:rsidRDefault="000B3A7C" w:rsidP="00F7718D">
            <w:pPr>
              <w:rPr>
                <w:sz w:val="20"/>
              </w:rPr>
            </w:pPr>
            <w:r w:rsidRPr="00F61B2F">
              <w:rPr>
                <w:sz w:val="20"/>
              </w:rPr>
              <w:t>51.0</w:t>
            </w:r>
          </w:p>
        </w:tc>
        <w:tc>
          <w:tcPr>
            <w:tcW w:w="1276" w:type="dxa"/>
          </w:tcPr>
          <w:p w:rsidR="000B3A7C" w:rsidRPr="00F61B2F" w:rsidRDefault="000B3A7C" w:rsidP="00F7718D">
            <w:pPr>
              <w:rPr>
                <w:sz w:val="20"/>
              </w:rPr>
            </w:pPr>
            <w:r w:rsidRPr="00F61B2F">
              <w:rPr>
                <w:sz w:val="20"/>
              </w:rPr>
              <w:t>15.6</w:t>
            </w:r>
          </w:p>
        </w:tc>
      </w:tr>
      <w:tr w:rsidR="000B3A7C" w:rsidRPr="00F61B2F" w:rsidTr="00F7718D">
        <w:tc>
          <w:tcPr>
            <w:tcW w:w="2518" w:type="dxa"/>
            <w:vMerge/>
            <w:tcBorders>
              <w:bottom w:val="single" w:sz="4" w:space="0" w:color="auto"/>
            </w:tcBorders>
          </w:tcPr>
          <w:p w:rsidR="000B3A7C" w:rsidRPr="00F61B2F" w:rsidRDefault="000B3A7C" w:rsidP="00F7718D">
            <w:pPr>
              <w:tabs>
                <w:tab w:val="center" w:pos="691"/>
              </w:tabs>
              <w:spacing w:after="120"/>
              <w:rPr>
                <w:sz w:val="20"/>
              </w:rPr>
            </w:pPr>
          </w:p>
        </w:tc>
        <w:tc>
          <w:tcPr>
            <w:tcW w:w="1276" w:type="dxa"/>
            <w:tcBorders>
              <w:bottom w:val="single" w:sz="4" w:space="0" w:color="auto"/>
            </w:tcBorders>
          </w:tcPr>
          <w:p w:rsidR="000B3A7C" w:rsidRPr="00F61B2F" w:rsidRDefault="000B3A7C" w:rsidP="00F7718D">
            <w:pPr>
              <w:spacing w:afterLines="60" w:after="144"/>
              <w:rPr>
                <w:sz w:val="16"/>
              </w:rPr>
            </w:pPr>
            <w:r w:rsidRPr="00F61B2F">
              <w:rPr>
                <w:sz w:val="16"/>
              </w:rPr>
              <w:t>(15.6-25.0)</w:t>
            </w:r>
          </w:p>
        </w:tc>
        <w:tc>
          <w:tcPr>
            <w:tcW w:w="1276" w:type="dxa"/>
            <w:tcBorders>
              <w:bottom w:val="single" w:sz="4" w:space="0" w:color="auto"/>
            </w:tcBorders>
          </w:tcPr>
          <w:p w:rsidR="000B3A7C" w:rsidRPr="00F61B2F" w:rsidRDefault="000B3A7C" w:rsidP="00F7718D">
            <w:pPr>
              <w:spacing w:afterLines="60" w:after="144"/>
              <w:rPr>
                <w:sz w:val="16"/>
              </w:rPr>
            </w:pPr>
            <w:r w:rsidRPr="00F61B2F">
              <w:rPr>
                <w:sz w:val="16"/>
              </w:rPr>
              <w:t>(14.9-36.1)</w:t>
            </w:r>
          </w:p>
        </w:tc>
        <w:tc>
          <w:tcPr>
            <w:tcW w:w="1275" w:type="dxa"/>
            <w:tcBorders>
              <w:bottom w:val="single" w:sz="4" w:space="0" w:color="auto"/>
            </w:tcBorders>
          </w:tcPr>
          <w:p w:rsidR="000B3A7C" w:rsidRPr="00F61B2F" w:rsidRDefault="000B3A7C" w:rsidP="00F7718D">
            <w:pPr>
              <w:spacing w:afterLines="60" w:after="144"/>
              <w:rPr>
                <w:sz w:val="16"/>
              </w:rPr>
            </w:pPr>
            <w:r w:rsidRPr="00F61B2F">
              <w:rPr>
                <w:sz w:val="16"/>
              </w:rPr>
              <w:t>(18.6-68.6)</w:t>
            </w:r>
          </w:p>
        </w:tc>
        <w:tc>
          <w:tcPr>
            <w:tcW w:w="1276" w:type="dxa"/>
            <w:tcBorders>
              <w:bottom w:val="single" w:sz="4" w:space="0" w:color="auto"/>
            </w:tcBorders>
          </w:tcPr>
          <w:p w:rsidR="000B3A7C" w:rsidRPr="00F61B2F" w:rsidRDefault="000B3A7C" w:rsidP="00F7718D">
            <w:pPr>
              <w:spacing w:afterLines="60" w:after="144"/>
              <w:rPr>
                <w:sz w:val="16"/>
              </w:rPr>
            </w:pPr>
            <w:r w:rsidRPr="00F61B2F">
              <w:rPr>
                <w:sz w:val="16"/>
              </w:rPr>
              <w:t>(20.7-90.8)</w:t>
            </w:r>
          </w:p>
        </w:tc>
        <w:tc>
          <w:tcPr>
            <w:tcW w:w="1276" w:type="dxa"/>
            <w:tcBorders>
              <w:bottom w:val="single" w:sz="4" w:space="0" w:color="auto"/>
            </w:tcBorders>
          </w:tcPr>
          <w:p w:rsidR="000B3A7C" w:rsidRPr="00F61B2F" w:rsidRDefault="000B3A7C" w:rsidP="00F7718D">
            <w:pPr>
              <w:spacing w:afterLines="60" w:after="144"/>
              <w:rPr>
                <w:sz w:val="16"/>
              </w:rPr>
            </w:pPr>
            <w:r w:rsidRPr="00F61B2F">
              <w:rPr>
                <w:sz w:val="16"/>
              </w:rPr>
              <w:t>(11.9-19.6)</w:t>
            </w:r>
          </w:p>
        </w:tc>
      </w:tr>
      <w:tr w:rsidR="000B3A7C" w:rsidRPr="00F61B2F" w:rsidTr="00F7718D">
        <w:tc>
          <w:tcPr>
            <w:tcW w:w="8897" w:type="dxa"/>
            <w:gridSpan w:val="6"/>
            <w:tcBorders>
              <w:top w:val="single" w:sz="4" w:space="0" w:color="auto"/>
              <w:bottom w:val="single" w:sz="4" w:space="0" w:color="auto"/>
            </w:tcBorders>
          </w:tcPr>
          <w:p w:rsidR="000B3A7C" w:rsidRPr="00F61B2F" w:rsidRDefault="000B3A7C" w:rsidP="00F7718D">
            <w:pPr>
              <w:spacing w:after="200" w:line="276" w:lineRule="auto"/>
              <w:rPr>
                <w:b/>
                <w:sz w:val="18"/>
              </w:rPr>
            </w:pPr>
            <w:r w:rsidRPr="00F61B2F">
              <w:rPr>
                <w:b/>
                <w:sz w:val="18"/>
              </w:rPr>
              <w:t>Revised costs under two month hospitalisation period for short course regimen</w:t>
            </w:r>
          </w:p>
        </w:tc>
      </w:tr>
      <w:tr w:rsidR="000B3A7C" w:rsidRPr="00F61B2F" w:rsidTr="00F7718D">
        <w:tc>
          <w:tcPr>
            <w:tcW w:w="2518" w:type="dxa"/>
            <w:tcBorders>
              <w:top w:val="single" w:sz="4" w:space="0" w:color="auto"/>
            </w:tcBorders>
          </w:tcPr>
          <w:p w:rsidR="000B3A7C" w:rsidRPr="00F61B2F" w:rsidRDefault="000B3A7C" w:rsidP="00F7718D">
            <w:pPr>
              <w:rPr>
                <w:sz w:val="20"/>
                <w:szCs w:val="20"/>
              </w:rPr>
            </w:pPr>
            <w:r w:rsidRPr="00F61B2F">
              <w:rPr>
                <w:sz w:val="20"/>
                <w:szCs w:val="20"/>
              </w:rPr>
              <w:t>Cumulative cases</w:t>
            </w:r>
          </w:p>
        </w:tc>
        <w:tc>
          <w:tcPr>
            <w:tcW w:w="1276" w:type="dxa"/>
            <w:tcBorders>
              <w:top w:val="single" w:sz="4" w:space="0" w:color="auto"/>
            </w:tcBorders>
          </w:tcPr>
          <w:p w:rsidR="000B3A7C" w:rsidRPr="00F61B2F" w:rsidRDefault="000B3A7C" w:rsidP="00F7718D">
            <w:pPr>
              <w:rPr>
                <w:sz w:val="20"/>
                <w:szCs w:val="20"/>
              </w:rPr>
            </w:pPr>
            <w:r w:rsidRPr="00F61B2F">
              <w:rPr>
                <w:sz w:val="20"/>
                <w:szCs w:val="20"/>
              </w:rPr>
              <w:t>11.7</w:t>
            </w:r>
          </w:p>
        </w:tc>
        <w:tc>
          <w:tcPr>
            <w:tcW w:w="1276" w:type="dxa"/>
            <w:tcBorders>
              <w:top w:val="single" w:sz="4" w:space="0" w:color="auto"/>
            </w:tcBorders>
          </w:tcPr>
          <w:p w:rsidR="000B3A7C" w:rsidRPr="00F61B2F" w:rsidRDefault="000B3A7C" w:rsidP="00F7718D">
            <w:pPr>
              <w:rPr>
                <w:sz w:val="20"/>
                <w:szCs w:val="20"/>
              </w:rPr>
            </w:pPr>
            <w:r w:rsidRPr="00F61B2F">
              <w:rPr>
                <w:sz w:val="20"/>
                <w:szCs w:val="20"/>
              </w:rPr>
              <w:t>9.1</w:t>
            </w:r>
          </w:p>
        </w:tc>
        <w:tc>
          <w:tcPr>
            <w:tcW w:w="1275" w:type="dxa"/>
            <w:tcBorders>
              <w:top w:val="single" w:sz="4" w:space="0" w:color="auto"/>
            </w:tcBorders>
          </w:tcPr>
          <w:p w:rsidR="000B3A7C" w:rsidRPr="00F61B2F" w:rsidRDefault="000B3A7C" w:rsidP="00F7718D">
            <w:pPr>
              <w:rPr>
                <w:sz w:val="20"/>
                <w:szCs w:val="20"/>
              </w:rPr>
            </w:pPr>
            <w:r w:rsidRPr="00F61B2F">
              <w:rPr>
                <w:sz w:val="20"/>
                <w:szCs w:val="20"/>
              </w:rPr>
              <w:t>7.9</w:t>
            </w:r>
          </w:p>
        </w:tc>
        <w:tc>
          <w:tcPr>
            <w:tcW w:w="1276" w:type="dxa"/>
            <w:tcBorders>
              <w:top w:val="single" w:sz="4" w:space="0" w:color="auto"/>
            </w:tcBorders>
          </w:tcPr>
          <w:p w:rsidR="000B3A7C" w:rsidRPr="00F61B2F" w:rsidRDefault="000B3A7C" w:rsidP="00F7718D">
            <w:pPr>
              <w:rPr>
                <w:sz w:val="20"/>
                <w:szCs w:val="20"/>
              </w:rPr>
            </w:pPr>
            <w:r w:rsidRPr="00F61B2F">
              <w:rPr>
                <w:sz w:val="20"/>
                <w:szCs w:val="20"/>
              </w:rPr>
              <w:t>7.9</w:t>
            </w:r>
          </w:p>
        </w:tc>
        <w:tc>
          <w:tcPr>
            <w:tcW w:w="1276" w:type="dxa"/>
            <w:tcBorders>
              <w:top w:val="single" w:sz="4" w:space="0" w:color="auto"/>
            </w:tcBorders>
          </w:tcPr>
          <w:p w:rsidR="000B3A7C" w:rsidRPr="00F61B2F" w:rsidRDefault="000B3A7C" w:rsidP="00F7718D">
            <w:pPr>
              <w:rPr>
                <w:sz w:val="20"/>
                <w:szCs w:val="20"/>
              </w:rPr>
            </w:pPr>
            <w:r w:rsidRPr="00F61B2F">
              <w:rPr>
                <w:sz w:val="20"/>
                <w:szCs w:val="20"/>
              </w:rPr>
              <w:t>12.6</w:t>
            </w:r>
          </w:p>
        </w:tc>
      </w:tr>
      <w:tr w:rsidR="000B3A7C" w:rsidRPr="00F61B2F" w:rsidTr="00F7718D">
        <w:tc>
          <w:tcPr>
            <w:tcW w:w="2518" w:type="dxa"/>
          </w:tcPr>
          <w:p w:rsidR="000B3A7C" w:rsidRPr="00F61B2F" w:rsidRDefault="000B3A7C" w:rsidP="00F7718D">
            <w:pPr>
              <w:spacing w:afterLines="60" w:after="144"/>
              <w:rPr>
                <w:sz w:val="16"/>
                <w:szCs w:val="16"/>
              </w:rPr>
            </w:pPr>
            <w:r w:rsidRPr="00F61B2F">
              <w:rPr>
                <w:sz w:val="16"/>
                <w:szCs w:val="16"/>
              </w:rPr>
              <w:t>Thousands</w:t>
            </w:r>
          </w:p>
        </w:tc>
        <w:tc>
          <w:tcPr>
            <w:tcW w:w="1276" w:type="dxa"/>
          </w:tcPr>
          <w:p w:rsidR="000B3A7C" w:rsidRPr="00F61B2F" w:rsidRDefault="000B3A7C" w:rsidP="00F7718D">
            <w:pPr>
              <w:spacing w:afterLines="60" w:after="144"/>
              <w:rPr>
                <w:sz w:val="16"/>
                <w:szCs w:val="16"/>
              </w:rPr>
            </w:pPr>
            <w:r w:rsidRPr="00F61B2F">
              <w:rPr>
                <w:sz w:val="16"/>
                <w:szCs w:val="16"/>
              </w:rPr>
              <w:t>(9.5-15.0)</w:t>
            </w:r>
          </w:p>
        </w:tc>
        <w:tc>
          <w:tcPr>
            <w:tcW w:w="1276" w:type="dxa"/>
          </w:tcPr>
          <w:p w:rsidR="000B3A7C" w:rsidRPr="00F61B2F" w:rsidRDefault="000B3A7C" w:rsidP="00F7718D">
            <w:pPr>
              <w:spacing w:afterLines="60" w:after="144"/>
              <w:rPr>
                <w:sz w:val="16"/>
                <w:szCs w:val="16"/>
              </w:rPr>
            </w:pPr>
            <w:r w:rsidRPr="00F61B2F">
              <w:rPr>
                <w:sz w:val="16"/>
                <w:szCs w:val="16"/>
              </w:rPr>
              <w:t>(7.4-11.8)</w:t>
            </w:r>
          </w:p>
        </w:tc>
        <w:tc>
          <w:tcPr>
            <w:tcW w:w="1275" w:type="dxa"/>
          </w:tcPr>
          <w:p w:rsidR="000B3A7C" w:rsidRPr="00F61B2F" w:rsidRDefault="000B3A7C" w:rsidP="00F7718D">
            <w:pPr>
              <w:spacing w:afterLines="60" w:after="144"/>
              <w:rPr>
                <w:sz w:val="16"/>
                <w:szCs w:val="16"/>
              </w:rPr>
            </w:pPr>
            <w:r w:rsidRPr="00F61B2F">
              <w:rPr>
                <w:sz w:val="16"/>
                <w:szCs w:val="16"/>
              </w:rPr>
              <w:t>(6.7-9.2)</w:t>
            </w:r>
          </w:p>
        </w:tc>
        <w:tc>
          <w:tcPr>
            <w:tcW w:w="1276" w:type="dxa"/>
          </w:tcPr>
          <w:p w:rsidR="000B3A7C" w:rsidRPr="00F61B2F" w:rsidRDefault="000B3A7C" w:rsidP="00F7718D">
            <w:pPr>
              <w:spacing w:afterLines="60" w:after="144"/>
              <w:rPr>
                <w:sz w:val="16"/>
                <w:szCs w:val="16"/>
              </w:rPr>
            </w:pPr>
            <w:r w:rsidRPr="00F61B2F">
              <w:rPr>
                <w:sz w:val="16"/>
                <w:szCs w:val="16"/>
              </w:rPr>
              <w:t>(6.7-9.1)</w:t>
            </w:r>
          </w:p>
        </w:tc>
        <w:tc>
          <w:tcPr>
            <w:tcW w:w="1276" w:type="dxa"/>
          </w:tcPr>
          <w:p w:rsidR="000B3A7C" w:rsidRPr="00F61B2F" w:rsidRDefault="000B3A7C" w:rsidP="00F7718D">
            <w:pPr>
              <w:spacing w:afterLines="60" w:after="144"/>
              <w:rPr>
                <w:sz w:val="16"/>
                <w:szCs w:val="16"/>
              </w:rPr>
            </w:pPr>
            <w:r w:rsidRPr="00F61B2F">
              <w:rPr>
                <w:sz w:val="16"/>
                <w:szCs w:val="16"/>
              </w:rPr>
              <w:t>(10.3-15.9)</w:t>
            </w:r>
          </w:p>
        </w:tc>
      </w:tr>
      <w:tr w:rsidR="000B3A7C" w:rsidRPr="00F61B2F" w:rsidTr="00F7718D">
        <w:tc>
          <w:tcPr>
            <w:tcW w:w="2518" w:type="dxa"/>
          </w:tcPr>
          <w:p w:rsidR="000B3A7C" w:rsidRPr="00F61B2F" w:rsidRDefault="000B3A7C" w:rsidP="00F7718D">
            <w:pPr>
              <w:rPr>
                <w:sz w:val="20"/>
                <w:szCs w:val="20"/>
              </w:rPr>
            </w:pPr>
            <w:r w:rsidRPr="00F61B2F">
              <w:rPr>
                <w:sz w:val="20"/>
                <w:szCs w:val="20"/>
              </w:rPr>
              <w:t>Cumulative deaths</w:t>
            </w:r>
          </w:p>
        </w:tc>
        <w:tc>
          <w:tcPr>
            <w:tcW w:w="1276" w:type="dxa"/>
          </w:tcPr>
          <w:p w:rsidR="000B3A7C" w:rsidRPr="00F61B2F" w:rsidRDefault="000B3A7C" w:rsidP="00F7718D">
            <w:pPr>
              <w:rPr>
                <w:sz w:val="20"/>
                <w:szCs w:val="20"/>
              </w:rPr>
            </w:pPr>
            <w:r w:rsidRPr="00F61B2F">
              <w:rPr>
                <w:sz w:val="20"/>
                <w:szCs w:val="20"/>
              </w:rPr>
              <w:t>2.3</w:t>
            </w:r>
          </w:p>
        </w:tc>
        <w:tc>
          <w:tcPr>
            <w:tcW w:w="1276" w:type="dxa"/>
          </w:tcPr>
          <w:p w:rsidR="000B3A7C" w:rsidRPr="00F61B2F" w:rsidRDefault="000B3A7C" w:rsidP="00F7718D">
            <w:pPr>
              <w:rPr>
                <w:sz w:val="20"/>
                <w:szCs w:val="20"/>
              </w:rPr>
            </w:pPr>
            <w:r w:rsidRPr="00F61B2F">
              <w:rPr>
                <w:sz w:val="20"/>
                <w:szCs w:val="20"/>
              </w:rPr>
              <w:t>1.5</w:t>
            </w:r>
          </w:p>
        </w:tc>
        <w:tc>
          <w:tcPr>
            <w:tcW w:w="1275" w:type="dxa"/>
          </w:tcPr>
          <w:p w:rsidR="000B3A7C" w:rsidRPr="00F61B2F" w:rsidRDefault="000B3A7C" w:rsidP="00F7718D">
            <w:pPr>
              <w:rPr>
                <w:sz w:val="20"/>
                <w:szCs w:val="20"/>
              </w:rPr>
            </w:pPr>
            <w:r w:rsidRPr="00F61B2F">
              <w:rPr>
                <w:sz w:val="20"/>
                <w:szCs w:val="20"/>
              </w:rPr>
              <w:t>1.0</w:t>
            </w:r>
          </w:p>
        </w:tc>
        <w:tc>
          <w:tcPr>
            <w:tcW w:w="1276" w:type="dxa"/>
          </w:tcPr>
          <w:p w:rsidR="000B3A7C" w:rsidRPr="00F61B2F" w:rsidRDefault="000B3A7C" w:rsidP="00F7718D">
            <w:pPr>
              <w:rPr>
                <w:sz w:val="20"/>
                <w:szCs w:val="20"/>
              </w:rPr>
            </w:pPr>
            <w:r w:rsidRPr="00F61B2F">
              <w:rPr>
                <w:sz w:val="20"/>
                <w:szCs w:val="20"/>
              </w:rPr>
              <w:t>0.9</w:t>
            </w:r>
          </w:p>
        </w:tc>
        <w:tc>
          <w:tcPr>
            <w:tcW w:w="1276" w:type="dxa"/>
          </w:tcPr>
          <w:p w:rsidR="000B3A7C" w:rsidRPr="00F61B2F" w:rsidRDefault="000B3A7C" w:rsidP="00F7718D">
            <w:pPr>
              <w:rPr>
                <w:sz w:val="20"/>
                <w:szCs w:val="20"/>
              </w:rPr>
            </w:pPr>
            <w:r w:rsidRPr="00F61B2F">
              <w:rPr>
                <w:sz w:val="20"/>
                <w:szCs w:val="20"/>
              </w:rPr>
              <w:t>2.6</w:t>
            </w:r>
          </w:p>
        </w:tc>
      </w:tr>
      <w:tr w:rsidR="000B3A7C" w:rsidRPr="00F61B2F" w:rsidTr="00F7718D">
        <w:tc>
          <w:tcPr>
            <w:tcW w:w="2518" w:type="dxa"/>
          </w:tcPr>
          <w:p w:rsidR="000B3A7C" w:rsidRPr="00F61B2F" w:rsidRDefault="000B3A7C" w:rsidP="00F7718D">
            <w:pPr>
              <w:spacing w:afterLines="60" w:after="144"/>
              <w:rPr>
                <w:sz w:val="16"/>
                <w:szCs w:val="16"/>
              </w:rPr>
            </w:pPr>
            <w:r w:rsidRPr="00F61B2F">
              <w:rPr>
                <w:sz w:val="16"/>
                <w:szCs w:val="16"/>
              </w:rPr>
              <w:t>Thousands</w:t>
            </w:r>
          </w:p>
        </w:tc>
        <w:tc>
          <w:tcPr>
            <w:tcW w:w="1276" w:type="dxa"/>
          </w:tcPr>
          <w:p w:rsidR="000B3A7C" w:rsidRPr="00F61B2F" w:rsidRDefault="000B3A7C" w:rsidP="00F7718D">
            <w:pPr>
              <w:spacing w:afterLines="60" w:after="144"/>
              <w:rPr>
                <w:sz w:val="16"/>
                <w:szCs w:val="16"/>
              </w:rPr>
            </w:pPr>
            <w:r w:rsidRPr="00F61B2F">
              <w:rPr>
                <w:sz w:val="16"/>
                <w:szCs w:val="16"/>
              </w:rPr>
              <w:t>(1.6-3.3)</w:t>
            </w:r>
          </w:p>
        </w:tc>
        <w:tc>
          <w:tcPr>
            <w:tcW w:w="1276" w:type="dxa"/>
          </w:tcPr>
          <w:p w:rsidR="000B3A7C" w:rsidRPr="00F61B2F" w:rsidRDefault="000B3A7C" w:rsidP="00F7718D">
            <w:pPr>
              <w:spacing w:afterLines="60" w:after="144"/>
              <w:rPr>
                <w:sz w:val="16"/>
                <w:szCs w:val="16"/>
              </w:rPr>
            </w:pPr>
            <w:r w:rsidRPr="00F61B2F">
              <w:rPr>
                <w:sz w:val="16"/>
                <w:szCs w:val="16"/>
              </w:rPr>
              <w:t>(0.9-2.2)</w:t>
            </w:r>
          </w:p>
        </w:tc>
        <w:tc>
          <w:tcPr>
            <w:tcW w:w="1275" w:type="dxa"/>
          </w:tcPr>
          <w:p w:rsidR="000B3A7C" w:rsidRPr="00F61B2F" w:rsidRDefault="000B3A7C" w:rsidP="00F7718D">
            <w:pPr>
              <w:spacing w:afterLines="60" w:after="144"/>
              <w:rPr>
                <w:sz w:val="16"/>
                <w:szCs w:val="16"/>
              </w:rPr>
            </w:pPr>
            <w:r w:rsidRPr="00F61B2F">
              <w:rPr>
                <w:sz w:val="16"/>
                <w:szCs w:val="16"/>
              </w:rPr>
              <w:t>(0.7-1.3)</w:t>
            </w:r>
          </w:p>
        </w:tc>
        <w:tc>
          <w:tcPr>
            <w:tcW w:w="1276" w:type="dxa"/>
          </w:tcPr>
          <w:p w:rsidR="000B3A7C" w:rsidRPr="00F61B2F" w:rsidRDefault="000B3A7C" w:rsidP="00F7718D">
            <w:pPr>
              <w:spacing w:afterLines="60" w:after="144"/>
              <w:rPr>
                <w:sz w:val="16"/>
                <w:szCs w:val="16"/>
              </w:rPr>
            </w:pPr>
            <w:r w:rsidRPr="00F61B2F">
              <w:rPr>
                <w:sz w:val="16"/>
                <w:szCs w:val="16"/>
              </w:rPr>
              <w:t>(0.6-1.2)</w:t>
            </w:r>
          </w:p>
        </w:tc>
        <w:tc>
          <w:tcPr>
            <w:tcW w:w="1276" w:type="dxa"/>
          </w:tcPr>
          <w:p w:rsidR="000B3A7C" w:rsidRPr="00F61B2F" w:rsidRDefault="000B3A7C" w:rsidP="00F7718D">
            <w:pPr>
              <w:spacing w:afterLines="60" w:after="144"/>
              <w:rPr>
                <w:sz w:val="16"/>
                <w:szCs w:val="16"/>
              </w:rPr>
            </w:pPr>
            <w:r w:rsidRPr="00F61B2F">
              <w:rPr>
                <w:sz w:val="16"/>
                <w:szCs w:val="16"/>
              </w:rPr>
              <w:t>(1.9-3.6)</w:t>
            </w:r>
          </w:p>
        </w:tc>
      </w:tr>
      <w:tr w:rsidR="000B3A7C" w:rsidRPr="00F61B2F" w:rsidTr="00F7718D">
        <w:tc>
          <w:tcPr>
            <w:tcW w:w="2518" w:type="dxa"/>
            <w:vMerge w:val="restart"/>
          </w:tcPr>
          <w:p w:rsidR="000B3A7C" w:rsidRPr="00F61B2F" w:rsidRDefault="000B3A7C" w:rsidP="00F7718D">
            <w:pPr>
              <w:rPr>
                <w:sz w:val="20"/>
              </w:rPr>
            </w:pPr>
            <w:r w:rsidRPr="00F61B2F">
              <w:rPr>
                <w:sz w:val="20"/>
              </w:rPr>
              <w:t>DS-TB drug regimen costs</w:t>
            </w:r>
          </w:p>
          <w:p w:rsidR="000B3A7C" w:rsidRPr="00F61B2F" w:rsidRDefault="000B3A7C" w:rsidP="00F7718D">
            <w:pPr>
              <w:spacing w:after="120"/>
              <w:rPr>
                <w:sz w:val="20"/>
              </w:rPr>
            </w:pPr>
            <w:r w:rsidRPr="00F61B2F">
              <w:rPr>
                <w:sz w:val="16"/>
              </w:rPr>
              <w:t>Million Kina</w:t>
            </w:r>
          </w:p>
        </w:tc>
        <w:tc>
          <w:tcPr>
            <w:tcW w:w="1276" w:type="dxa"/>
          </w:tcPr>
          <w:p w:rsidR="000B3A7C" w:rsidRPr="00F61B2F" w:rsidRDefault="000B3A7C" w:rsidP="00F7718D">
            <w:pPr>
              <w:rPr>
                <w:sz w:val="20"/>
              </w:rPr>
            </w:pPr>
            <w:r w:rsidRPr="00F61B2F">
              <w:rPr>
                <w:sz w:val="20"/>
              </w:rPr>
              <w:t>0.55</w:t>
            </w:r>
          </w:p>
        </w:tc>
        <w:tc>
          <w:tcPr>
            <w:tcW w:w="1276" w:type="dxa"/>
          </w:tcPr>
          <w:p w:rsidR="000B3A7C" w:rsidRPr="00F61B2F" w:rsidRDefault="000B3A7C" w:rsidP="00F7718D">
            <w:pPr>
              <w:rPr>
                <w:sz w:val="20"/>
              </w:rPr>
            </w:pPr>
            <w:r w:rsidRPr="00F61B2F">
              <w:rPr>
                <w:sz w:val="20"/>
              </w:rPr>
              <w:t>0.55</w:t>
            </w:r>
          </w:p>
        </w:tc>
        <w:tc>
          <w:tcPr>
            <w:tcW w:w="1275" w:type="dxa"/>
          </w:tcPr>
          <w:p w:rsidR="000B3A7C" w:rsidRPr="00F61B2F" w:rsidRDefault="000B3A7C" w:rsidP="00F7718D">
            <w:pPr>
              <w:rPr>
                <w:sz w:val="20"/>
              </w:rPr>
            </w:pPr>
            <w:r w:rsidRPr="00F61B2F">
              <w:rPr>
                <w:sz w:val="20"/>
              </w:rPr>
              <w:t>0.56</w:t>
            </w:r>
          </w:p>
        </w:tc>
        <w:tc>
          <w:tcPr>
            <w:tcW w:w="1276" w:type="dxa"/>
          </w:tcPr>
          <w:p w:rsidR="000B3A7C" w:rsidRPr="00F61B2F" w:rsidRDefault="000B3A7C" w:rsidP="00F7718D">
            <w:pPr>
              <w:rPr>
                <w:sz w:val="20"/>
              </w:rPr>
            </w:pPr>
            <w:r w:rsidRPr="00F61B2F">
              <w:rPr>
                <w:sz w:val="20"/>
              </w:rPr>
              <w:t>0.56</w:t>
            </w:r>
          </w:p>
        </w:tc>
        <w:tc>
          <w:tcPr>
            <w:tcW w:w="1276" w:type="dxa"/>
          </w:tcPr>
          <w:p w:rsidR="000B3A7C" w:rsidRPr="00F61B2F" w:rsidRDefault="000B3A7C" w:rsidP="00F7718D">
            <w:pPr>
              <w:rPr>
                <w:sz w:val="20"/>
              </w:rPr>
            </w:pPr>
            <w:r w:rsidRPr="00F61B2F">
              <w:rPr>
                <w:sz w:val="20"/>
              </w:rPr>
              <w:t>0.54</w:t>
            </w:r>
          </w:p>
        </w:tc>
      </w:tr>
      <w:tr w:rsidR="000B3A7C" w:rsidRPr="00F61B2F" w:rsidTr="00F7718D">
        <w:tc>
          <w:tcPr>
            <w:tcW w:w="2518" w:type="dxa"/>
            <w:vMerge/>
          </w:tcPr>
          <w:p w:rsidR="000B3A7C" w:rsidRPr="00F61B2F" w:rsidRDefault="000B3A7C" w:rsidP="00F7718D">
            <w:pPr>
              <w:spacing w:after="120"/>
              <w:rPr>
                <w:sz w:val="20"/>
              </w:rPr>
            </w:pPr>
          </w:p>
        </w:tc>
        <w:tc>
          <w:tcPr>
            <w:tcW w:w="1276" w:type="dxa"/>
          </w:tcPr>
          <w:p w:rsidR="000B3A7C" w:rsidRPr="00F61B2F" w:rsidRDefault="000B3A7C" w:rsidP="00F7718D">
            <w:pPr>
              <w:spacing w:afterLines="60" w:after="144"/>
              <w:rPr>
                <w:sz w:val="16"/>
              </w:rPr>
            </w:pPr>
            <w:r w:rsidRPr="00F61B2F">
              <w:rPr>
                <w:sz w:val="16"/>
              </w:rPr>
              <w:t>(0.42-0.68)</w:t>
            </w:r>
          </w:p>
        </w:tc>
        <w:tc>
          <w:tcPr>
            <w:tcW w:w="1276" w:type="dxa"/>
          </w:tcPr>
          <w:p w:rsidR="000B3A7C" w:rsidRPr="00F61B2F" w:rsidRDefault="000B3A7C" w:rsidP="00F7718D">
            <w:pPr>
              <w:spacing w:afterLines="60" w:after="144"/>
              <w:rPr>
                <w:sz w:val="16"/>
              </w:rPr>
            </w:pPr>
            <w:r w:rsidRPr="00F61B2F">
              <w:rPr>
                <w:sz w:val="16"/>
              </w:rPr>
              <w:t>(0.42-0.68)</w:t>
            </w:r>
          </w:p>
        </w:tc>
        <w:tc>
          <w:tcPr>
            <w:tcW w:w="1275" w:type="dxa"/>
          </w:tcPr>
          <w:p w:rsidR="000B3A7C" w:rsidRPr="00F61B2F" w:rsidRDefault="000B3A7C" w:rsidP="00F7718D">
            <w:pPr>
              <w:spacing w:afterLines="60" w:after="144"/>
              <w:rPr>
                <w:sz w:val="16"/>
              </w:rPr>
            </w:pPr>
            <w:r w:rsidRPr="00F61B2F">
              <w:rPr>
                <w:sz w:val="16"/>
              </w:rPr>
              <w:t>(0.43-0.69)</w:t>
            </w:r>
          </w:p>
        </w:tc>
        <w:tc>
          <w:tcPr>
            <w:tcW w:w="1276" w:type="dxa"/>
          </w:tcPr>
          <w:p w:rsidR="000B3A7C" w:rsidRPr="00F61B2F" w:rsidRDefault="000B3A7C" w:rsidP="00F7718D">
            <w:pPr>
              <w:spacing w:afterLines="60" w:after="144"/>
              <w:rPr>
                <w:sz w:val="16"/>
              </w:rPr>
            </w:pPr>
            <w:r w:rsidRPr="00F61B2F">
              <w:rPr>
                <w:sz w:val="16"/>
              </w:rPr>
              <w:t>(0.43-0.70)</w:t>
            </w:r>
          </w:p>
        </w:tc>
        <w:tc>
          <w:tcPr>
            <w:tcW w:w="1276" w:type="dxa"/>
          </w:tcPr>
          <w:p w:rsidR="000B3A7C" w:rsidRPr="00F61B2F" w:rsidRDefault="000B3A7C" w:rsidP="00F7718D">
            <w:pPr>
              <w:spacing w:afterLines="60" w:after="144"/>
              <w:rPr>
                <w:sz w:val="16"/>
              </w:rPr>
            </w:pPr>
            <w:r w:rsidRPr="00F61B2F">
              <w:rPr>
                <w:sz w:val="16"/>
              </w:rPr>
              <w:t>(0.41-0.68)</w:t>
            </w:r>
          </w:p>
        </w:tc>
      </w:tr>
      <w:tr w:rsidR="000B3A7C" w:rsidRPr="00F61B2F" w:rsidTr="00F7718D">
        <w:tc>
          <w:tcPr>
            <w:tcW w:w="2518" w:type="dxa"/>
            <w:vMerge w:val="restart"/>
          </w:tcPr>
          <w:p w:rsidR="000B3A7C" w:rsidRPr="00F61B2F" w:rsidRDefault="000B3A7C" w:rsidP="00F7718D">
            <w:pPr>
              <w:rPr>
                <w:sz w:val="20"/>
              </w:rPr>
            </w:pPr>
            <w:r w:rsidRPr="00F61B2F">
              <w:rPr>
                <w:sz w:val="20"/>
              </w:rPr>
              <w:t>MDR-TB drug regimen costs</w:t>
            </w:r>
          </w:p>
          <w:p w:rsidR="000B3A7C" w:rsidRPr="00F61B2F" w:rsidRDefault="000B3A7C" w:rsidP="00F7718D">
            <w:pPr>
              <w:spacing w:after="120"/>
              <w:rPr>
                <w:sz w:val="20"/>
              </w:rPr>
            </w:pPr>
            <w:r w:rsidRPr="00F61B2F">
              <w:rPr>
                <w:sz w:val="16"/>
              </w:rPr>
              <w:t>Million Kina</w:t>
            </w:r>
          </w:p>
        </w:tc>
        <w:tc>
          <w:tcPr>
            <w:tcW w:w="1276" w:type="dxa"/>
          </w:tcPr>
          <w:p w:rsidR="000B3A7C" w:rsidRPr="00F61B2F" w:rsidRDefault="000B3A7C" w:rsidP="00F7718D">
            <w:pPr>
              <w:rPr>
                <w:sz w:val="20"/>
              </w:rPr>
            </w:pPr>
            <w:r w:rsidRPr="00F61B2F">
              <w:rPr>
                <w:sz w:val="20"/>
              </w:rPr>
              <w:t>1.4</w:t>
            </w:r>
          </w:p>
        </w:tc>
        <w:tc>
          <w:tcPr>
            <w:tcW w:w="1276" w:type="dxa"/>
          </w:tcPr>
          <w:p w:rsidR="000B3A7C" w:rsidRPr="00F61B2F" w:rsidRDefault="000B3A7C" w:rsidP="00F7718D">
            <w:pPr>
              <w:rPr>
                <w:sz w:val="20"/>
              </w:rPr>
            </w:pPr>
            <w:r w:rsidRPr="00F61B2F">
              <w:rPr>
                <w:sz w:val="20"/>
              </w:rPr>
              <w:t>2.5</w:t>
            </w:r>
          </w:p>
        </w:tc>
        <w:tc>
          <w:tcPr>
            <w:tcW w:w="1275" w:type="dxa"/>
          </w:tcPr>
          <w:p w:rsidR="000B3A7C" w:rsidRPr="00F61B2F" w:rsidRDefault="000B3A7C" w:rsidP="00F7718D">
            <w:pPr>
              <w:rPr>
                <w:sz w:val="20"/>
              </w:rPr>
            </w:pPr>
            <w:r w:rsidRPr="00F61B2F">
              <w:rPr>
                <w:sz w:val="20"/>
              </w:rPr>
              <w:t>7.8</w:t>
            </w:r>
          </w:p>
        </w:tc>
        <w:tc>
          <w:tcPr>
            <w:tcW w:w="1276" w:type="dxa"/>
          </w:tcPr>
          <w:p w:rsidR="000B3A7C" w:rsidRPr="00F61B2F" w:rsidRDefault="000B3A7C" w:rsidP="00F7718D">
            <w:pPr>
              <w:rPr>
                <w:sz w:val="20"/>
              </w:rPr>
            </w:pPr>
            <w:r w:rsidRPr="00F61B2F">
              <w:rPr>
                <w:sz w:val="20"/>
              </w:rPr>
              <w:t>3.9</w:t>
            </w:r>
          </w:p>
        </w:tc>
        <w:tc>
          <w:tcPr>
            <w:tcW w:w="1276" w:type="dxa"/>
          </w:tcPr>
          <w:p w:rsidR="000B3A7C" w:rsidRPr="00F61B2F" w:rsidRDefault="000B3A7C" w:rsidP="00F7718D">
            <w:pPr>
              <w:rPr>
                <w:sz w:val="20"/>
              </w:rPr>
            </w:pPr>
            <w:r w:rsidRPr="00F61B2F">
              <w:rPr>
                <w:sz w:val="20"/>
              </w:rPr>
              <w:t>0</w:t>
            </w:r>
          </w:p>
        </w:tc>
      </w:tr>
      <w:tr w:rsidR="000B3A7C" w:rsidRPr="00F61B2F" w:rsidTr="00F7718D">
        <w:tc>
          <w:tcPr>
            <w:tcW w:w="2518" w:type="dxa"/>
            <w:vMerge/>
          </w:tcPr>
          <w:p w:rsidR="000B3A7C" w:rsidRPr="00F61B2F" w:rsidRDefault="000B3A7C" w:rsidP="00F7718D">
            <w:pPr>
              <w:spacing w:after="120"/>
              <w:rPr>
                <w:sz w:val="20"/>
              </w:rPr>
            </w:pPr>
          </w:p>
        </w:tc>
        <w:tc>
          <w:tcPr>
            <w:tcW w:w="1276" w:type="dxa"/>
          </w:tcPr>
          <w:p w:rsidR="000B3A7C" w:rsidRPr="00F61B2F" w:rsidRDefault="000B3A7C" w:rsidP="00F7718D">
            <w:pPr>
              <w:spacing w:afterLines="60" w:after="144"/>
              <w:rPr>
                <w:sz w:val="16"/>
              </w:rPr>
            </w:pPr>
            <w:r w:rsidRPr="00F61B2F">
              <w:rPr>
                <w:sz w:val="16"/>
              </w:rPr>
              <w:t>(1.1-1.6)</w:t>
            </w:r>
          </w:p>
        </w:tc>
        <w:tc>
          <w:tcPr>
            <w:tcW w:w="1276" w:type="dxa"/>
          </w:tcPr>
          <w:p w:rsidR="000B3A7C" w:rsidRPr="00F61B2F" w:rsidRDefault="000B3A7C" w:rsidP="00F7718D">
            <w:pPr>
              <w:spacing w:afterLines="60" w:after="144"/>
              <w:rPr>
                <w:sz w:val="16"/>
              </w:rPr>
            </w:pPr>
            <w:r w:rsidRPr="00F61B2F">
              <w:rPr>
                <w:sz w:val="16"/>
              </w:rPr>
              <w:t>(0.5-5.2)</w:t>
            </w:r>
          </w:p>
        </w:tc>
        <w:tc>
          <w:tcPr>
            <w:tcW w:w="1275" w:type="dxa"/>
          </w:tcPr>
          <w:p w:rsidR="000B3A7C" w:rsidRPr="00F61B2F" w:rsidRDefault="000B3A7C" w:rsidP="00F7718D">
            <w:pPr>
              <w:spacing w:afterLines="60" w:after="144"/>
              <w:rPr>
                <w:sz w:val="16"/>
              </w:rPr>
            </w:pPr>
            <w:r w:rsidRPr="00F61B2F">
              <w:rPr>
                <w:sz w:val="16"/>
              </w:rPr>
              <w:t>(1.6-16.2)</w:t>
            </w:r>
          </w:p>
        </w:tc>
        <w:tc>
          <w:tcPr>
            <w:tcW w:w="1276" w:type="dxa"/>
          </w:tcPr>
          <w:p w:rsidR="000B3A7C" w:rsidRPr="00F61B2F" w:rsidRDefault="000B3A7C" w:rsidP="00F7718D">
            <w:pPr>
              <w:spacing w:afterLines="60" w:after="144"/>
              <w:rPr>
                <w:sz w:val="16"/>
              </w:rPr>
            </w:pPr>
            <w:r w:rsidRPr="00F61B2F">
              <w:rPr>
                <w:sz w:val="16"/>
              </w:rPr>
              <w:t>(0.8-8.2)</w:t>
            </w:r>
          </w:p>
        </w:tc>
        <w:tc>
          <w:tcPr>
            <w:tcW w:w="1276" w:type="dxa"/>
          </w:tcPr>
          <w:p w:rsidR="000B3A7C" w:rsidRPr="00F61B2F" w:rsidRDefault="000B3A7C" w:rsidP="00F7718D">
            <w:pPr>
              <w:spacing w:afterLines="60" w:after="144"/>
              <w:rPr>
                <w:sz w:val="16"/>
              </w:rPr>
            </w:pPr>
            <w:r w:rsidRPr="00F61B2F">
              <w:rPr>
                <w:sz w:val="16"/>
              </w:rPr>
              <w:t>(0-0)</w:t>
            </w:r>
          </w:p>
        </w:tc>
      </w:tr>
      <w:tr w:rsidR="000B3A7C" w:rsidRPr="00F61B2F" w:rsidTr="00F7718D">
        <w:tc>
          <w:tcPr>
            <w:tcW w:w="2518" w:type="dxa"/>
            <w:vMerge w:val="restart"/>
          </w:tcPr>
          <w:p w:rsidR="000B3A7C" w:rsidRPr="00F61B2F" w:rsidRDefault="000B3A7C" w:rsidP="00F7718D">
            <w:pPr>
              <w:rPr>
                <w:sz w:val="20"/>
              </w:rPr>
            </w:pPr>
            <w:r w:rsidRPr="00F61B2F">
              <w:rPr>
                <w:sz w:val="20"/>
              </w:rPr>
              <w:t>Hospitalisation costs</w:t>
            </w:r>
          </w:p>
          <w:p w:rsidR="000B3A7C" w:rsidRPr="00F61B2F" w:rsidRDefault="000B3A7C" w:rsidP="00F7718D">
            <w:pPr>
              <w:spacing w:after="120"/>
              <w:rPr>
                <w:sz w:val="20"/>
              </w:rPr>
            </w:pPr>
            <w:r w:rsidRPr="00F61B2F">
              <w:rPr>
                <w:sz w:val="16"/>
              </w:rPr>
              <w:t>Million Kina</w:t>
            </w:r>
          </w:p>
        </w:tc>
        <w:tc>
          <w:tcPr>
            <w:tcW w:w="1276" w:type="dxa"/>
          </w:tcPr>
          <w:p w:rsidR="000B3A7C" w:rsidRPr="00F61B2F" w:rsidRDefault="000B3A7C" w:rsidP="00F7718D">
            <w:pPr>
              <w:rPr>
                <w:sz w:val="20"/>
              </w:rPr>
            </w:pPr>
            <w:r w:rsidRPr="00F61B2F">
              <w:rPr>
                <w:sz w:val="20"/>
              </w:rPr>
              <w:t>34.1</w:t>
            </w:r>
          </w:p>
        </w:tc>
        <w:tc>
          <w:tcPr>
            <w:tcW w:w="1276" w:type="dxa"/>
          </w:tcPr>
          <w:p w:rsidR="000B3A7C" w:rsidRPr="00F61B2F" w:rsidRDefault="000B3A7C" w:rsidP="00F7718D">
            <w:pPr>
              <w:rPr>
                <w:sz w:val="20"/>
              </w:rPr>
            </w:pPr>
            <w:r w:rsidRPr="00F61B2F">
              <w:rPr>
                <w:sz w:val="20"/>
              </w:rPr>
              <w:t>36.6</w:t>
            </w:r>
          </w:p>
        </w:tc>
        <w:tc>
          <w:tcPr>
            <w:tcW w:w="1275" w:type="dxa"/>
          </w:tcPr>
          <w:p w:rsidR="000B3A7C" w:rsidRPr="00F61B2F" w:rsidRDefault="000B3A7C" w:rsidP="00F7718D">
            <w:pPr>
              <w:rPr>
                <w:sz w:val="20"/>
              </w:rPr>
            </w:pPr>
            <w:r w:rsidRPr="00F61B2F">
              <w:rPr>
                <w:sz w:val="20"/>
              </w:rPr>
              <w:t>56.5</w:t>
            </w:r>
          </w:p>
        </w:tc>
        <w:tc>
          <w:tcPr>
            <w:tcW w:w="1276" w:type="dxa"/>
          </w:tcPr>
          <w:p w:rsidR="000B3A7C" w:rsidRPr="00F61B2F" w:rsidRDefault="000B3A7C" w:rsidP="00F7718D">
            <w:pPr>
              <w:rPr>
                <w:sz w:val="20"/>
              </w:rPr>
            </w:pPr>
            <w:r w:rsidRPr="00F61B2F">
              <w:rPr>
                <w:sz w:val="20"/>
              </w:rPr>
              <w:t>52.5</w:t>
            </w:r>
          </w:p>
        </w:tc>
        <w:tc>
          <w:tcPr>
            <w:tcW w:w="1276" w:type="dxa"/>
          </w:tcPr>
          <w:p w:rsidR="000B3A7C" w:rsidRPr="00F61B2F" w:rsidRDefault="000B3A7C" w:rsidP="00F7718D">
            <w:pPr>
              <w:rPr>
                <w:sz w:val="20"/>
              </w:rPr>
            </w:pPr>
            <w:r w:rsidRPr="00F61B2F">
              <w:rPr>
                <w:sz w:val="20"/>
              </w:rPr>
              <w:t>27.8</w:t>
            </w:r>
          </w:p>
        </w:tc>
      </w:tr>
      <w:tr w:rsidR="000B3A7C" w:rsidRPr="00F61B2F" w:rsidTr="00F7718D">
        <w:tc>
          <w:tcPr>
            <w:tcW w:w="2518" w:type="dxa"/>
            <w:vMerge/>
          </w:tcPr>
          <w:p w:rsidR="000B3A7C" w:rsidRPr="00F61B2F" w:rsidRDefault="000B3A7C" w:rsidP="00F7718D">
            <w:pPr>
              <w:spacing w:after="120"/>
              <w:rPr>
                <w:sz w:val="20"/>
              </w:rPr>
            </w:pPr>
          </w:p>
        </w:tc>
        <w:tc>
          <w:tcPr>
            <w:tcW w:w="1276" w:type="dxa"/>
          </w:tcPr>
          <w:p w:rsidR="000B3A7C" w:rsidRPr="00F61B2F" w:rsidRDefault="000B3A7C" w:rsidP="00F7718D">
            <w:pPr>
              <w:spacing w:afterLines="60" w:after="144"/>
              <w:rPr>
                <w:sz w:val="16"/>
              </w:rPr>
            </w:pPr>
            <w:r w:rsidRPr="00F61B2F">
              <w:rPr>
                <w:sz w:val="16"/>
              </w:rPr>
              <w:t>(26.1-43.0)</w:t>
            </w:r>
          </w:p>
        </w:tc>
        <w:tc>
          <w:tcPr>
            <w:tcW w:w="1276" w:type="dxa"/>
          </w:tcPr>
          <w:p w:rsidR="000B3A7C" w:rsidRPr="00F61B2F" w:rsidRDefault="000B3A7C" w:rsidP="00F7718D">
            <w:pPr>
              <w:spacing w:afterLines="60" w:after="144"/>
              <w:rPr>
                <w:sz w:val="16"/>
              </w:rPr>
            </w:pPr>
            <w:r w:rsidRPr="00F61B2F">
              <w:rPr>
                <w:sz w:val="16"/>
              </w:rPr>
              <w:t>(22.6-55.0)</w:t>
            </w:r>
          </w:p>
        </w:tc>
        <w:tc>
          <w:tcPr>
            <w:tcW w:w="1275" w:type="dxa"/>
          </w:tcPr>
          <w:p w:rsidR="000B3A7C" w:rsidRPr="00F61B2F" w:rsidRDefault="000B3A7C" w:rsidP="00F7718D">
            <w:pPr>
              <w:spacing w:afterLines="60" w:after="144"/>
              <w:rPr>
                <w:sz w:val="16"/>
              </w:rPr>
            </w:pPr>
            <w:r w:rsidRPr="00F61B2F">
              <w:rPr>
                <w:sz w:val="16"/>
              </w:rPr>
              <w:t>(27.3-96.4)</w:t>
            </w:r>
          </w:p>
        </w:tc>
        <w:tc>
          <w:tcPr>
            <w:tcW w:w="1276" w:type="dxa"/>
          </w:tcPr>
          <w:p w:rsidR="000B3A7C" w:rsidRPr="00F61B2F" w:rsidRDefault="000B3A7C" w:rsidP="00F7718D">
            <w:pPr>
              <w:spacing w:afterLines="60" w:after="144"/>
              <w:rPr>
                <w:sz w:val="16"/>
              </w:rPr>
            </w:pPr>
            <w:r w:rsidRPr="00F61B2F">
              <w:rPr>
                <w:sz w:val="16"/>
              </w:rPr>
              <w:t>(26.7-85.3)</w:t>
            </w:r>
          </w:p>
        </w:tc>
        <w:tc>
          <w:tcPr>
            <w:tcW w:w="1276" w:type="dxa"/>
          </w:tcPr>
          <w:p w:rsidR="000B3A7C" w:rsidRPr="00F61B2F" w:rsidRDefault="000B3A7C" w:rsidP="00F7718D">
            <w:pPr>
              <w:spacing w:afterLines="60" w:after="144"/>
              <w:rPr>
                <w:sz w:val="16"/>
              </w:rPr>
            </w:pPr>
            <w:r w:rsidRPr="00F61B2F">
              <w:rPr>
                <w:sz w:val="16"/>
              </w:rPr>
              <w:t>(21.0-36.9)</w:t>
            </w:r>
          </w:p>
        </w:tc>
      </w:tr>
      <w:tr w:rsidR="000B3A7C" w:rsidRPr="00F61B2F" w:rsidTr="00F7718D">
        <w:tc>
          <w:tcPr>
            <w:tcW w:w="2518" w:type="dxa"/>
            <w:vMerge w:val="restart"/>
          </w:tcPr>
          <w:p w:rsidR="000B3A7C" w:rsidRPr="00F61B2F" w:rsidRDefault="000B3A7C" w:rsidP="00F7718D">
            <w:pPr>
              <w:rPr>
                <w:sz w:val="20"/>
              </w:rPr>
            </w:pPr>
            <w:r w:rsidRPr="00F61B2F">
              <w:rPr>
                <w:sz w:val="20"/>
              </w:rPr>
              <w:t>Program costs</w:t>
            </w:r>
          </w:p>
          <w:p w:rsidR="000B3A7C" w:rsidRPr="00F61B2F" w:rsidRDefault="000B3A7C" w:rsidP="00F7718D">
            <w:pPr>
              <w:spacing w:after="120"/>
              <w:rPr>
                <w:sz w:val="20"/>
              </w:rPr>
            </w:pPr>
            <w:r w:rsidRPr="00F61B2F">
              <w:rPr>
                <w:sz w:val="16"/>
              </w:rPr>
              <w:t>Thousand Kina</w:t>
            </w:r>
          </w:p>
        </w:tc>
        <w:tc>
          <w:tcPr>
            <w:tcW w:w="1276" w:type="dxa"/>
          </w:tcPr>
          <w:p w:rsidR="000B3A7C" w:rsidRPr="00F61B2F" w:rsidRDefault="000B3A7C" w:rsidP="00F7718D">
            <w:pPr>
              <w:rPr>
                <w:sz w:val="20"/>
              </w:rPr>
            </w:pPr>
            <w:r w:rsidRPr="00F61B2F">
              <w:rPr>
                <w:sz w:val="20"/>
              </w:rPr>
              <w:t>0</w:t>
            </w:r>
          </w:p>
        </w:tc>
        <w:tc>
          <w:tcPr>
            <w:tcW w:w="1276" w:type="dxa"/>
          </w:tcPr>
          <w:p w:rsidR="000B3A7C" w:rsidRPr="00F61B2F" w:rsidRDefault="000B3A7C" w:rsidP="00F7718D">
            <w:pPr>
              <w:rPr>
                <w:sz w:val="20"/>
              </w:rPr>
            </w:pPr>
            <w:r w:rsidRPr="00F61B2F">
              <w:rPr>
                <w:sz w:val="20"/>
              </w:rPr>
              <w:t>1915</w:t>
            </w:r>
          </w:p>
        </w:tc>
        <w:tc>
          <w:tcPr>
            <w:tcW w:w="1275" w:type="dxa"/>
          </w:tcPr>
          <w:p w:rsidR="000B3A7C" w:rsidRPr="00F61B2F" w:rsidRDefault="000B3A7C" w:rsidP="00F7718D">
            <w:pPr>
              <w:rPr>
                <w:sz w:val="20"/>
              </w:rPr>
            </w:pPr>
            <w:r w:rsidRPr="00F61B2F">
              <w:rPr>
                <w:sz w:val="20"/>
              </w:rPr>
              <w:t>2065</w:t>
            </w:r>
          </w:p>
        </w:tc>
        <w:tc>
          <w:tcPr>
            <w:tcW w:w="1276" w:type="dxa"/>
          </w:tcPr>
          <w:p w:rsidR="000B3A7C" w:rsidRPr="00F61B2F" w:rsidRDefault="000B3A7C" w:rsidP="00F7718D">
            <w:pPr>
              <w:rPr>
                <w:sz w:val="20"/>
              </w:rPr>
            </w:pPr>
            <w:r w:rsidRPr="00F61B2F">
              <w:rPr>
                <w:sz w:val="20"/>
              </w:rPr>
              <w:t>2065</w:t>
            </w:r>
          </w:p>
        </w:tc>
        <w:tc>
          <w:tcPr>
            <w:tcW w:w="1276" w:type="dxa"/>
          </w:tcPr>
          <w:p w:rsidR="000B3A7C" w:rsidRPr="00F61B2F" w:rsidRDefault="000B3A7C" w:rsidP="00F7718D">
            <w:pPr>
              <w:rPr>
                <w:sz w:val="20"/>
              </w:rPr>
            </w:pPr>
            <w:r w:rsidRPr="00F61B2F">
              <w:rPr>
                <w:sz w:val="20"/>
              </w:rPr>
              <w:t>0</w:t>
            </w:r>
          </w:p>
        </w:tc>
      </w:tr>
      <w:tr w:rsidR="000B3A7C" w:rsidRPr="00F61B2F" w:rsidTr="00F7718D">
        <w:tc>
          <w:tcPr>
            <w:tcW w:w="2518" w:type="dxa"/>
            <w:vMerge/>
          </w:tcPr>
          <w:p w:rsidR="000B3A7C" w:rsidRPr="00F61B2F" w:rsidRDefault="000B3A7C" w:rsidP="00F7718D">
            <w:pPr>
              <w:spacing w:after="120"/>
              <w:rPr>
                <w:sz w:val="20"/>
              </w:rPr>
            </w:pPr>
          </w:p>
        </w:tc>
        <w:tc>
          <w:tcPr>
            <w:tcW w:w="1276" w:type="dxa"/>
          </w:tcPr>
          <w:p w:rsidR="000B3A7C" w:rsidRPr="00F61B2F" w:rsidRDefault="000B3A7C" w:rsidP="00F7718D">
            <w:pPr>
              <w:spacing w:after="120"/>
              <w:rPr>
                <w:sz w:val="18"/>
              </w:rPr>
            </w:pPr>
          </w:p>
        </w:tc>
        <w:tc>
          <w:tcPr>
            <w:tcW w:w="1276" w:type="dxa"/>
          </w:tcPr>
          <w:p w:rsidR="000B3A7C" w:rsidRPr="00F61B2F" w:rsidRDefault="000B3A7C" w:rsidP="00F7718D">
            <w:pPr>
              <w:spacing w:after="120"/>
              <w:rPr>
                <w:sz w:val="18"/>
              </w:rPr>
            </w:pPr>
          </w:p>
        </w:tc>
        <w:tc>
          <w:tcPr>
            <w:tcW w:w="1275" w:type="dxa"/>
          </w:tcPr>
          <w:p w:rsidR="000B3A7C" w:rsidRPr="00F61B2F" w:rsidRDefault="000B3A7C" w:rsidP="00F7718D">
            <w:pPr>
              <w:spacing w:after="120"/>
              <w:rPr>
                <w:sz w:val="18"/>
              </w:rPr>
            </w:pPr>
          </w:p>
        </w:tc>
        <w:tc>
          <w:tcPr>
            <w:tcW w:w="1276" w:type="dxa"/>
          </w:tcPr>
          <w:p w:rsidR="000B3A7C" w:rsidRPr="00F61B2F" w:rsidRDefault="000B3A7C" w:rsidP="00F7718D">
            <w:pPr>
              <w:spacing w:after="120"/>
              <w:rPr>
                <w:sz w:val="18"/>
              </w:rPr>
            </w:pPr>
          </w:p>
        </w:tc>
        <w:tc>
          <w:tcPr>
            <w:tcW w:w="1276" w:type="dxa"/>
          </w:tcPr>
          <w:p w:rsidR="000B3A7C" w:rsidRPr="00F61B2F" w:rsidRDefault="000B3A7C" w:rsidP="00F7718D">
            <w:pPr>
              <w:spacing w:after="120"/>
              <w:rPr>
                <w:sz w:val="18"/>
              </w:rPr>
            </w:pPr>
          </w:p>
        </w:tc>
      </w:tr>
      <w:tr w:rsidR="000B3A7C" w:rsidRPr="00F61B2F" w:rsidTr="00F7718D">
        <w:tc>
          <w:tcPr>
            <w:tcW w:w="2518" w:type="dxa"/>
            <w:vMerge w:val="restart"/>
          </w:tcPr>
          <w:p w:rsidR="000B3A7C" w:rsidRPr="00F61B2F" w:rsidRDefault="000B3A7C" w:rsidP="00F7718D">
            <w:pPr>
              <w:tabs>
                <w:tab w:val="center" w:pos="691"/>
              </w:tabs>
            </w:pPr>
            <w:r w:rsidRPr="00F61B2F">
              <w:t>Total costs</w:t>
            </w:r>
          </w:p>
          <w:p w:rsidR="000B3A7C" w:rsidRPr="00F61B2F" w:rsidRDefault="000B3A7C" w:rsidP="00F7718D">
            <w:pPr>
              <w:spacing w:after="120"/>
              <w:rPr>
                <w:sz w:val="20"/>
              </w:rPr>
            </w:pPr>
            <w:r w:rsidRPr="00F61B2F">
              <w:rPr>
                <w:sz w:val="16"/>
              </w:rPr>
              <w:t>Million Kina</w:t>
            </w:r>
          </w:p>
        </w:tc>
        <w:tc>
          <w:tcPr>
            <w:tcW w:w="1276" w:type="dxa"/>
          </w:tcPr>
          <w:p w:rsidR="000B3A7C" w:rsidRPr="00F61B2F" w:rsidRDefault="000B3A7C" w:rsidP="00F7718D">
            <w:pPr>
              <w:rPr>
                <w:sz w:val="20"/>
              </w:rPr>
            </w:pPr>
            <w:r w:rsidRPr="00F61B2F">
              <w:rPr>
                <w:sz w:val="20"/>
              </w:rPr>
              <w:t>36.5</w:t>
            </w:r>
          </w:p>
        </w:tc>
        <w:tc>
          <w:tcPr>
            <w:tcW w:w="1276" w:type="dxa"/>
          </w:tcPr>
          <w:p w:rsidR="000B3A7C" w:rsidRPr="00F61B2F" w:rsidRDefault="000B3A7C" w:rsidP="00F7718D">
            <w:pPr>
              <w:rPr>
                <w:sz w:val="20"/>
              </w:rPr>
            </w:pPr>
            <w:r w:rsidRPr="00F61B2F">
              <w:rPr>
                <w:sz w:val="20"/>
              </w:rPr>
              <w:t>41.5</w:t>
            </w:r>
          </w:p>
        </w:tc>
        <w:tc>
          <w:tcPr>
            <w:tcW w:w="1275" w:type="dxa"/>
          </w:tcPr>
          <w:p w:rsidR="000B3A7C" w:rsidRPr="00F61B2F" w:rsidRDefault="000B3A7C" w:rsidP="00F7718D">
            <w:pPr>
              <w:rPr>
                <w:sz w:val="20"/>
              </w:rPr>
            </w:pPr>
            <w:r w:rsidRPr="00F61B2F">
              <w:rPr>
                <w:sz w:val="20"/>
              </w:rPr>
              <w:t>67.1</w:t>
            </w:r>
          </w:p>
        </w:tc>
        <w:tc>
          <w:tcPr>
            <w:tcW w:w="1276" w:type="dxa"/>
          </w:tcPr>
          <w:p w:rsidR="000B3A7C" w:rsidRPr="00F61B2F" w:rsidRDefault="000B3A7C" w:rsidP="00F7718D">
            <w:pPr>
              <w:rPr>
                <w:sz w:val="20"/>
              </w:rPr>
            </w:pPr>
            <w:r w:rsidRPr="00F61B2F">
              <w:rPr>
                <w:sz w:val="20"/>
              </w:rPr>
              <w:t>59.6</w:t>
            </w:r>
          </w:p>
        </w:tc>
        <w:tc>
          <w:tcPr>
            <w:tcW w:w="1276" w:type="dxa"/>
          </w:tcPr>
          <w:p w:rsidR="000B3A7C" w:rsidRPr="00F61B2F" w:rsidRDefault="000B3A7C" w:rsidP="00F7718D">
            <w:pPr>
              <w:rPr>
                <w:sz w:val="20"/>
              </w:rPr>
            </w:pPr>
            <w:r w:rsidRPr="00F61B2F">
              <w:rPr>
                <w:sz w:val="20"/>
              </w:rPr>
              <w:t>29.1</w:t>
            </w:r>
          </w:p>
        </w:tc>
      </w:tr>
      <w:tr w:rsidR="000B3A7C" w:rsidRPr="00F61B2F" w:rsidTr="00F7718D">
        <w:tc>
          <w:tcPr>
            <w:tcW w:w="2518" w:type="dxa"/>
            <w:vMerge/>
            <w:tcBorders>
              <w:bottom w:val="single" w:sz="4" w:space="0" w:color="auto"/>
            </w:tcBorders>
          </w:tcPr>
          <w:p w:rsidR="000B3A7C" w:rsidRPr="00F61B2F" w:rsidRDefault="000B3A7C" w:rsidP="00F7718D">
            <w:pPr>
              <w:spacing w:after="120"/>
              <w:rPr>
                <w:sz w:val="20"/>
              </w:rPr>
            </w:pPr>
          </w:p>
        </w:tc>
        <w:tc>
          <w:tcPr>
            <w:tcW w:w="1276" w:type="dxa"/>
            <w:tcBorders>
              <w:bottom w:val="single" w:sz="4" w:space="0" w:color="auto"/>
            </w:tcBorders>
          </w:tcPr>
          <w:p w:rsidR="000B3A7C" w:rsidRPr="00F61B2F" w:rsidRDefault="000B3A7C" w:rsidP="00F7718D">
            <w:pPr>
              <w:spacing w:after="60"/>
              <w:rPr>
                <w:sz w:val="16"/>
              </w:rPr>
            </w:pPr>
            <w:r w:rsidRPr="00F61B2F">
              <w:rPr>
                <w:sz w:val="16"/>
              </w:rPr>
              <w:t>(28.3-45.3)</w:t>
            </w:r>
          </w:p>
        </w:tc>
        <w:tc>
          <w:tcPr>
            <w:tcW w:w="1276" w:type="dxa"/>
            <w:tcBorders>
              <w:bottom w:val="single" w:sz="4" w:space="0" w:color="auto"/>
            </w:tcBorders>
          </w:tcPr>
          <w:p w:rsidR="000B3A7C" w:rsidRPr="00F61B2F" w:rsidRDefault="000B3A7C" w:rsidP="00F7718D">
            <w:pPr>
              <w:spacing w:after="60"/>
              <w:rPr>
                <w:sz w:val="16"/>
              </w:rPr>
            </w:pPr>
            <w:r w:rsidRPr="00F61B2F">
              <w:rPr>
                <w:sz w:val="16"/>
              </w:rPr>
              <w:t>(25.8-61.6)</w:t>
            </w:r>
          </w:p>
        </w:tc>
        <w:tc>
          <w:tcPr>
            <w:tcW w:w="1275" w:type="dxa"/>
            <w:tcBorders>
              <w:bottom w:val="single" w:sz="4" w:space="0" w:color="auto"/>
            </w:tcBorders>
          </w:tcPr>
          <w:p w:rsidR="000B3A7C" w:rsidRPr="00F61B2F" w:rsidRDefault="000B3A7C" w:rsidP="00F7718D">
            <w:pPr>
              <w:spacing w:after="60"/>
              <w:rPr>
                <w:sz w:val="16"/>
              </w:rPr>
            </w:pPr>
            <w:r w:rsidRPr="00F61B2F">
              <w:rPr>
                <w:sz w:val="16"/>
              </w:rPr>
              <w:t>(31.7-113.3)</w:t>
            </w:r>
          </w:p>
        </w:tc>
        <w:tc>
          <w:tcPr>
            <w:tcW w:w="1276" w:type="dxa"/>
            <w:tcBorders>
              <w:bottom w:val="single" w:sz="4" w:space="0" w:color="auto"/>
            </w:tcBorders>
          </w:tcPr>
          <w:p w:rsidR="000B3A7C" w:rsidRPr="00F61B2F" w:rsidRDefault="000B3A7C" w:rsidP="00F7718D">
            <w:pPr>
              <w:spacing w:after="60"/>
              <w:rPr>
                <w:sz w:val="16"/>
              </w:rPr>
            </w:pPr>
            <w:r w:rsidRPr="00F61B2F">
              <w:rPr>
                <w:sz w:val="16"/>
              </w:rPr>
              <w:t>(30.0-96.3)</w:t>
            </w:r>
          </w:p>
        </w:tc>
        <w:tc>
          <w:tcPr>
            <w:tcW w:w="1276" w:type="dxa"/>
            <w:tcBorders>
              <w:bottom w:val="single" w:sz="4" w:space="0" w:color="auto"/>
            </w:tcBorders>
          </w:tcPr>
          <w:p w:rsidR="000B3A7C" w:rsidRPr="00F61B2F" w:rsidRDefault="000B3A7C" w:rsidP="00F7718D">
            <w:pPr>
              <w:spacing w:after="60"/>
              <w:rPr>
                <w:sz w:val="16"/>
              </w:rPr>
            </w:pPr>
            <w:r w:rsidRPr="00F61B2F">
              <w:rPr>
                <w:sz w:val="16"/>
              </w:rPr>
              <w:t>(22.2-36.6)</w:t>
            </w:r>
          </w:p>
        </w:tc>
      </w:tr>
    </w:tbl>
    <w:p w:rsidR="000B3A7C" w:rsidRPr="00F61B2F" w:rsidRDefault="000B3A7C" w:rsidP="00300A97">
      <w:pPr>
        <w:pBdr>
          <w:top w:val="single" w:sz="4" w:space="1" w:color="auto"/>
        </w:pBdr>
      </w:pPr>
    </w:p>
    <w:p w:rsidR="000B3A7C" w:rsidRPr="00F61B2F" w:rsidRDefault="000B3A7C" w:rsidP="00300A97">
      <w:r w:rsidRPr="00F61B2F">
        <w:rPr>
          <w:noProof/>
          <w:lang w:val="en-AU" w:eastAsia="en-AU"/>
        </w:rPr>
        <w:drawing>
          <wp:inline distT="0" distB="0" distL="0" distR="0" wp14:anchorId="54B0C2C6" wp14:editId="1C2D05EA">
            <wp:extent cx="5935980" cy="4644896"/>
            <wp:effectExtent l="0" t="0" r="7620" b="3810"/>
            <wp:docPr id="2" name="Picture 2" descr="C:\Users\James\Dropbox\AusAID PNG report\Lancet PNG article\Graphs\parameterslowres.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ames\Dropbox\AusAID PNG report\Lancet PNG article\Graphs\parameterslowres.tif"/>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9083" t="5653" r="8147" b="7959"/>
                    <a:stretch/>
                  </pic:blipFill>
                  <pic:spPr bwMode="auto">
                    <a:xfrm>
                      <a:off x="0" y="0"/>
                      <a:ext cx="5987958" cy="4685568"/>
                    </a:xfrm>
                    <a:prstGeom prst="rect">
                      <a:avLst/>
                    </a:prstGeom>
                    <a:noFill/>
                    <a:ln>
                      <a:noFill/>
                    </a:ln>
                    <a:extLst>
                      <a:ext uri="{53640926-AAD7-44D8-BBD7-CCE9431645EC}">
                        <a14:shadowObscured xmlns:a14="http://schemas.microsoft.com/office/drawing/2010/main"/>
                      </a:ext>
                    </a:extLst>
                  </pic:spPr>
                </pic:pic>
              </a:graphicData>
            </a:graphic>
          </wp:inline>
        </w:drawing>
      </w:r>
    </w:p>
    <w:p w:rsidR="000B3A7C" w:rsidRPr="00F61B2F" w:rsidRDefault="000B3A7C" w:rsidP="00300A97">
      <w:pPr>
        <w:pBdr>
          <w:bottom w:val="single" w:sz="4" w:space="1" w:color="auto"/>
        </w:pBdr>
        <w:spacing w:after="0" w:line="240" w:lineRule="auto"/>
        <w:rPr>
          <w:rFonts w:ascii="Arial" w:hAnsi="Arial" w:cs="Arial"/>
        </w:rPr>
      </w:pPr>
      <w:r>
        <w:rPr>
          <w:rFonts w:ascii="Arial" w:hAnsi="Arial" w:cs="Arial"/>
          <w:b/>
        </w:rPr>
        <w:t xml:space="preserve">Web </w:t>
      </w:r>
      <w:r w:rsidRPr="00F61B2F">
        <w:rPr>
          <w:rFonts w:ascii="Arial" w:hAnsi="Arial" w:cs="Arial"/>
          <w:b/>
        </w:rPr>
        <w:t>Figure</w:t>
      </w:r>
      <w:r>
        <w:rPr>
          <w:rFonts w:ascii="Arial" w:hAnsi="Arial" w:cs="Arial"/>
          <w:b/>
        </w:rPr>
        <w:t xml:space="preserve"> </w:t>
      </w:r>
      <w:r w:rsidRPr="00F61B2F">
        <w:rPr>
          <w:rFonts w:ascii="Arial" w:hAnsi="Arial" w:cs="Arial"/>
          <w:b/>
        </w:rPr>
        <w:t xml:space="preserve">2. </w:t>
      </w:r>
      <w:r w:rsidRPr="00F61B2F">
        <w:rPr>
          <w:rFonts w:ascii="Arial" w:hAnsi="Arial" w:cs="Arial"/>
        </w:rPr>
        <w:t>Accepted parameter sets by model run.</w:t>
      </w:r>
    </w:p>
    <w:p w:rsidR="000B3A7C" w:rsidRPr="00F61B2F" w:rsidRDefault="000B3A7C" w:rsidP="00300A97">
      <w:pPr>
        <w:pBdr>
          <w:bottom w:val="single" w:sz="4" w:space="1" w:color="auto"/>
        </w:pBdr>
        <w:spacing w:after="0" w:line="240" w:lineRule="auto"/>
        <w:rPr>
          <w:rFonts w:ascii="Arial" w:hAnsi="Arial" w:cs="Arial"/>
          <w:sz w:val="16"/>
        </w:rPr>
      </w:pPr>
      <w:r w:rsidRPr="00F61B2F">
        <w:rPr>
          <w:rFonts w:ascii="Arial" w:hAnsi="Arial" w:cs="Arial"/>
          <w:sz w:val="16"/>
        </w:rPr>
        <w:t>β, per capita effective contact rate; MDR, proportion of incident cases attributable to multidrug</w:t>
      </w:r>
      <w:r>
        <w:rPr>
          <w:rFonts w:ascii="Arial" w:hAnsi="Arial" w:cs="Arial"/>
          <w:sz w:val="16"/>
        </w:rPr>
        <w:t>-</w:t>
      </w:r>
      <w:r w:rsidRPr="00F61B2F">
        <w:rPr>
          <w:rFonts w:ascii="Arial" w:hAnsi="Arial" w:cs="Arial"/>
          <w:sz w:val="16"/>
        </w:rPr>
        <w:t>resistant tuberculosis; relative fitness MDR, relative infectiousness of multidrug resistant TB by comparison to drug-susceptible TB; MDR in</w:t>
      </w:r>
      <w:r>
        <w:rPr>
          <w:rFonts w:ascii="Arial" w:hAnsi="Arial" w:cs="Arial"/>
          <w:sz w:val="16"/>
        </w:rPr>
        <w:t>troduction, calendar year that multidrug-</w:t>
      </w:r>
      <w:r w:rsidRPr="00F61B2F">
        <w:rPr>
          <w:rFonts w:ascii="Arial" w:hAnsi="Arial" w:cs="Arial"/>
          <w:sz w:val="16"/>
        </w:rPr>
        <w:t>resistant TB first emerges; BCG coverage, proportion of births vaccinated with bacille Calmette-Guérin. Horizontal axis, model run iteration. Vertical axis runs from lower limit to upper limit of prior distribution (or lower limit of confidence interval for incidence and MDR proportion in first two upper panels). Horizontal grey bar, starting parameter value. Horizontal red bar, mean parameter value from all accepted parameter sets.</w:t>
      </w:r>
    </w:p>
    <w:p w:rsidR="000B3A7C" w:rsidRPr="00F61B2F" w:rsidRDefault="000B3A7C" w:rsidP="00300A97">
      <w:pPr>
        <w:pBdr>
          <w:bottom w:val="single" w:sz="4" w:space="1" w:color="auto"/>
        </w:pBdr>
        <w:spacing w:after="0" w:line="240" w:lineRule="auto"/>
        <w:rPr>
          <w:rFonts w:ascii="Arial" w:hAnsi="Arial" w:cs="Arial"/>
          <w:sz w:val="18"/>
          <w:szCs w:val="18"/>
        </w:rPr>
      </w:pPr>
    </w:p>
    <w:p w:rsidR="000B3A7C" w:rsidRPr="00F61B2F" w:rsidRDefault="000B3A7C" w:rsidP="00300A97">
      <w:pPr>
        <w:rPr>
          <w:rFonts w:ascii="Arial" w:hAnsi="Arial" w:cs="Arial"/>
          <w:b/>
          <w:sz w:val="18"/>
          <w:szCs w:val="24"/>
        </w:rPr>
      </w:pPr>
      <w:r w:rsidRPr="00F61B2F">
        <w:rPr>
          <w:rFonts w:ascii="Arial" w:hAnsi="Arial" w:cs="Arial"/>
          <w:b/>
          <w:sz w:val="18"/>
          <w:szCs w:val="24"/>
        </w:rPr>
        <w:br w:type="page"/>
      </w:r>
    </w:p>
    <w:p w:rsidR="000B3A7C" w:rsidRPr="00F61B2F" w:rsidRDefault="000B3A7C" w:rsidP="00300A97">
      <w:pPr>
        <w:pBdr>
          <w:top w:val="single" w:sz="4" w:space="1" w:color="auto"/>
        </w:pBdr>
        <w:rPr>
          <w:rFonts w:ascii="Arial" w:hAnsi="Arial" w:cs="Arial"/>
          <w:b/>
          <w:sz w:val="18"/>
          <w:szCs w:val="24"/>
        </w:rPr>
      </w:pPr>
    </w:p>
    <w:p w:rsidR="000B3A7C" w:rsidRPr="00F61B2F" w:rsidRDefault="000B3A7C" w:rsidP="00300A97">
      <w:pPr>
        <w:pBdr>
          <w:top w:val="single" w:sz="4" w:space="1" w:color="auto"/>
        </w:pBdr>
        <w:rPr>
          <w:rFonts w:ascii="Arial" w:hAnsi="Arial" w:cs="Arial"/>
          <w:b/>
          <w:sz w:val="18"/>
          <w:szCs w:val="24"/>
        </w:rPr>
      </w:pPr>
      <w:r w:rsidRPr="00F61B2F">
        <w:rPr>
          <w:rFonts w:ascii="Arial" w:hAnsi="Arial" w:cs="Arial"/>
          <w:b/>
          <w:noProof/>
          <w:sz w:val="18"/>
          <w:szCs w:val="24"/>
          <w:lang w:val="en-AU" w:eastAsia="en-AU"/>
        </w:rPr>
        <w:drawing>
          <wp:inline distT="0" distB="0" distL="0" distR="0" wp14:anchorId="07145744" wp14:editId="326472BE">
            <wp:extent cx="5981700" cy="4800092"/>
            <wp:effectExtent l="0" t="0" r="0" b="635"/>
            <wp:docPr id="4" name="Picture 4" descr="C:\Users\James\Dropbox\AusAID PNG report\Lancet PNG article\Graphs\priorposteriorlowres.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ames\Dropbox\AusAID PNG report\Lancet PNG article\Graphs\priorposteriorlowres.tif"/>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9690" t="4849" r="7677" b="6713"/>
                    <a:stretch/>
                  </pic:blipFill>
                  <pic:spPr bwMode="auto">
                    <a:xfrm>
                      <a:off x="0" y="0"/>
                      <a:ext cx="6010116" cy="4822895"/>
                    </a:xfrm>
                    <a:prstGeom prst="rect">
                      <a:avLst/>
                    </a:prstGeom>
                    <a:noFill/>
                    <a:ln>
                      <a:noFill/>
                    </a:ln>
                    <a:extLst>
                      <a:ext uri="{53640926-AAD7-44D8-BBD7-CCE9431645EC}">
                        <a14:shadowObscured xmlns:a14="http://schemas.microsoft.com/office/drawing/2010/main"/>
                      </a:ext>
                    </a:extLst>
                  </pic:spPr>
                </pic:pic>
              </a:graphicData>
            </a:graphic>
          </wp:inline>
        </w:drawing>
      </w:r>
    </w:p>
    <w:p w:rsidR="000B3A7C" w:rsidRPr="00F61B2F" w:rsidRDefault="000B3A7C" w:rsidP="00300A97">
      <w:pPr>
        <w:pBdr>
          <w:bottom w:val="single" w:sz="4" w:space="1" w:color="auto"/>
        </w:pBdr>
        <w:spacing w:after="0"/>
        <w:rPr>
          <w:rFonts w:ascii="Arial" w:hAnsi="Arial" w:cs="Arial"/>
        </w:rPr>
      </w:pPr>
      <w:r>
        <w:rPr>
          <w:rFonts w:ascii="Arial" w:hAnsi="Arial" w:cs="Arial"/>
          <w:b/>
        </w:rPr>
        <w:t xml:space="preserve">Web </w:t>
      </w:r>
      <w:r w:rsidRPr="00F61B2F">
        <w:rPr>
          <w:rFonts w:ascii="Arial" w:hAnsi="Arial" w:cs="Arial"/>
          <w:b/>
        </w:rPr>
        <w:t xml:space="preserve">Figure 3. </w:t>
      </w:r>
      <w:r w:rsidRPr="00F61B2F">
        <w:rPr>
          <w:rFonts w:ascii="Arial" w:hAnsi="Arial" w:cs="Arial"/>
        </w:rPr>
        <w:t>Histograms of accepted parameter values.</w:t>
      </w:r>
    </w:p>
    <w:p w:rsidR="000B3A7C" w:rsidRPr="00C45463" w:rsidRDefault="000B3A7C" w:rsidP="00300A97">
      <w:pPr>
        <w:pBdr>
          <w:bottom w:val="single" w:sz="4" w:space="1" w:color="auto"/>
        </w:pBdr>
        <w:rPr>
          <w:rFonts w:ascii="Arial" w:hAnsi="Arial" w:cs="Arial"/>
          <w:sz w:val="16"/>
        </w:rPr>
      </w:pPr>
      <w:r w:rsidRPr="00F61B2F">
        <w:rPr>
          <w:rFonts w:ascii="Arial" w:hAnsi="Arial" w:cs="Arial"/>
          <w:sz w:val="16"/>
        </w:rPr>
        <w:t xml:space="preserve">β, per capita effective contact rate; MDR, proportion of incident </w:t>
      </w:r>
      <w:r>
        <w:rPr>
          <w:rFonts w:ascii="Arial" w:hAnsi="Arial" w:cs="Arial"/>
          <w:sz w:val="16"/>
        </w:rPr>
        <w:t>cases attributable to multidrug-</w:t>
      </w:r>
      <w:r w:rsidRPr="00F61B2F">
        <w:rPr>
          <w:rFonts w:ascii="Arial" w:hAnsi="Arial" w:cs="Arial"/>
          <w:sz w:val="16"/>
        </w:rPr>
        <w:t>resistant tuberculosis; relative fitness MDR, relative infectiousness of multidrug resistant TB by comparison to drug-susceptible TB; MDR in</w:t>
      </w:r>
      <w:r>
        <w:rPr>
          <w:rFonts w:ascii="Arial" w:hAnsi="Arial" w:cs="Arial"/>
          <w:sz w:val="16"/>
        </w:rPr>
        <w:t>troduction, calendar year that multidrug-</w:t>
      </w:r>
      <w:r w:rsidRPr="00F61B2F">
        <w:rPr>
          <w:rFonts w:ascii="Arial" w:hAnsi="Arial" w:cs="Arial"/>
          <w:sz w:val="16"/>
        </w:rPr>
        <w:t>resistant TB first emerges; BCG coverage, propor</w:t>
      </w:r>
      <w:r>
        <w:rPr>
          <w:rFonts w:ascii="Arial" w:hAnsi="Arial" w:cs="Arial"/>
          <w:sz w:val="16"/>
        </w:rPr>
        <w:t>tion of births vaccinated with B</w:t>
      </w:r>
      <w:r w:rsidRPr="00F61B2F">
        <w:rPr>
          <w:rFonts w:ascii="Arial" w:hAnsi="Arial" w:cs="Arial"/>
          <w:sz w:val="16"/>
        </w:rPr>
        <w:t>acille Calmette-Guérin. Grey lines show shape of prior distributions (not to scale).</w:t>
      </w:r>
    </w:p>
    <w:p w:rsidR="000B3A7C" w:rsidRDefault="000B3A7C"/>
    <w:p w:rsidR="000B3A7C" w:rsidRDefault="000B3A7C">
      <w:r>
        <w:br w:type="page"/>
      </w:r>
    </w:p>
    <w:p w:rsidR="000B3A7C" w:rsidRPr="00005F29" w:rsidRDefault="000B3A7C" w:rsidP="00005F29">
      <w:pPr>
        <w:pStyle w:val="EndNoteBibliography"/>
        <w:ind w:left="720" w:hanging="720"/>
      </w:pPr>
      <w:r>
        <w:lastRenderedPageBreak/>
        <w:t>61</w:t>
      </w:r>
      <w:r w:rsidRPr="00005F29">
        <w:t>.</w:t>
      </w:r>
      <w:r w:rsidRPr="00005F29">
        <w:tab/>
      </w:r>
      <w:r w:rsidRPr="00005F29">
        <w:rPr>
          <w:b/>
        </w:rPr>
        <w:t xml:space="preserve">Steingart KR, Sohn H, Schiller I, Kloda LA, Boehme CC, Pai M, et al. </w:t>
      </w:r>
      <w:r w:rsidRPr="00005F29">
        <w:t>Xpert(R) MTB/RIF assay for pulmonary tuberculosis and rifampicin resistance in adults. Cochrane Database Syst Rev. 2013;1:CD009593.</w:t>
      </w:r>
    </w:p>
    <w:p w:rsidR="000B3A7C" w:rsidRDefault="000B3A7C"/>
    <w:p w:rsidR="00B55852" w:rsidRDefault="00B55852"/>
    <w:sectPr w:rsidR="00B5585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Apple Chancery">
    <w:panose1 w:val="00000000000000000000"/>
    <w:charset w:val="00"/>
    <w:family w:val="script"/>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6491062"/>
    <w:multiLevelType w:val="hybridMultilevel"/>
    <w:tmpl w:val="7220B7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09C49BD"/>
    <w:multiLevelType w:val="hybridMultilevel"/>
    <w:tmpl w:val="B1C2E01C"/>
    <w:lvl w:ilvl="0" w:tplc="EF52A0C2">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nsid w:val="31B10819"/>
    <w:multiLevelType w:val="hybridMultilevel"/>
    <w:tmpl w:val="0F884E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385C5AF2"/>
    <w:multiLevelType w:val="hybridMultilevel"/>
    <w:tmpl w:val="825C8C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55C10352"/>
    <w:multiLevelType w:val="hybridMultilevel"/>
    <w:tmpl w:val="4300CAFE"/>
    <w:lvl w:ilvl="0" w:tplc="04090001">
      <w:start w:val="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5F2B4C79"/>
    <w:multiLevelType w:val="hybridMultilevel"/>
    <w:tmpl w:val="D960EE5C"/>
    <w:lvl w:ilvl="0" w:tplc="DBCA5002">
      <w:start w:val="1"/>
      <w:numFmt w:val="decimal"/>
      <w:lvlText w:val="%1"/>
      <w:lvlJc w:val="left"/>
      <w:pPr>
        <w:ind w:left="720" w:hanging="360"/>
      </w:pPr>
      <w:rPr>
        <w:rFonts w:ascii="Arial" w:eastAsia="Times New Roman" w:hAnsi="Arial" w:cs="Arial"/>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7C5F1A00"/>
    <w:multiLevelType w:val="multilevel"/>
    <w:tmpl w:val="2C0C1A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5"/>
  </w:num>
  <w:num w:numId="3">
    <w:abstractNumId w:val="2"/>
  </w:num>
  <w:num w:numId="4">
    <w:abstractNumId w:val="4"/>
  </w:num>
  <w:num w:numId="5">
    <w:abstractNumId w:val="0"/>
  </w:num>
  <w:num w:numId="6">
    <w:abstractNumId w:val="3"/>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1&lt;/Suspended&gt;&lt;/ENInstantFormat&gt;"/>
  </w:docVars>
  <w:rsids>
    <w:rsidRoot w:val="000B3A7C"/>
    <w:rsid w:val="000B3A7C"/>
    <w:rsid w:val="00873726"/>
    <w:rsid w:val="00B55852"/>
    <w:rsid w:val="00D96E3F"/>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nhideWhenUsed="0" w:qFormat="1"/>
    <w:lsdException w:name="Bibliography" w:uiPriority="37"/>
    <w:lsdException w:name="TOC Heading" w:uiPriority="39" w:qFormat="1"/>
  </w:latentStyles>
  <w:style w:type="paragraph" w:default="1" w:styleId="Normal">
    <w:name w:val="Normal"/>
    <w:qFormat/>
    <w:rsid w:val="000B3A7C"/>
    <w:rPr>
      <w:lang w:val="en-US"/>
    </w:rPr>
  </w:style>
  <w:style w:type="paragraph" w:styleId="Heading2">
    <w:name w:val="heading 2"/>
    <w:basedOn w:val="Normal"/>
    <w:link w:val="Heading2Char"/>
    <w:uiPriority w:val="9"/>
    <w:qFormat/>
    <w:rsid w:val="000B3A7C"/>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0B3A7C"/>
    <w:rPr>
      <w:rFonts w:ascii="Times New Roman" w:eastAsia="Times New Roman" w:hAnsi="Times New Roman" w:cs="Times New Roman"/>
      <w:b/>
      <w:bCs/>
      <w:sz w:val="36"/>
      <w:szCs w:val="36"/>
      <w:lang w:val="en-US"/>
    </w:rPr>
  </w:style>
  <w:style w:type="character" w:styleId="Hyperlink">
    <w:name w:val="Hyperlink"/>
    <w:basedOn w:val="DefaultParagraphFont"/>
    <w:uiPriority w:val="99"/>
    <w:unhideWhenUsed/>
    <w:rsid w:val="000B3A7C"/>
    <w:rPr>
      <w:color w:val="0000FF"/>
      <w:u w:val="single"/>
    </w:rPr>
  </w:style>
  <w:style w:type="paragraph" w:styleId="NormalWeb">
    <w:name w:val="Normal (Web)"/>
    <w:basedOn w:val="Normal"/>
    <w:uiPriority w:val="99"/>
    <w:semiHidden/>
    <w:unhideWhenUsed/>
    <w:rsid w:val="000B3A7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italicizeit">
    <w:name w:val="italicizeit"/>
    <w:basedOn w:val="DefaultParagraphFont"/>
    <w:rsid w:val="000B3A7C"/>
  </w:style>
  <w:style w:type="character" w:customStyle="1" w:styleId="boldit">
    <w:name w:val="boldit"/>
    <w:basedOn w:val="DefaultParagraphFont"/>
    <w:rsid w:val="000B3A7C"/>
  </w:style>
  <w:style w:type="character" w:styleId="BookTitle">
    <w:name w:val="Book Title"/>
    <w:basedOn w:val="DefaultParagraphFont"/>
    <w:uiPriority w:val="99"/>
    <w:qFormat/>
    <w:rsid w:val="000B3A7C"/>
    <w:rPr>
      <w:rFonts w:ascii="Times New Roman" w:hAnsi="Times New Roman" w:cs="Times New Roman"/>
      <w:b/>
      <w:smallCaps/>
      <w:spacing w:val="5"/>
    </w:rPr>
  </w:style>
  <w:style w:type="paragraph" w:styleId="ListParagraph">
    <w:name w:val="List Paragraph"/>
    <w:basedOn w:val="Normal"/>
    <w:uiPriority w:val="34"/>
    <w:qFormat/>
    <w:rsid w:val="000B3A7C"/>
    <w:pPr>
      <w:ind w:left="720"/>
      <w:contextualSpacing/>
    </w:pPr>
  </w:style>
  <w:style w:type="paragraph" w:styleId="EndnoteText">
    <w:name w:val="endnote text"/>
    <w:basedOn w:val="Normal"/>
    <w:link w:val="EndnoteTextChar"/>
    <w:uiPriority w:val="99"/>
    <w:semiHidden/>
    <w:unhideWhenUsed/>
    <w:rsid w:val="000B3A7C"/>
    <w:pPr>
      <w:spacing w:after="0" w:line="240" w:lineRule="auto"/>
    </w:pPr>
    <w:rPr>
      <w:sz w:val="20"/>
      <w:szCs w:val="20"/>
    </w:rPr>
  </w:style>
  <w:style w:type="character" w:customStyle="1" w:styleId="EndnoteTextChar">
    <w:name w:val="Endnote Text Char"/>
    <w:basedOn w:val="DefaultParagraphFont"/>
    <w:link w:val="EndnoteText"/>
    <w:uiPriority w:val="99"/>
    <w:semiHidden/>
    <w:rsid w:val="000B3A7C"/>
    <w:rPr>
      <w:sz w:val="20"/>
      <w:szCs w:val="20"/>
      <w:lang w:val="en-US"/>
    </w:rPr>
  </w:style>
  <w:style w:type="character" w:styleId="EndnoteReference">
    <w:name w:val="endnote reference"/>
    <w:basedOn w:val="DefaultParagraphFont"/>
    <w:uiPriority w:val="99"/>
    <w:semiHidden/>
    <w:unhideWhenUsed/>
    <w:rsid w:val="000B3A7C"/>
    <w:rPr>
      <w:vertAlign w:val="superscript"/>
    </w:rPr>
  </w:style>
  <w:style w:type="paragraph" w:styleId="BalloonText">
    <w:name w:val="Balloon Text"/>
    <w:basedOn w:val="Normal"/>
    <w:link w:val="BalloonTextChar"/>
    <w:uiPriority w:val="99"/>
    <w:semiHidden/>
    <w:unhideWhenUsed/>
    <w:rsid w:val="000B3A7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B3A7C"/>
    <w:rPr>
      <w:rFonts w:ascii="Tahoma" w:hAnsi="Tahoma" w:cs="Tahoma"/>
      <w:sz w:val="16"/>
      <w:szCs w:val="16"/>
      <w:lang w:val="en-US"/>
    </w:rPr>
  </w:style>
  <w:style w:type="character" w:styleId="CommentReference">
    <w:name w:val="annotation reference"/>
    <w:basedOn w:val="DefaultParagraphFont"/>
    <w:uiPriority w:val="99"/>
    <w:semiHidden/>
    <w:unhideWhenUsed/>
    <w:rsid w:val="000B3A7C"/>
    <w:rPr>
      <w:sz w:val="16"/>
      <w:szCs w:val="16"/>
    </w:rPr>
  </w:style>
  <w:style w:type="paragraph" w:styleId="CommentText">
    <w:name w:val="annotation text"/>
    <w:basedOn w:val="Normal"/>
    <w:link w:val="CommentTextChar"/>
    <w:uiPriority w:val="99"/>
    <w:semiHidden/>
    <w:unhideWhenUsed/>
    <w:rsid w:val="000B3A7C"/>
    <w:pPr>
      <w:spacing w:line="240" w:lineRule="auto"/>
    </w:pPr>
    <w:rPr>
      <w:sz w:val="20"/>
      <w:szCs w:val="20"/>
    </w:rPr>
  </w:style>
  <w:style w:type="character" w:customStyle="1" w:styleId="CommentTextChar">
    <w:name w:val="Comment Text Char"/>
    <w:basedOn w:val="DefaultParagraphFont"/>
    <w:link w:val="CommentText"/>
    <w:uiPriority w:val="99"/>
    <w:semiHidden/>
    <w:rsid w:val="000B3A7C"/>
    <w:rPr>
      <w:sz w:val="20"/>
      <w:szCs w:val="20"/>
      <w:lang w:val="en-US"/>
    </w:rPr>
  </w:style>
  <w:style w:type="paragraph" w:styleId="CommentSubject">
    <w:name w:val="annotation subject"/>
    <w:basedOn w:val="CommentText"/>
    <w:next w:val="CommentText"/>
    <w:link w:val="CommentSubjectChar"/>
    <w:uiPriority w:val="99"/>
    <w:semiHidden/>
    <w:unhideWhenUsed/>
    <w:rsid w:val="000B3A7C"/>
    <w:rPr>
      <w:b/>
      <w:bCs/>
    </w:rPr>
  </w:style>
  <w:style w:type="character" w:customStyle="1" w:styleId="CommentSubjectChar">
    <w:name w:val="Comment Subject Char"/>
    <w:basedOn w:val="CommentTextChar"/>
    <w:link w:val="CommentSubject"/>
    <w:uiPriority w:val="99"/>
    <w:semiHidden/>
    <w:rsid w:val="000B3A7C"/>
    <w:rPr>
      <w:b/>
      <w:bCs/>
      <w:sz w:val="20"/>
      <w:szCs w:val="20"/>
      <w:lang w:val="en-US"/>
    </w:rPr>
  </w:style>
  <w:style w:type="paragraph" w:customStyle="1" w:styleId="EndNoteBibliographyTitle">
    <w:name w:val="EndNote Bibliography Title"/>
    <w:basedOn w:val="Normal"/>
    <w:link w:val="EndNoteBibliographyTitleChar"/>
    <w:rsid w:val="000B3A7C"/>
    <w:pPr>
      <w:spacing w:after="0"/>
      <w:jc w:val="center"/>
    </w:pPr>
    <w:rPr>
      <w:rFonts w:ascii="Calibri" w:hAnsi="Calibri"/>
      <w:noProof/>
    </w:rPr>
  </w:style>
  <w:style w:type="character" w:customStyle="1" w:styleId="EndNoteBibliographyTitleChar">
    <w:name w:val="EndNote Bibliography Title Char"/>
    <w:basedOn w:val="DefaultParagraphFont"/>
    <w:link w:val="EndNoteBibliographyTitle"/>
    <w:rsid w:val="000B3A7C"/>
    <w:rPr>
      <w:rFonts w:ascii="Calibri" w:hAnsi="Calibri"/>
      <w:noProof/>
      <w:lang w:val="en-US"/>
    </w:rPr>
  </w:style>
  <w:style w:type="paragraph" w:customStyle="1" w:styleId="EndNoteBibliography">
    <w:name w:val="EndNote Bibliography"/>
    <w:basedOn w:val="Normal"/>
    <w:link w:val="EndNoteBibliographyChar"/>
    <w:rsid w:val="000B3A7C"/>
    <w:pPr>
      <w:spacing w:line="240" w:lineRule="auto"/>
    </w:pPr>
    <w:rPr>
      <w:rFonts w:ascii="Calibri" w:hAnsi="Calibri"/>
      <w:noProof/>
    </w:rPr>
  </w:style>
  <w:style w:type="character" w:customStyle="1" w:styleId="EndNoteBibliographyChar">
    <w:name w:val="EndNote Bibliography Char"/>
    <w:basedOn w:val="DefaultParagraphFont"/>
    <w:link w:val="EndNoteBibliography"/>
    <w:rsid w:val="000B3A7C"/>
    <w:rPr>
      <w:rFonts w:ascii="Calibri" w:hAnsi="Calibri"/>
      <w:noProof/>
      <w:lang w:val="en-US"/>
    </w:rPr>
  </w:style>
  <w:style w:type="table" w:styleId="TableGrid">
    <w:name w:val="Table Grid"/>
    <w:basedOn w:val="TableNormal"/>
    <w:uiPriority w:val="59"/>
    <w:rsid w:val="000B3A7C"/>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B3A7C"/>
    <w:pPr>
      <w:tabs>
        <w:tab w:val="center" w:pos="4513"/>
        <w:tab w:val="right" w:pos="9026"/>
      </w:tabs>
      <w:spacing w:after="0" w:line="240" w:lineRule="auto"/>
    </w:pPr>
  </w:style>
  <w:style w:type="character" w:customStyle="1" w:styleId="HeaderChar">
    <w:name w:val="Header Char"/>
    <w:basedOn w:val="DefaultParagraphFont"/>
    <w:link w:val="Header"/>
    <w:uiPriority w:val="99"/>
    <w:rsid w:val="000B3A7C"/>
    <w:rPr>
      <w:lang w:val="en-US"/>
    </w:rPr>
  </w:style>
  <w:style w:type="paragraph" w:styleId="Footer">
    <w:name w:val="footer"/>
    <w:basedOn w:val="Normal"/>
    <w:link w:val="FooterChar"/>
    <w:uiPriority w:val="99"/>
    <w:unhideWhenUsed/>
    <w:rsid w:val="000B3A7C"/>
    <w:pPr>
      <w:tabs>
        <w:tab w:val="center" w:pos="4513"/>
        <w:tab w:val="right" w:pos="9026"/>
      </w:tabs>
      <w:spacing w:after="0" w:line="240" w:lineRule="auto"/>
    </w:pPr>
  </w:style>
  <w:style w:type="character" w:customStyle="1" w:styleId="FooterChar">
    <w:name w:val="Footer Char"/>
    <w:basedOn w:val="DefaultParagraphFont"/>
    <w:link w:val="Footer"/>
    <w:uiPriority w:val="99"/>
    <w:rsid w:val="000B3A7C"/>
    <w:rPr>
      <w:lang w:val="en-US"/>
    </w:rPr>
  </w:style>
  <w:style w:type="character" w:styleId="PlaceholderText">
    <w:name w:val="Placeholder Text"/>
    <w:basedOn w:val="DefaultParagraphFont"/>
    <w:uiPriority w:val="99"/>
    <w:semiHidden/>
    <w:rsid w:val="000B3A7C"/>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nhideWhenUsed="0" w:qFormat="1"/>
    <w:lsdException w:name="Bibliography" w:uiPriority="37"/>
    <w:lsdException w:name="TOC Heading" w:uiPriority="39" w:qFormat="1"/>
  </w:latentStyles>
  <w:style w:type="paragraph" w:default="1" w:styleId="Normal">
    <w:name w:val="Normal"/>
    <w:qFormat/>
    <w:rsid w:val="000B3A7C"/>
    <w:rPr>
      <w:lang w:val="en-US"/>
    </w:rPr>
  </w:style>
  <w:style w:type="paragraph" w:styleId="Heading2">
    <w:name w:val="heading 2"/>
    <w:basedOn w:val="Normal"/>
    <w:link w:val="Heading2Char"/>
    <w:uiPriority w:val="9"/>
    <w:qFormat/>
    <w:rsid w:val="000B3A7C"/>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0B3A7C"/>
    <w:rPr>
      <w:rFonts w:ascii="Times New Roman" w:eastAsia="Times New Roman" w:hAnsi="Times New Roman" w:cs="Times New Roman"/>
      <w:b/>
      <w:bCs/>
      <w:sz w:val="36"/>
      <w:szCs w:val="36"/>
      <w:lang w:val="en-US"/>
    </w:rPr>
  </w:style>
  <w:style w:type="character" w:styleId="Hyperlink">
    <w:name w:val="Hyperlink"/>
    <w:basedOn w:val="DefaultParagraphFont"/>
    <w:uiPriority w:val="99"/>
    <w:unhideWhenUsed/>
    <w:rsid w:val="000B3A7C"/>
    <w:rPr>
      <w:color w:val="0000FF"/>
      <w:u w:val="single"/>
    </w:rPr>
  </w:style>
  <w:style w:type="paragraph" w:styleId="NormalWeb">
    <w:name w:val="Normal (Web)"/>
    <w:basedOn w:val="Normal"/>
    <w:uiPriority w:val="99"/>
    <w:semiHidden/>
    <w:unhideWhenUsed/>
    <w:rsid w:val="000B3A7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italicizeit">
    <w:name w:val="italicizeit"/>
    <w:basedOn w:val="DefaultParagraphFont"/>
    <w:rsid w:val="000B3A7C"/>
  </w:style>
  <w:style w:type="character" w:customStyle="1" w:styleId="boldit">
    <w:name w:val="boldit"/>
    <w:basedOn w:val="DefaultParagraphFont"/>
    <w:rsid w:val="000B3A7C"/>
  </w:style>
  <w:style w:type="character" w:styleId="BookTitle">
    <w:name w:val="Book Title"/>
    <w:basedOn w:val="DefaultParagraphFont"/>
    <w:uiPriority w:val="99"/>
    <w:qFormat/>
    <w:rsid w:val="000B3A7C"/>
    <w:rPr>
      <w:rFonts w:ascii="Times New Roman" w:hAnsi="Times New Roman" w:cs="Times New Roman"/>
      <w:b/>
      <w:smallCaps/>
      <w:spacing w:val="5"/>
    </w:rPr>
  </w:style>
  <w:style w:type="paragraph" w:styleId="ListParagraph">
    <w:name w:val="List Paragraph"/>
    <w:basedOn w:val="Normal"/>
    <w:uiPriority w:val="34"/>
    <w:qFormat/>
    <w:rsid w:val="000B3A7C"/>
    <w:pPr>
      <w:ind w:left="720"/>
      <w:contextualSpacing/>
    </w:pPr>
  </w:style>
  <w:style w:type="paragraph" w:styleId="EndnoteText">
    <w:name w:val="endnote text"/>
    <w:basedOn w:val="Normal"/>
    <w:link w:val="EndnoteTextChar"/>
    <w:uiPriority w:val="99"/>
    <w:semiHidden/>
    <w:unhideWhenUsed/>
    <w:rsid w:val="000B3A7C"/>
    <w:pPr>
      <w:spacing w:after="0" w:line="240" w:lineRule="auto"/>
    </w:pPr>
    <w:rPr>
      <w:sz w:val="20"/>
      <w:szCs w:val="20"/>
    </w:rPr>
  </w:style>
  <w:style w:type="character" w:customStyle="1" w:styleId="EndnoteTextChar">
    <w:name w:val="Endnote Text Char"/>
    <w:basedOn w:val="DefaultParagraphFont"/>
    <w:link w:val="EndnoteText"/>
    <w:uiPriority w:val="99"/>
    <w:semiHidden/>
    <w:rsid w:val="000B3A7C"/>
    <w:rPr>
      <w:sz w:val="20"/>
      <w:szCs w:val="20"/>
      <w:lang w:val="en-US"/>
    </w:rPr>
  </w:style>
  <w:style w:type="character" w:styleId="EndnoteReference">
    <w:name w:val="endnote reference"/>
    <w:basedOn w:val="DefaultParagraphFont"/>
    <w:uiPriority w:val="99"/>
    <w:semiHidden/>
    <w:unhideWhenUsed/>
    <w:rsid w:val="000B3A7C"/>
    <w:rPr>
      <w:vertAlign w:val="superscript"/>
    </w:rPr>
  </w:style>
  <w:style w:type="paragraph" w:styleId="BalloonText">
    <w:name w:val="Balloon Text"/>
    <w:basedOn w:val="Normal"/>
    <w:link w:val="BalloonTextChar"/>
    <w:uiPriority w:val="99"/>
    <w:semiHidden/>
    <w:unhideWhenUsed/>
    <w:rsid w:val="000B3A7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B3A7C"/>
    <w:rPr>
      <w:rFonts w:ascii="Tahoma" w:hAnsi="Tahoma" w:cs="Tahoma"/>
      <w:sz w:val="16"/>
      <w:szCs w:val="16"/>
      <w:lang w:val="en-US"/>
    </w:rPr>
  </w:style>
  <w:style w:type="character" w:styleId="CommentReference">
    <w:name w:val="annotation reference"/>
    <w:basedOn w:val="DefaultParagraphFont"/>
    <w:uiPriority w:val="99"/>
    <w:semiHidden/>
    <w:unhideWhenUsed/>
    <w:rsid w:val="000B3A7C"/>
    <w:rPr>
      <w:sz w:val="16"/>
      <w:szCs w:val="16"/>
    </w:rPr>
  </w:style>
  <w:style w:type="paragraph" w:styleId="CommentText">
    <w:name w:val="annotation text"/>
    <w:basedOn w:val="Normal"/>
    <w:link w:val="CommentTextChar"/>
    <w:uiPriority w:val="99"/>
    <w:semiHidden/>
    <w:unhideWhenUsed/>
    <w:rsid w:val="000B3A7C"/>
    <w:pPr>
      <w:spacing w:line="240" w:lineRule="auto"/>
    </w:pPr>
    <w:rPr>
      <w:sz w:val="20"/>
      <w:szCs w:val="20"/>
    </w:rPr>
  </w:style>
  <w:style w:type="character" w:customStyle="1" w:styleId="CommentTextChar">
    <w:name w:val="Comment Text Char"/>
    <w:basedOn w:val="DefaultParagraphFont"/>
    <w:link w:val="CommentText"/>
    <w:uiPriority w:val="99"/>
    <w:semiHidden/>
    <w:rsid w:val="000B3A7C"/>
    <w:rPr>
      <w:sz w:val="20"/>
      <w:szCs w:val="20"/>
      <w:lang w:val="en-US"/>
    </w:rPr>
  </w:style>
  <w:style w:type="paragraph" w:styleId="CommentSubject">
    <w:name w:val="annotation subject"/>
    <w:basedOn w:val="CommentText"/>
    <w:next w:val="CommentText"/>
    <w:link w:val="CommentSubjectChar"/>
    <w:uiPriority w:val="99"/>
    <w:semiHidden/>
    <w:unhideWhenUsed/>
    <w:rsid w:val="000B3A7C"/>
    <w:rPr>
      <w:b/>
      <w:bCs/>
    </w:rPr>
  </w:style>
  <w:style w:type="character" w:customStyle="1" w:styleId="CommentSubjectChar">
    <w:name w:val="Comment Subject Char"/>
    <w:basedOn w:val="CommentTextChar"/>
    <w:link w:val="CommentSubject"/>
    <w:uiPriority w:val="99"/>
    <w:semiHidden/>
    <w:rsid w:val="000B3A7C"/>
    <w:rPr>
      <w:b/>
      <w:bCs/>
      <w:sz w:val="20"/>
      <w:szCs w:val="20"/>
      <w:lang w:val="en-US"/>
    </w:rPr>
  </w:style>
  <w:style w:type="paragraph" w:customStyle="1" w:styleId="EndNoteBibliographyTitle">
    <w:name w:val="EndNote Bibliography Title"/>
    <w:basedOn w:val="Normal"/>
    <w:link w:val="EndNoteBibliographyTitleChar"/>
    <w:rsid w:val="000B3A7C"/>
    <w:pPr>
      <w:spacing w:after="0"/>
      <w:jc w:val="center"/>
    </w:pPr>
    <w:rPr>
      <w:rFonts w:ascii="Calibri" w:hAnsi="Calibri"/>
      <w:noProof/>
    </w:rPr>
  </w:style>
  <w:style w:type="character" w:customStyle="1" w:styleId="EndNoteBibliographyTitleChar">
    <w:name w:val="EndNote Bibliography Title Char"/>
    <w:basedOn w:val="DefaultParagraphFont"/>
    <w:link w:val="EndNoteBibliographyTitle"/>
    <w:rsid w:val="000B3A7C"/>
    <w:rPr>
      <w:rFonts w:ascii="Calibri" w:hAnsi="Calibri"/>
      <w:noProof/>
      <w:lang w:val="en-US"/>
    </w:rPr>
  </w:style>
  <w:style w:type="paragraph" w:customStyle="1" w:styleId="EndNoteBibliography">
    <w:name w:val="EndNote Bibliography"/>
    <w:basedOn w:val="Normal"/>
    <w:link w:val="EndNoteBibliographyChar"/>
    <w:rsid w:val="000B3A7C"/>
    <w:pPr>
      <w:spacing w:line="240" w:lineRule="auto"/>
    </w:pPr>
    <w:rPr>
      <w:rFonts w:ascii="Calibri" w:hAnsi="Calibri"/>
      <w:noProof/>
    </w:rPr>
  </w:style>
  <w:style w:type="character" w:customStyle="1" w:styleId="EndNoteBibliographyChar">
    <w:name w:val="EndNote Bibliography Char"/>
    <w:basedOn w:val="DefaultParagraphFont"/>
    <w:link w:val="EndNoteBibliography"/>
    <w:rsid w:val="000B3A7C"/>
    <w:rPr>
      <w:rFonts w:ascii="Calibri" w:hAnsi="Calibri"/>
      <w:noProof/>
      <w:lang w:val="en-US"/>
    </w:rPr>
  </w:style>
  <w:style w:type="table" w:styleId="TableGrid">
    <w:name w:val="Table Grid"/>
    <w:basedOn w:val="TableNormal"/>
    <w:uiPriority w:val="59"/>
    <w:rsid w:val="000B3A7C"/>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B3A7C"/>
    <w:pPr>
      <w:tabs>
        <w:tab w:val="center" w:pos="4513"/>
        <w:tab w:val="right" w:pos="9026"/>
      </w:tabs>
      <w:spacing w:after="0" w:line="240" w:lineRule="auto"/>
    </w:pPr>
  </w:style>
  <w:style w:type="character" w:customStyle="1" w:styleId="HeaderChar">
    <w:name w:val="Header Char"/>
    <w:basedOn w:val="DefaultParagraphFont"/>
    <w:link w:val="Header"/>
    <w:uiPriority w:val="99"/>
    <w:rsid w:val="000B3A7C"/>
    <w:rPr>
      <w:lang w:val="en-US"/>
    </w:rPr>
  </w:style>
  <w:style w:type="paragraph" w:styleId="Footer">
    <w:name w:val="footer"/>
    <w:basedOn w:val="Normal"/>
    <w:link w:val="FooterChar"/>
    <w:uiPriority w:val="99"/>
    <w:unhideWhenUsed/>
    <w:rsid w:val="000B3A7C"/>
    <w:pPr>
      <w:tabs>
        <w:tab w:val="center" w:pos="4513"/>
        <w:tab w:val="right" w:pos="9026"/>
      </w:tabs>
      <w:spacing w:after="0" w:line="240" w:lineRule="auto"/>
    </w:pPr>
  </w:style>
  <w:style w:type="character" w:customStyle="1" w:styleId="FooterChar">
    <w:name w:val="Footer Char"/>
    <w:basedOn w:val="DefaultParagraphFont"/>
    <w:link w:val="Footer"/>
    <w:uiPriority w:val="99"/>
    <w:rsid w:val="000B3A7C"/>
    <w:rPr>
      <w:lang w:val="en-US"/>
    </w:rPr>
  </w:style>
  <w:style w:type="character" w:styleId="PlaceholderText">
    <w:name w:val="Placeholder Text"/>
    <w:basedOn w:val="DefaultParagraphFont"/>
    <w:uiPriority w:val="99"/>
    <w:semiHidden/>
    <w:rsid w:val="000B3A7C"/>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tiff"/><Relationship Id="rId3" Type="http://schemas.microsoft.com/office/2007/relationships/stylesWithEffects" Target="stylesWithEffects.xml"/><Relationship Id="rId7" Type="http://schemas.openxmlformats.org/officeDocument/2006/relationships/image" Target="media/image2.tiff"/><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tiff"/><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TotalTime>
  <Pages>13</Pages>
  <Words>2131</Words>
  <Characters>12148</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14251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JTrauer</dc:creator>
  <cp:lastModifiedBy>James</cp:lastModifiedBy>
  <cp:revision>4</cp:revision>
  <dcterms:created xsi:type="dcterms:W3CDTF">2015-11-09T01:56:00Z</dcterms:created>
  <dcterms:modified xsi:type="dcterms:W3CDTF">2015-11-15T10:47:00Z</dcterms:modified>
</cp:coreProperties>
</file>