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 On the Corruption and Loss of Natural Theology (printed pp. 45–54)</w:t>
      </w:r>
    </w:p>
    <w:p>
      <w:pPr>
        <w:spacing w:after="40"/>
        <w:jc w:val="center"/>
      </w:pPr>
      <w:r>
        <w:rPr>
          <w:i/>
          <w:color w:val="333333"/>
          <w:sz w:val="24"/>
        </w:rPr>
        <w:t>Revised from the authoritative Latin text</w:t>
      </w:r>
    </w:p>
    <w:p>
      <w:pPr>
        <w:pStyle w:val="Heading1"/>
        <w:spacing w:before="280"/>
      </w:pPr>
      <w:r>
        <w:rPr>
          <w:rFonts w:ascii="Georgia" w:hAnsi="Georgia"/>
          <w:color w:val="000000"/>
        </w:rPr>
        <w:t>Translator's Note</w:t>
      </w:r>
    </w:p>
    <w:p>
      <w:pPr>
        <w:spacing w:after="160"/>
      </w:pPr>
      <w:r>
        <w:rPr>
          <w:i/>
          <w:color w:val="444444"/>
          <w:sz w:val="21"/>
        </w:rPr>
        <w:t>Revised from the full clean Latin of Goold's 1862 edition, replacing the earlier draft. The prose stands as before (it was faithful); the Greek quotations, previously flagged as uncertain, are now given precisely. This chapter is thick with classical and patristic citation (Cicero, Seneca, Juvenal, Tacitus, Sallust, Livy, Plautus, Plato, Plotinus, Aristotle, Dio Chrysostom, Julian, Justin, Tertullian, Cyprian, Lactantius, Eusebius); where Owen quotes Greek and then gives his own Latin rendering, the English follows his rendering. Printed page numbers are kept as [ p. 46 ]. Translator's notes are in square brackets; everything else is Owen.</w:t>
      </w:r>
    </w:p>
    <w:p>
      <w:pPr>
        <w:pStyle w:val="Heading1"/>
        <w:spacing w:before="280"/>
      </w:pPr>
      <w:r>
        <w:rPr>
          <w:rFonts w:ascii="Georgia" w:hAnsi="Georgia"/>
          <w:color w:val="000000"/>
        </w:rPr>
        <w:t>Chapter IV (concluded)</w:t>
      </w:r>
    </w:p>
    <w:p>
      <w:pPr>
        <w:pStyle w:val="Heading2"/>
        <w:spacing w:before="200" w:after="80"/>
      </w:pPr>
      <w:r>
        <w:rPr>
          <w:rFonts w:ascii="Georgia" w:hAnsi="Georgia"/>
          <w:color w:val="555555"/>
        </w:rPr>
        <w:t>[ p. 45 ]</w:t>
      </w:r>
    </w:p>
    <w:p>
      <w:r>
        <w:t>... we have treated; and let it suffice to have treated it in few words, since it lasted but a short time, and the doctrine about it is elicited only from very few passages of Scripture.</w:t>
      </w:r>
    </w:p>
    <w:p>
      <w:pPr>
        <w:pStyle w:val="Heading1"/>
        <w:spacing w:before="280"/>
      </w:pPr>
      <w:r>
        <w:rPr>
          <w:rFonts w:ascii="Georgia" w:hAnsi="Georgia"/>
          <w:color w:val="000000"/>
        </w:rPr>
        <w:t>Part Two: On the Corruption and Loss of Natural Theology.</w:t>
      </w:r>
    </w:p>
    <w:p>
      <w:pPr>
        <w:pStyle w:val="Heading1"/>
        <w:spacing w:before="280"/>
      </w:pPr>
      <w:r>
        <w:rPr>
          <w:rFonts w:ascii="Georgia" w:hAnsi="Georgia"/>
          <w:color w:val="000000"/>
        </w:rPr>
        <w:t>Chapter V</w:t>
      </w:r>
    </w:p>
    <w:p>
      <w:pPr>
        <w:spacing w:after="160"/>
      </w:pPr>
      <w:r>
        <w:rPr>
          <w:i/>
          <w:color w:val="444444"/>
          <w:sz w:val="21"/>
        </w:rPr>
        <w:t>Argument: How far natural theology survives after the entrance of sin — Its remnants [Greek: leipsana], what and of what sort, are proved — From the law of nature: what it is, and its force, Rom. 2:14, 15 — The force of conscience — Atheists — That God can be known from his works is shown.</w:t>
      </w:r>
    </w:p>
    <w:p>
      <w:r>
        <w:t>I. That original and native light of which we have hitherto treated was, as we said, extinguished through sin. Hence all men are called blind, nay, darkness itself [Eph. 5:8]; for that "inward" doctrine [Greek: endiathetos], together with the aids by which (in respect of its object) it was to be enlarged, was not able to attain its proper end. Whether that original theology, though corrupt and laboring under its own viciousness, still survives, we shall now see.</w:t>
      </w:r>
    </w:p>
    <w:p>
      <w:r>
        <w:t>II. That there is still implanted in the hearts of men a sense of God as Creator, Ruler, and Judge — with a certain indelible knowledge of good and evil in relation to God's government, and of the distinction between the honorable and the base — almost all confess, and we shall prove. The apostle expounds it, Rom. 2:14, 15. Moreover, sinners who possess reason still enjoy the benefit of considering the works of God. For to believe that the nature of men has been so overwhelmed that it seems to have utterly shaken off the law of dependence and subjection inscribed on its heart by the Creator, is not [the part] of a reasonable man. We do not say that men are born furnished with any [actual] knowledge of God; they have none at all. But we say [they are born] with the power of knowing; nor do they so [actually] know and feel by nature. That each man retains an implanted power of knowing God, prompting him in some way to render him worship — a power that will of its own accord exert itself in adults possessed of reason, no less certainly and necessarily than reasoning itself — there is no reason to doubt, since we feel it.</w:t>
      </w:r>
    </w:p>
    <w:p>
      <w:r>
        <w:t>III. But yet these things must be proved, since it is long since the theologians taught us to distrust what we see and feel. First, then, [we shall show] that there survive in the minds of sinners very many "remnants" [Greek: leipsana] of natural theology; then, that these, whatever they are, are not true theology.</w:t>
      </w:r>
    </w:p>
    <w:p>
      <w:r>
        <w:t>IV. We say, therefore, that human nature — though shattered by so great a calamity through sin, and almost the mere remainder of itself — is still furnished with the relics of this theology. That God is, and is such as the very nature of truth requires him to be (namely, best by reason of virtue, greatest by reason of benefits), does not escape it. Whatever knowledge it has [of itself] it reckons as received, under God the Creator. There still flourishes in our nature that law and reason which teaches and proclaims this truth. That there is some law of nature is the voice of nature; that is, [nature] bears witness about itself. But wherever there is a law, there some lawgiver must be acknowledged;</w:t>
      </w:r>
    </w:p>
    <w:p>
      <w:pPr>
        <w:pStyle w:val="Heading2"/>
        <w:spacing w:before="200" w:after="80"/>
      </w:pPr>
      <w:r>
        <w:rPr>
          <w:rFonts w:ascii="Georgia" w:hAnsi="Georgia"/>
          <w:color w:val="555555"/>
        </w:rPr>
        <w:t>[ p. 46 ]</w:t>
      </w:r>
    </w:p>
    <w:p>
      <w:r>
        <w:t>and the giver of the law of nature can be no other than the author of nature. For that law is distant from nature itself only by a relation to some object. That God therefore is, and is to be worshiped, and that right and justice are to be observed among men, this law teaches — as Scripture also testifies, Ps. 145:15; 141:7-9; Job 12:7-10; 37-39; Isa. 40:12; Matt. 6:26; Acts 17:26-28. Its first dictate about God is, Rom. 1:19, "That which may be known of God is manifest in them" — that is, in the Gentiles, given over to the discipline of nature alone. And this "that which may be known" [Greek: to gnōston] of God is manifest not only "among them" (that is, in some of them, namely the philosophers), but "in them" [Greek: en autois] — that is, in all, through an implanted "knowledge of God" [Greek: emphytos theognōsia]. The same apostle also arraigns all men as guilty because they "held the truth" (about the nature and attributes of God) "in unrighteousness" [Greek: en adikia], v. 18. But they retain some divine truth who unjustly detain it. Furthermore, this law is declared to be so engraved on the hearts of all — victorious over all vices and prejudices — that he affirms the judgment of God concerning the punishing of sinners does not escape even the most worthless and abandoned of all two-footed creatures, v. 32. But those who acknowledge God's right to punish sins cannot still be ignorant of that same right of his that exacts obedience, nor of God himself. Secondly: the same law exacts from all the moral obedience due to God. After it has shown God, it teaches that he is to be worshiped: Rom. 2:14, 15, "For when the Gentiles, which have not the law" (the written law, namely, in the manner it was given to the Jews), "do" (yet, by the force of the law inscribed on their hearts) "the things contained in the law" (which the written moral law prescribes), "these, having not the law" (that is, the written, or otherwise immediately divinely revealed law), "are a law unto themselves" (because, namely, they have that law connatural to them); "which show the work of the law written in their hearts." "The work of the law," that is, what the law effects — an effect like itself; this they show themselves to have written or engraved in their hearts; that is, they have a law implanted, the transcript [Greek: ektypōma] of the written law. That it answer exactly to the written law is necessary. But what the written law teaches, and in whose name and by whose authority, we know. And to it that law is "corresponding" [Greek: antistrophos] which they have who lack the [written] law. Since, therefore, all men whatsoever have this law — inasmuch as it is of nature and common to all from nature equally — and since this law expresses that divinely revealed law which commands and forbids in the name of God, it appears that all those who can in no way lead a life loosed from the command of this law cannot but have some knowledge of God, and must acknowledge the moral obedience due to him.</w:t>
      </w:r>
    </w:p>
    <w:p>
      <w:r>
        <w:t>V. Of this truth, too, conscience (as they say) is a thousand witnesses. Hence the apostle, proceeding to complete the remaining argument: "Their conscience also bearing witness, and their thoughts the meanwhile accusing or else excusing one another" [Greek: symmartyrousēs autōn tēs syneidēseōs, kai metaxy allēlōn tōn logismōn katēgorountōn ē kai apologoumenōn; Rom. 2:15] — that conscience is men's judgment about themselves, with respect to the judgment of a Superior, the matter itself proclaims; whence "Conscience is a god to mortals" [Greek: brotois hapasi syneidēsis Theos], in Menander. But</w:t>
      </w:r>
    </w:p>
    <w:p>
      <w:pPr>
        <w:pStyle w:val="Heading2"/>
        <w:spacing w:before="200" w:after="80"/>
      </w:pPr>
      <w:r>
        <w:rPr>
          <w:rFonts w:ascii="Georgia" w:hAnsi="Georgia"/>
          <w:color w:val="555555"/>
        </w:rPr>
        <w:t>[ p. 47 ]</w:t>
      </w:r>
    </w:p>
    <w:p>
      <w:r>
        <w:t>he who is of such "preeminence" [Greek: hyperochē] that he has dominion and can exercise judgment in the hearts of men, is God. That natural "accusation or defense" [Greek: katēgoria or apologia], therefore, which is carried out in each man by the help of conscience [Greek: syneidēsis], regards none but God. But for anyone to snatch away all power from this Judge — who among all men discharges his office in the name of God — is utterly impossible. At what price would the Cains, the Judases, the Neros, the Caligulas, and the lesser monsters of crimes too, buy freedom from his scourges? It must be confessed that this condition of human nature is set beyond all the ways and reasonings of our counsel and will. None of the wise reckons conscience among those things which they contend are "in our own power" [Greek: eph' hēmin]. Those who would too much have man to be wholly his own supreme Lord turned conscience into Furies, Avengers, Eumenides — tormentors of their own right. Let sinners be secure from the judgment of men as to their condition; let them be untroubled by the ferocity of those present; let them so despise the last perils of life, and the height of temporal things, that they voluntarily take upon themselves the extreme penalty — yet this tribunal, while they are manifestly guilty of crime, they cannot flee. But of this argument we have treated elsewhere.</w:t>
      </w:r>
    </w:p>
    <w:p>
      <w:r>
        <w:t>VI. But let the thing itself speak. Do we not all experience that the human mind is so prone to give assent to this truth — namely, that God is; so [prone] to rush into its embrace (a truth without which the mind would not only be thrown down from dignity and honor and cast into the lowest rank, but would even be ignorant of itself) — that, the terms of which its proposition consists being explained, it is not lawful to dissent from it? Whether this happens by a certain impulse and instinct of nature (which is itself an argument, and reason alone suffices for it), or whether [the mind] uses a most rapid discourse and does not perceive that it has reasoned before it has, with all its powers, conceded to the proposed opinion — experience testifies that the human mind rests immovably in this truth. Excellently Plotinus, Ennead 3, Book 7, speaking of eternity, which he does not distinguish from God himself: "When we say," he says, "that eternity and time are diverse from each other, and that the one is concerned with the everlasting nature, the other with that which comes to be; and we suppose this [notion] to be universal — we, as it were of our own accord, from a natural command and by a certain sudden intuition of the intelligence, have a manifest instinct about these things, deeply implanted in our minds, saying the same things about them always, and everywhere naming them." [Greek: Plotinus, Ennead 3.7; "ton aiōna kai ton chronon heteron legontes hekateron einai…"] Be it so: let there be impious men who would too much have God not to exist — nay, who have dared openly to profess that they believe God does not exist. Yet since this highest impiety and wickedness never advances unaccompanied by all kinds of other crimes, who will make me believe that those impure rascals, who dare to slander human nature (with all that partakes of it resisting),</w:t>
      </w:r>
    </w:p>
    <w:p>
      <w:pPr>
        <w:pStyle w:val="Heading2"/>
        <w:spacing w:before="200" w:after="80"/>
      </w:pPr>
      <w:r>
        <w:rPr>
          <w:rFonts w:ascii="Georgia" w:hAnsi="Georgia"/>
          <w:color w:val="555555"/>
        </w:rPr>
        <w:t>[ p. 48 ]</w:t>
      </w:r>
    </w:p>
    <w:p>
      <w:r>
        <w:t>do not also impudently lie about themselves? Whatever it be, what madness would it be to give credence to three or four disgraces of human nature, against the constant and consenting voice not only of all good men but of nature itself? "For he [Epicurus] alone saw, first, that there are gods, because nature herself had impressed a notion of them on the minds of all. For what nation, or what kind of men, is there which has not, without instruction, some anticipation of the gods? — which Epicurus calls 'prolepsis' [Greek: prolēpsis], that is, a certain conception of a thing antecedently grasped by the mind, without which nothing can be understood, or inquired, or disputed," says Velleius in Cicero, On the Nature of the Gods, Book 1, ch. 16; and Seneca, Epistle 117: "That there are gods we infer, among other things, from this — that an opinion about the gods is implanted in all, nor is there any nation anywhere so cast beyond laws and customs that it does not believe in some god." That there is some god [is] "an opinion and notion common to the whole human race, implanted by necessity and innate by nature in every mind, alike among Greeks and among barbarians," says Dio of Prusa [Chrysostom], Oration [Greek: doxan kai epinoian koinēn tou sympantos anthrōpinou genous, homoiōs men Hellēnōn, homoiōs de barbarōn, anankaian kai emphyton]. And hence Aristotle forbids disputation to be undertaken with those who doubt whether the gods are to be worshiped, since that ought to be set beyond controversy by the dictate of right reason. "Those," he says, "who doubt whether the gods are to be honored and parents to be loved, need chastisement" [Greek: hoi men aporountes poteron dei tous theous timan kai tous goneis agapan ē ou, kolaseōs deontai], Topics, Book 1; they must be coerced by penalties, not convinced by reasons. The whole chorus of the wise — all of them — feel one and the same thing in this matter. The philosopher [Aristotle] joins together the worship of God and the love of parents, which it is agreed are from nature. These notions Justin (in his Apology) calls "seeds of truth [implanted] in all" [Greek: spermata alētheias para pasi]. "No soul is without crime, because none is without the seed of good," says Tertullian, On the Soul. That they generally name "gods" in the plural [Greek: polytheōs], assenting [to many], must be ascribed to corrupt traditions and to prejudices prevailing against the [native] genius of human nature. So Lactantius: "What pardon for their impiety can they hope for, who do not acknowledge the worship of him whom it is utterly unlawful for a man to be ignorant of? For both when they swear, and when they wish, and when they give thanks, they name not Jupiter or many gods but God; so far does truth itself, nature compelling, burst forth from unwilling breasts." And it is most true that, in the midst of idolatries, this native and original light of reason exerted itself so efficaciously that it compelled most men — even those who were most lavish in idol-madness — to confess one God, supreme and greatest: "For this reason the first and greatest god, the framer who built [the world]" [Greek], in Dio, History, Book 56, [the words of] Tiberius Caesar. Aristotle, On the World, adds the reason for the multiplicity of names [Greek: polyōnymia]: "Being one," he says, "he is called by many names [Greek: polyōnymos], being named from all the conditions which he himself institutes." To this [sense] of human nature about God and his worship, [its] "anticipation" [Greek: prolēpsis], Julian bears illustrious testimony: "We are all, before instruction, persuaded that there is some deity; thither must we look, thither must we hasten; and I believe our souls are so disposed toward God as things endowed with sight are toward the light." [Greek: pantes adidaktous einai theion ti pepeismetha, kai pros touto aphoran…]</w:t>
      </w:r>
    </w:p>
    <w:p>
      <w:pPr>
        <w:pStyle w:val="Heading2"/>
        <w:spacing w:before="200" w:after="80"/>
      </w:pPr>
      <w:r>
        <w:rPr>
          <w:rFonts w:ascii="Georgia" w:hAnsi="Georgia"/>
          <w:color w:val="555555"/>
        </w:rPr>
        <w:t>[ p. 49 ]</w:t>
      </w:r>
    </w:p>
    <w:p>
      <w:r>
        <w:t>Hence that old formula, used by those set in dangers and crises, of appealing from the injuries of others — that the gods exist. It was the voice of nature crying to the God of nature: "While each for himself murmurs that the gods exist, and do not neglect human things," Livy, Book 3; and, "There is a heavenly deity; there is, great Jupiter," the same, Book 8. So too it was done by Sulla, fearing the treachery of Volux, son of Bocchus, in Sallust's Jugurthine War; and in Plautus, Captivi: "Surely there is a God, who both hears and sees what we do." Excellently Cyprian, On the Vanity of Idols: "This is the height of guilt — to be unwilling to acknowledge him whom you cannot be ignorant of." This opinion Eusebius also expounds excellently, Preparation for the Gospel, Book 2, ch. 9: "That is an excellent and especially useful thing which signifies the name and essence of God — which, led by nature itself, and by notions impressed on the soul of themselves (or rather divinely inspired), everyone understands; for all peoples have perceived this by a certain common sense of reason, since the same Maker of this universe has sown it, by certain natural thoughts, in every mind endowed with reason and intelligence" — thus he. [Greek: physei men oun kai autodidaktois ennoiais, mallon de theodidaktois, kalon te kai ōphelimon… pantes gar anthrōpoi koinois logismois proeilēphesan tou tōn holōn Dēmiourgou.] And Tertullian, Against Marcion: "We define God as first to be known by nature, then to be recognized by doctrine." And in the Apology: "Would you have us prove it from the testimony of the soul itself" (that God is, and is one) "— [the soul] which, though pressed by the prison of the body, though circumscribed by depraved institutions, though enervated by lusts and concupiscences, though enslaved to false gods, yet, when it comes to itself, as from drunkenness, as from sleep, as from some sickness, and enjoys its health, names God — for this only reason, that he is properly the true one, this one God, good and great; and 'what God may grant' is the speech of all. It also attests him as Judge: 'God sees,' and 'I commend it to God,' and 'God will repay me.' O testimony of a soul naturally Christian! Finally, in pronouncing these things, it looks not to the Capitol but to heaven. For it knows the seat of the living God, from whom, and from thence, it descended."</w:t>
      </w:r>
    </w:p>
    <w:p>
      <w:r>
        <w:t>VII. But just as most of the wise had noted these "common notions" [Greek: koinai ennoiai], or "anticipations" [Greek: prolēpseis], so also they had found out that force of conscience which we have expounded. Menander: "Conscience is a god to mortals" [Greek: brotois hapasi syneidēsis Theos]. Speaking of Tiberius (Annals 6, ch. 6), Cornelius Tacitus: "So did his own crimes and disgraces turn to his punishment. Nor was it in vain that the most excellent of the wise was wont to affirm that, if the minds of tyrants were laid open, lacerations and blows might be seen; since, as bodies [are torn] by stripes, so the mind [is torn] by cruelty, lust, and evil counsels. For neither his fortune nor his solitudes protected Tiberius from confessing the torments of his breast and his own punishments." The fear arising from the con-</w:t>
      </w:r>
    </w:p>
    <w:p>
      <w:pPr>
        <w:pStyle w:val="Heading2"/>
        <w:spacing w:before="200" w:after="80"/>
      </w:pPr>
      <w:r>
        <w:rPr>
          <w:rFonts w:ascii="Georgia" w:hAnsi="Georgia"/>
          <w:color w:val="555555"/>
        </w:rPr>
        <w:t>[ p. 50 ]</w:t>
      </w:r>
    </w:p>
    <w:p>
      <w:r>
        <w:t>science of sins, Cicero calls "a most cruel master"; and, "the wicked," he says, "the furies harass and pursue, not with burning torches, as in the fables, but with the anguish of conscience and the torture of their own fraud," On the Laws, Book 1. Vexed by that continual anguish — which had spurned all remedies, whether of new crimes, or of withdrawal from the company of men, or even his fear of vengeance — Tiberius could not contain himself, but, weary of himself, publicly professed in a letter to the senate the torments he suffered in his breast: "What shall I write to you, conscript fathers," he says, "or how shall I write, or what shall I not write at all at this time? May the gods and goddesses destroy me worse than I feel myself perishing daily, if I know [what to write]," Suetonius, Tiberius, ch. 67. Otho too, Galba having been slain by a nefarious crime, was so terrified that he tried by every kind of expiation to propitiate the shades of Galba; by the same witness. Excellently the Satirist:</w:t>
      </w:r>
    </w:p>
    <w:p>
      <w:r>
        <w:t>"He whose mind is cold with crimes — his silent heart sweats with hidden guilt." (Juvenal, Sat. 1)</w:t>
      </w:r>
    </w:p>
    <w:p>
      <w:r>
        <w:t>And again:</w:t>
      </w:r>
    </w:p>
    <w:p>
      <w:r>
        <w:t>"Yet why think you that those have escaped, whom a mind conscious of a dread deed holds astonished, and lashes with a soundless whip, the soul shaking the hidden scourge as tormentor? Nay, the punishment is grievous, and far more savage than those which grim Caedicius, or Rhadamanthus, devised — to carry, night and day, one's own witness in the breast." (Juvenal, Sat. 13)</w:t>
      </w:r>
    </w:p>
    <w:p>
      <w:r>
        <w:t>A signal example in Jugurtha, after innumerable crimes had been perpetrated, the historian sets forth: "Nor after that time," he says, "was any day or night quiet for Jugurtha; he trusted neither place, nor any mortal, nor the hour enough; feared citizens and enemies alike; looked round on all things, and started at every noise; rested now here, now there, often against royal dignity, by night; sometimes, roused from sleep, seized his arms and made a tumult: so was he driven by a kind of dread and frenzy."</w:t>
      </w:r>
    </w:p>
    <w:p>
      <w:r>
        <w:t>And this is the first foundation, or first part, of natural theology in the corrupt state and state of sin; whence he who has not ceased to be a man cannot utterly cease to be a theologian.</w:t>
      </w:r>
    </w:p>
    <w:p>
      <w:r>
        <w:t>VIII. Furthermore: from the consideration of the works of God — both of creation and of providence — this residual knowledge of God can be cherished and increased day by day; for this theology, such as it is, rests not only on human nature, but on the whole world.</w:t>
      </w:r>
    </w:p>
    <w:p>
      <w:r>
        <w:t>IX. First, nothing can be said more aptly to this matter than what the Psalmist has, Ps. 19:1-7: "The heavens declare the glory of the mighty God; and the firmament showeth the work of his hands. Day unto day uttereth speech, and night unto night showeth knowledge," etc. A twofold principle — or rather means — of God's revelation this Psalm celebrates:</w:t>
      </w:r>
    </w:p>
    <w:p>
      <w:pPr>
        <w:pStyle w:val="Heading2"/>
        <w:spacing w:before="200" w:after="80"/>
      </w:pPr>
      <w:r>
        <w:rPr>
          <w:rFonts w:ascii="Georgia" w:hAnsi="Georgia"/>
          <w:color w:val="555555"/>
        </w:rPr>
        <w:t>[ p. 51 ]</w:t>
      </w:r>
    </w:p>
    <w:p>
      <w:r>
        <w:t>namely, his works and his word. In comparing these with each other, he prefers the latter to the former in saving effects (which indeed he ascribes to the word alone). But the former [the works] he proves to declare the glory of God throughout the whole world. The thing revealed, of which there is here mention, is the glory of God, and also the power which he exerted in the creation of all things; that is, as the apostle says, "his eternal power and Godhead" [Greek: aidios autou dynamis kai theiotēs], Rom. 1:20. The means of revelation are the heaven and the sun, and the days and nights driven round by their circuit, succeeding one another in turn. The mode of this revelation is variously expressed: namely, they are said to declare, to show, to utter, to exhibit, to speak — all metaphorically, but [in terms] which sufficiently indicate efficacy toward the proposed end. In the place of an adjunct is [the fact] that this revelation is catholic [universal], namely, extended to all the extremities of the habitable world. The Psalmist adds, indeed, that this doctrine of the works of creation and of God's providence is not sufficient for anyone to know God rightly and worship him holily — since he claims those [saving] effects entirely for [God's] word, the doctrine contained in sacred Scripture; yet meanwhile he expressly affirms that the essence, glory, and power of God are so revealed through it [the creation] that all the inhabitants of the world learn from it both that God is, and that he is infinitely separated from all the idols of the Gentiles.</w:t>
      </w:r>
    </w:p>
    <w:p>
      <w:r>
        <w:t>X. No less clearly does the apostle confirm the same truth, Rom. 1:18-20: "For the wrath of God is revealed from heaven against all ungodliness and unrighteousness of men, who hold the truth in unrighteousness; because that which may be known of God is manifest in them, for God hath showed it unto them. For the invisible things of him, from the creation of the world, being weighed by the mind, are clearly seen by the things that are made, even his eternal power and Godhead; to this end, that they may be inexcusable." I do not wish to involve myself much in the matters controverted in these words which lie outside our purpose. The rotten figment of the Socinians, who wrest the words of the twentieth verse to the doctrine of the gospel, has long since been hissed off. For the rest, the thing revealed is in general called "that which may be known of God" [Greek: to gnōston tou theou]; specifically, his eternal power, Godhead, and wrath, or vindicatory justice. The means of revelation are the works of God — the things he made: namely, [the works] of creation, which have existed from the founding of the world, and [the works] of providence, which he still works from heaven. The mode is through a certain laying-open of these things, connatural to them, and [through] the consideration of the mind, which they indelibly establish. And through these means this revelation attains this degree: that, in those to whom it is made, it is called a "manifestation" of the things revealed. The end is "inexcusability" [Greek: anapologēsia] — not that [end] absolutely, indeed, but as concerns the use of the benefit of this revelation. But whether "that which may be known of God" is rendered by "what can be known of God" or "what ought" [to be known], the matter comes to the same; for it is not said absolutely, but with respect to that [manifestation] which [comes] through the works of creation and providence of God; for thence it can be known that God is, that he is of eternal</w:t>
      </w:r>
    </w:p>
    <w:p>
      <w:pPr>
        <w:pStyle w:val="Heading2"/>
        <w:spacing w:before="200" w:after="80"/>
      </w:pPr>
      <w:r>
        <w:rPr>
          <w:rFonts w:ascii="Georgia" w:hAnsi="Georgia"/>
          <w:color w:val="555555"/>
        </w:rPr>
        <w:t>[ p. 52 ]</w:t>
      </w:r>
    </w:p>
    <w:p>
      <w:r>
        <w:t>power and just; and this ought to be known thence — for the apostle does not here extend that "that which may be known of God" [Greek] any further. Indeed, the things that are natural to God, and (an object being once posited) necessary in respect of exercise — whatever they be — fall no less exactly under this manifestation than those of which mention is made "by name" [Greek: kata lexin]. But of those things whose exercise, all objects being posited, depends on the most free will of God — such as grace and mercy toward sinners — the account is different. For of these there is no revelation except in Christ; which we have demonstrated more fully elsewhere.</w:t>
      </w:r>
    </w:p>
    <w:p>
      <w:r>
        <w:t>XI. Nor less illustrious are those passages in which the Holy Spirit himself uses this very argument, and proves from his works that God is, and is to be known and worshiped. And who shall forbid us to be wise according to the dictate of the Holy Spirit? For the rest: Ps. 8; also 145:8-15; 147:4-6; Job 12:7-10; 37-39; Isa. 40:12; Matt. 6:26. This argument either God himself, or the prophets in his name, press with many [words]. To dwell on all would be too long, and alien to our purpose. Let us briefly run through two arguments of the same apostle to this end; one in Acts 14:15-17, the other in ch. 17:24-28. The first stands thus: "Sirs, why do you these things? We also are men, subject to the same affections as you, announcing that you should turn from these vain things to that living God, who made heaven, and earth, and sea, and all things that are in them; who, in times past, suffered himself not to be without testimony, in giving good things, giving us rain from heaven and fruitful seasons, filling our hearts with food and gladness." These are the words of Paul and Barnabas, defending themselves from the impious worship of the Lystrans. First they teach that both the worship itself, and the object of worship which those men had feigned for themselves, are "vain" [Greek: mataia], that is, foolish and empty; then they point out the true God, both by the attribute of life and by the effect of his works. For God is the living one who made heaven and earth. And they prove that he gave such testimony of himself to them through the works of providence that all might thence be able to know him, and easily to distinguish him from vain, dead, worthless idols. What could be said more clearly? "He left himself not without witness" [Greek: ouk amartyron heauton aphēken] — that is, he testified both that he is, and that he governs this world by his providence; and that in what way? Through his works, namely, of providence. Not indeed that he gave this testimony of himself with this end, that men might know him savingly and be converted (for how could he [have done] that seriously, when meanwhile he willingly suffered them to walk in their own ways?), but only to this end, that those who, despising him, attached themselves to vain idols, might be "without excuse" [Greek: anapologētoi].</w:t>
      </w:r>
    </w:p>
    <w:p>
      <w:r>
        <w:t>XII. In the same manner of arguing the apostle proceeds, Acts 17:24-29. But this thread of the apostolic discourse — since, when we come to treat of the sufficiency of this revelation unto salvation, it must be discussed by us at greater length — we have not thought fit to expound further at present. And these teachers — namely, the works of God — even those celebrated for wisdom among the Gentiles acknowledged.</w:t>
      </w:r>
    </w:p>
    <w:p>
      <w:pPr>
        <w:pStyle w:val="Heading2"/>
        <w:spacing w:before="200" w:after="80"/>
      </w:pPr>
      <w:r>
        <w:rPr>
          <w:rFonts w:ascii="Georgia" w:hAnsi="Georgia"/>
          <w:color w:val="555555"/>
        </w:rPr>
        <w:t>[ p. 53 ]</w:t>
      </w:r>
    </w:p>
    <w:p>
      <w:r>
        <w:t>"Heaven never ceases teaching men [that there are gods]" [Greek: ouranos oudepote pauetai didaskōn anthrōpous], says Plato, Epinomis. "And who is so blind that, when he has looked up to the heavens, does not perceive that there are gods?" as Cicero, On the Response of the Haruspices. And Zaleucus put it into his laws: "All who inhabit the city and the country must first be persuaded" — and he willed [them to hold] — "that the gods exist; and, looking up to heaven and the world and the order in them, [to judge] that these are not the work of chance, nor of men," etc. [Greek: tous katoikountas tēn polin kai tēn chōran pantas prōton pepeisthai chrē… theous einai, kai anablepontas eis ouranon kai ton kosmon…]. To their mind Tatian: "This," he says, "we learn from his creation, and his invisible power we grasp by his works" [Greek: touto dia tēs poiēseōs autou ismen, kai tēs dynameōs autou to aoraton tois poiēmasi katalambanometha]. See Maximus of Tyre, Dissertation 1; Maimonides, More Nebuchim, Part 1, ch. 34. It cannot indeed be denied that all those things which by their own nature lead to the knowledge of God, and to some sense of his attributes, are drawn elsewhere by many, and interpreted otherwise than they ought. We have seen that very often none are more prone to atheism than those who profess to track out, by every trace, the knowledge of all things — especially of those which are hidden and lie concealed by nature; for they abuse the contemplation of all things only to satisfy the innate curiosity of the mind in considering the connections and knots of second causes, being secure and negligent of their God. So too, those for whom the vicissitudes of things have been pondered through a long series of years — so far is it often [from being the case] that they thence understand and fear the "manifold" providence of God [Greek: polypoikilos], that, from a native vice (namely the blindness of mind and malice of heart), they even slide down into atheism. Hence the proverb arose, "no old man fears Jupiter." But these vices of certain men must not be ascribed to human nature itself. Excellent indeed are the words of Aristotle in Cicero, On the Nature of the Gods, Book 2 — from what work of Aristotle they are taken is uncertain, for they nowhere appear in him: "If there were [men]," he says, "who had always dwelt beneath the earth, in good and well-lit dwellings, adorned with statues and pictures and furnished with all the things with which those who are thought happy abound, and yet had never gone out above the earth, but had learned by report and hearsay that there is a certain deity and power of the gods; and then, at some time, the jaws of the earth being opened, they could escape from those hidden seats into these places which we inhabit, and could come forth; when suddenly they had seen earth and seas and sky; had learned the magnitude of the clouds and the force of the winds; had beheld the sun, and learned both its magnitude and beauty and also its efficacy, in that it makes the day, light being diffused through the whole sky; and when night had darkened the lands, then beheld the whole heaven distinguished and adorned with stars, and the varying lights of the moon now waxing now waning, and the risings and settings of all these, and their courses fixed and immutable through all eternity — when they saw these things, surely they would judge both that there are gods, and that these so great works are the works of the gods." To which may be added very many of the things which Cicero himself disputes in that place. The sum is this: that there is some excellent and eternal nature, and that it is to be looked up to and admired</w:t>
      </w:r>
    </w:p>
    <w:p>
      <w:pPr>
        <w:pStyle w:val="Heading2"/>
        <w:spacing w:before="200" w:after="80"/>
      </w:pPr>
      <w:r>
        <w:rPr>
          <w:rFonts w:ascii="Georgia" w:hAnsi="Georgia"/>
          <w:color w:val="555555"/>
        </w:rPr>
        <w:t>[ p. 54 ]</w:t>
      </w:r>
    </w:p>
    <w:p>
      <w:r>
        <w:t>by the human race, the beauty of the world and the order of the heavenly things compel [us] to confess — which are the words of the same Cicero, in the second book On Divination.</w:t>
      </w:r>
    </w:p>
    <w:p>
      <w:pPr>
        <w:spacing w:after="160"/>
      </w:pPr>
      <w:r>
        <w:rPr>
          <w:i/>
          <w:color w:val="444444"/>
          <w:sz w:val="21"/>
        </w:rPr>
        <w:t>[At the foot of p. 54 begins Chapter VI: "On the sufficiency of natural theology unto salvation" — including Owen's large digression on universal grace and the will of God to save those who lack the word. That chapter is the next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