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5): Digression on Universal Grace, §§ XXXVI–XL (printed pp. 70–72)</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71 ]. This part takes up the second proof-text urged for universal grace, Acts 14:16–17 (Paul and Barnabas at Lystra), and expounds the occasion and scope of the apostles' speech. Greek is translated with the transliteration bracketed. Translator's notes are in square brackets; everything else is Owen. (This part opens on p. 70, begun in Part 4.)</w:t>
      </w:r>
    </w:p>
    <w:p>
      <w:pPr>
        <w:pStyle w:val="Heading1"/>
        <w:spacing w:before="280"/>
      </w:pPr>
      <w:r>
        <w:rPr>
          <w:rFonts w:ascii="Georgia" w:hAnsi="Georgia"/>
          <w:color w:val="000000"/>
        </w:rPr>
        <w:t>Digression on Universal Grace (continued)</w:t>
      </w:r>
    </w:p>
    <w:p>
      <w:pPr>
        <w:pStyle w:val="Heading2"/>
        <w:spacing w:before="200" w:after="80"/>
      </w:pPr>
      <w:r>
        <w:rPr>
          <w:rFonts w:ascii="Georgia" w:hAnsi="Georgia"/>
          <w:color w:val="555555"/>
        </w:rPr>
        <w:t>[ p. 70 (cont.) ]</w:t>
      </w:r>
    </w:p>
    <w:p>
      <w:r>
        <w:t>XXXVI. Let us proceed to the consideration of another place in the same book — namely, Acts 14:16, 17 — whose whole force, however, such as it might seem able to have in this cause, we have [already] carried over into the preceding argument. The words of the apostles to the Lystrans are these: "Sirs,</w:t>
      </w:r>
    </w:p>
    <w:p>
      <w:pPr>
        <w:pStyle w:val="Heading2"/>
        <w:spacing w:before="200" w:after="80"/>
      </w:pPr>
      <w:r>
        <w:rPr>
          <w:rFonts w:ascii="Georgia" w:hAnsi="Georgia"/>
          <w:color w:val="555555"/>
        </w:rPr>
        <w:t>[ p. 71 ]</w:t>
      </w:r>
    </w:p>
    <w:p>
      <w:r>
        <w:t>why do you these things? We also are men, subject to the same affections as you, announcing that you should turn from these vain things to that living God, who made heaven, and earth, and sea, and all things that are in them; who in past ages suffered all nations to walk in their own ways. Nevertheless he left not himself without testimony, in doing good, giving us rain and appointed seasons for bringing forth fruits, filling our hearts with food and gladness."</w:t>
      </w:r>
    </w:p>
    <w:p>
      <w:r>
        <w:t>XXXVII. After, therefore, they had announced the living and true God, the apostles show what his mind was toward the nations destitute of the word in past ages — that is, in all that time in which he left them without special revelation of himself, before the preaching of the gospel: namely, "he suffered them to walk in their own ways." Then they expound the manner and end of the divine dispensations toward those so left; for "he left not himself without testimony." From each of these two parts of the apostolic speech the learned men labor to fortify their opinion, chiefly from the last. For first they contend that God suffered the nations to walk in their own ways only so far [as this]: that he interposed no prophet's or apostle's preaching against their corruption. Then [they contend] that the testimony which, they affirm, the apostles say the true and living God bore to himself in the works of providence, does not testify of God only that he is, nor only that he is powerful and wise, but also that he is best — and indeed [best] toward sinners, with that kind of goodness and benignity which is called mercy (Luke 6:35, 36). And hence [they say] it follows that, by that testimony of God concerning himself, there was also in some measure laid open his placability and goodness toward sinful men — without which a sinful man cannot be brought to true repentance and the true worship of God.</w:t>
      </w:r>
    </w:p>
    <w:p>
      <w:r>
        <w:t>XXXVIII. But from the things granted by us above on the one hand, and proved on the other — [namely] that unless they here intrude, by no legitimate consequence, mention of the true worship of God, of repentance, and of placability, the adversaries can carve nothing at all out of this place that would seem to favor their cause — a fair reader would easily perceive [the truth]. But that manner of arguing from the testimonies of Scripture does not please me: that, the occasion of the whole speech and the scope of the place being omitted, valid arguments can be drawn from words precisely [taken by themselves], seems hardly [right]; we shall briefly consider both.</w:t>
      </w:r>
    </w:p>
    <w:p>
      <w:r>
        <w:t>XXXIX. Since, therefore, the crowd of the Lystrans, astonished at the miracle of the healing of him who had been lame from the womb, had suspected that Paul and Barnabas were gods — namely Jupiter and Mercury — and had driven the priests to sacrifice to them, the apostles, disturbed by their idol-madness almost no less than [the crowd was] stirred by the divine power that accompanied them, "rending their garments, leaped into that crowd, crying out and saying, Sirs, why do you these things?"</w:t>
      </w:r>
    </w:p>
    <w:p>
      <w:r>
        <w:t>XL. But since the crowd was entangled and implicated in a twofold error, each most pernicious — one, namely, that Jupiter and Mercury were gods,</w:t>
      </w:r>
    </w:p>
    <w:p>
      <w:pPr>
        <w:pStyle w:val="Heading2"/>
        <w:spacing w:before="200" w:after="80"/>
      </w:pPr>
      <w:r>
        <w:rPr>
          <w:rFonts w:ascii="Georgia" w:hAnsi="Georgia"/>
          <w:color w:val="555555"/>
        </w:rPr>
        <w:t>[ p. 72 ]</w:t>
      </w:r>
    </w:p>
    <w:p>
      <w:r>
        <w:t>powerful in miraculous healings; the other, that Paul and Barnabas were that Mercury and Jupiter in disguise — the apostles meet both. And first, to clear their own credit at once, they cry that they are men, subject to the same affections as [the crowd] themselves; then they teach that Jupiter and Mercury, and all that worship which the stupefied crowd wished to render them under those names, are "the vain things" [Greek: ta mataia] — empty, fictitious, impious; but that they announce that living God who made heaven and earth. But since it would have been easy for the crowd to throw back at them, "If there be such a God as you announce, and he alone, so that our deities have plainly no place at all with him, how has it come about that we have hitherto never heard anything of him? and that he took no care to be preached, either to us or to our fathers in past ages?" — that they might meet this inveterate prejudice of the whole world of that time (on account of which the cause of truth was everywhere condemned as a thing unheard of), the apostles teach that this living God, by the dominion he has over all, in past ages suffered the nations (of which those Lystrans were some part) to walk in their own ways — that is, in the vanities of idolatry — and did not call them to the knowledge of himself and to true worship; and so they hint at the "economy" [Greek: oikonomian] of the New Testament (about which they knew they must at once contend, against the Jews also), by which, the middle wall of partition being broken, and every distinction of nations, peoples, and families taken away, God indiscriminately calls all to repentance. But lest by this speech they should seem to have given the Lystrans a handle for excusing themselves — that at least hitherto they had worshiped those idols, since that true God had not been revealed to them, nor could they be obliged to worship one whom they utterly knew not — they subjoin that "correction" [Greek: epanorthōsin] by which they show that [the Lystrans] were in their idolatry altogether "inexcusable" [Greek: anapologētous], namely on account of some revelation of the true God granted them through his works. For although (they say) it pleased him to suffer the nations to walk in their own ways, and not to be called to repentance through his word, yet thus far he always laid himself open to them through the works of his providence, and by that bore this testimony to himself, so that it was not without grave sin and signal folly that they — both these and other nations — turned themselves from him, so revealed, to idols; especially since those very works by which he bore testimony to himself were of such a kind that from them came all the good things of which the nations were made partakers.</w:t>
      </w:r>
    </w:p>
    <w:p>
      <w:pPr>
        <w:spacing w:after="160"/>
      </w:pPr>
      <w:r>
        <w:rPr>
          <w:i/>
          <w:color w:val="444444"/>
          <w:sz w:val="21"/>
        </w:rPr>
        <w:t>[Part 5 ends here. Section XLI takes up what the learned men try to infer from this speech — that the works testify God to be not only wise and powerful but "best" — and opens Part 6, continuing on p. 72.]</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