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 (Part 6): Digression on Universal Grace, §§ XLI–XLIII (printed pp. 72–74)</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73 ]. Here Owen grants that the works testify God to be "best" and broadly "merciful" (kind even to the unthankful), but distinguishes that providential benignity from the special, pardoning mercy that is the foundation of saving faith — which is revealed in Christ alone. Greek is translated with the transliteration bracketed. Translator's notes are in square brackets; everything else is Owen. (This part opens on p. 72, begun in Part 5.)</w:t>
      </w:r>
    </w:p>
    <w:p>
      <w:pPr>
        <w:pStyle w:val="Heading1"/>
        <w:spacing w:before="280"/>
      </w:pPr>
      <w:r>
        <w:rPr>
          <w:rFonts w:ascii="Georgia" w:hAnsi="Georgia"/>
          <w:color w:val="000000"/>
        </w:rPr>
        <w:t>Digression on Universal Grace (continued)</w:t>
      </w:r>
    </w:p>
    <w:p>
      <w:pPr>
        <w:pStyle w:val="Heading2"/>
        <w:spacing w:before="200" w:after="80"/>
      </w:pPr>
      <w:r>
        <w:rPr>
          <w:rFonts w:ascii="Georgia" w:hAnsi="Georgia"/>
          <w:color w:val="555555"/>
        </w:rPr>
        <w:t>[ p. 72 (cont.) ]</w:t>
      </w:r>
    </w:p>
    <w:p>
      <w:r>
        <w:t>XLI. Since, therefore, this is the scope and end of the apostolic speech — namely, to show that God revealed himself through the works of providence [only] so far, in those times in which he suffered the nations to walk in their own ways, that without any cause, and not without gravest sin, they had betaken themselves, leaving him, to vain idols — let us see what the learned men try to carve out of this in support of their cause. They say, then, first: "These documents which are set before the nations testify of God not only that he is wise and powerful, but moreover that he is best." Be it so; from whomever we receive any benefits, him we reckon to be good and beneficent; from whom [we receive] all,</w:t>
      </w:r>
    </w:p>
    <w:p>
      <w:pPr>
        <w:pStyle w:val="Heading2"/>
        <w:spacing w:before="200" w:after="80"/>
      </w:pPr>
      <w:r>
        <w:rPr>
          <w:rFonts w:ascii="Georgia" w:hAnsi="Georgia"/>
          <w:color w:val="555555"/>
        </w:rPr>
        <w:t>[ p. 73 ]</w:t>
      </w:r>
    </w:p>
    <w:p>
      <w:r>
        <w:t>[him we reckon] best. Nor have we ever said that all the nations were so brutalized as not to acknowledge the supreme giver of benefits to be best. The orator testifies the contrary: "Thou Capitoline [Jupiter]," he says, "whom on account of his benefits the Roman people named Best…" — Pro Domo Sua, 57.</w:t>
      </w:r>
    </w:p>
    <w:p>
      <w:r>
        <w:t>XLII. But, they say, these documents prove God to be best toward sinners; and let this too be granted. For how far the nations acknowledged themselves sinners against God, it is not the place here to inquire. But since the apostle himself had not known sin "unless the law had said, Thou shalt not covet" (Rom. 7:7), it is plain that those who were destitute of that law labored under a sufficiently crass ignorance of the nature of sin. But let us grant that the nations knew they were sinners; let us grant that God was good toward them [even when] convicted of sin; what then seems to follow? "Namely, that God is good and gentle and merciful toward sinners; for Christ affirms this goodness toward sinners to be mercy" (Luke 6:35, 36): for after he had said, "The Most High is kind toward the unthankful and the evil," he at once subjoins, "Be therefore merciful, as your Father is merciful." Therefore God is merciful toward sinners; who denies it? — even toward the unthankful; who will gainsay it? — but even toward those about to perish; why not? — since we know that he "with much lenity bears the vessels of wrath fitted to destruction" (Rom. 9:22). For though he is daily provoked by them, yet he does not at once "cast them into Tartarus" [Greek: tartaroi], but heaps them even with many benefits, to be recalled at the appointed time (Hos. 2:9). But this benignity of God is called mercy broadly and improperly, [being] taken for any disposition of doing good; so he is called merciful not only toward men, but toward all his works — namely sheep and oxen and the other cattle of the field (Ps. 145:9, 15, 16). But that this mercy, or benignity, exerting itself in earthly things, or "in the things of [this] life" [Greek: biōtikois] — things which to very many are an occasion and enticement of sinning — is the foundation of true and saving repentance, the apostles neither say, nor is it true, nor can it be proved from their words by force of any legitimate consequence. Of that special mercy whence flows the remission of sins, not one word is ever made in all Scripture where the condition of those who are destitute of the word of God is set forth; for that [mercy] is in Christ alone; but that Christ is revealed through the works of providence, "those on the opposing side" [Greek: hoi ex enantias] deny.</w:t>
      </w:r>
    </w:p>
    <w:p>
      <w:r>
        <w:t>XLIII. Since, then, only that mercy which Jesus Christ expounded from the bosom of the Father is the foundation of saving faith and of repentance, we can grant — without the least prejudice to our cause — that the knowledge of that other [benignity] was set forth through the works of providence; nay, since we have no cause but the one truth, we most gladly grant it. The things that can be added about that apostolic "correction," "Nevertheless he left not himself without testimony," can all be granted in a sound sense; for God did not so suffer the nations to walk in their own ways as to have cast off all care and command of them. Nay, the apostles say,</w:t>
      </w:r>
    </w:p>
    <w:p>
      <w:pPr>
        <w:pStyle w:val="Heading2"/>
        <w:spacing w:before="200" w:after="80"/>
      </w:pPr>
      <w:r>
        <w:rPr>
          <w:rFonts w:ascii="Georgia" w:hAnsi="Georgia"/>
          <w:color w:val="555555"/>
        </w:rPr>
        <w:t>[ p. 74 ]</w:t>
      </w:r>
    </w:p>
    <w:p>
      <w:r>
        <w:t>thus far he always bore testimony to himself through his works, so that it was by no means free for the nations to repudiate the knowledge of him and give themselves to idols.</w:t>
      </w:r>
    </w:p>
    <w:p>
      <w:pPr>
        <w:spacing w:after="160"/>
      </w:pPr>
      <w:r>
        <w:rPr>
          <w:i/>
          <w:color w:val="444444"/>
          <w:sz w:val="21"/>
        </w:rPr>
        <w:t>[Part 6 ends here. Section XLIV takes up the inference the learned men draw from "he suffered the nations to walk in their own ways" — that this means only that no prophet or apostle was sent — and shows how much is contained in that "one thing" God withheld from the Gentiles (Ps. 19; 147:19, 20). It opens Part 7, continuing on p. 74.]</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