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 (Part 2): §§ XII–XVIII — Ethics and Metaphysics; the Corruption of Theology (printed pp. 81–84)</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82 ]. Here Owen argues that the ancient wisdom was bound up with priestcraft and the ceremonies of worship; that philosophy did not restore but corrupted natural theology, ending in "ethics" and "metaphysics" framed on Aristotle's model; and he begins his pointed critique of how scholastic ethics, received "by postliminy" into the church, drags sinners back under the covenant of works. Greek is translated with the transliteration bracketed; translator's notes are in square brackets; everything else is Owen. (This part opens on p. 81, begun in Part 1.)</w:t>
      </w:r>
    </w:p>
    <w:p>
      <w:pPr>
        <w:pStyle w:val="Heading1"/>
        <w:spacing w:before="280"/>
      </w:pPr>
      <w:r>
        <w:rPr>
          <w:rFonts w:ascii="Georgia" w:hAnsi="Georgia"/>
          <w:color w:val="000000"/>
        </w:rPr>
        <w:t>Chapter VII (continued)</w:t>
      </w:r>
    </w:p>
    <w:p>
      <w:pPr>
        <w:pStyle w:val="Heading2"/>
        <w:spacing w:before="200" w:after="80"/>
      </w:pPr>
      <w:r>
        <w:rPr>
          <w:rFonts w:ascii="Georgia" w:hAnsi="Georgia"/>
          <w:color w:val="555555"/>
        </w:rPr>
        <w:t>[ p. 81 (cont.) ]</w:t>
      </w:r>
    </w:p>
    <w:p>
      <w:r>
        <w:t>XII. That such was the first attempt of those who philosophized among</w:t>
      </w:r>
    </w:p>
    <w:p>
      <w:pPr>
        <w:pStyle w:val="Heading2"/>
        <w:spacing w:before="200" w:after="80"/>
      </w:pPr>
      <w:r>
        <w:rPr>
          <w:rFonts w:ascii="Georgia" w:hAnsi="Georgia"/>
          <w:color w:val="555555"/>
        </w:rPr>
        <w:t>[ p. 82 ]</w:t>
      </w:r>
    </w:p>
    <w:p>
      <w:r>
        <w:t>the nations destitute of divine revelations, and [that it was] destined to that end which we have mentioned, appears not only from the nature of the thing, but from all the traces of their design and purpose that occur everywhere. That whole ancient wisdom, which Pythagoras and others investigated through Egypt and the Eastern parts of the world, consisted in the method of establishing religions and in the ceremonies of divine worship. Hence [its priests] were held [to be] the stewards of it. So, to Telesinus, asking what his wisdom or philosophy was, Apollonius — a follower of the ancient wisdom — answered, in Philostratus, Book 4, ch. 13: "[A wisdom] proceeding from divine inspiration [Greek: theiasmos], and such as may teach in what manner one ought to pray to the gods and to sacrifice to them" [Greek: theiasmos, kai hōs an tis euchoito kai thyoi]. Philosophers who were not priests, Greece first brought forth — after the new corruption of philosophy, of which we shall soon treat. That that whole philosophy savored of idolatrous superstition, I confess; but yet [a superstition] which retained certain obscure images and traces of truth.</w:t>
      </w:r>
    </w:p>
    <w:p>
      <w:r>
        <w:t>XIII. To this excellent attempt, therefore, the event did not correspond. By its power and auspices natural theology was not restored — nay, rather corrupted. Whatever of philosophy anywhere [exists], drawn from the monuments of the most ancient and still surviving, testifies this. For the natural light — or what is left of it — the innate vanity of the human mind led variously around, in the investigation of the true, until, plunged into the quicksands and marshes of empty curiosities, infinite brawls, and useless speculations, it was well-nigh extinguished.</w:t>
      </w:r>
    </w:p>
    <w:p>
      <w:r>
        <w:t>XIV. For after it pleased certain acute men, endowed with subtle wit — the consideration of the primary end of all this philosophy being set aside — to bind the universal knowledge of things, and the account of the obedience due to the deity, artificially to certain methods of teaching; and to compress them into the snares, fetters, and manacles of certain sciences, or rather "arts" [Greek: technōn]; and to load them with the chains of empty notions, subtle terms, and arbitrary signification — art shortly twisting nature elsewhere, away from its primitive design — this knowledge gradually ended in a certain ethics (a methodical doctrine of virtues and vices) and in metaphysics; of which we must treat in a few words.</w:t>
      </w:r>
    </w:p>
    <w:p>
      <w:r>
        <w:t>XV. But since each of these doctrines — both ethics, which Cicero calls "the part of philosophy that pertains to morals," and metaphysics, which by some is called natural theology (although it exhibits a much lighter shadow of it than ethics does) — formed according to the norm of Aristotle's doctrine, has so obtained dominion everywhere over the judgments of learned men that it has not only occupied a conspicuous place in Christian schools for some ages now, but has also utterly mingled itself with that theology which is publicly taught in them, it is to be handled by me only courteously, and almost "with fine-linen words" [Greek: rhēmasi byssinois; that is, with kid gloves]. For I would not irritate the learned hornets, or stir up against me the fiery and eternal disputers; it is long since I have been thoroughly wearied of all controversies — especially</w:t>
      </w:r>
    </w:p>
    <w:p>
      <w:pPr>
        <w:pStyle w:val="Heading2"/>
        <w:spacing w:before="200" w:after="80"/>
      </w:pPr>
      <w:r>
        <w:rPr>
          <w:rFonts w:ascii="Georgia" w:hAnsi="Georgia"/>
          <w:color w:val="555555"/>
        </w:rPr>
        <w:t>[ p. 83 ]</w:t>
      </w:r>
    </w:p>
    <w:p>
      <w:r>
        <w:t>do I sorely dread lest I should fall upon those who have their wit so ready in cash that they can, at any hour, on any subject, produce fifty or a hundred arguments (most of them futile), and are well-nigh wholly transformed into syllogisms. And the race of men is irritable. But nothing, that I know of, hinders me from thinking it free for me to expound, in a few words, what I myself think about those arts, and about the place they hold in the schools. First, then, I shall subject ethics, then metaphysics, to examination.</w:t>
      </w:r>
    </w:p>
    <w:p>
      <w:r>
        <w:t>XVI. Ethics is the science of morals. It was once a part of natural theology — namely, that [part] which prescribed the manner of living to God according to the norm of the law of creation, and the mode and rule of performing one's duties toward oneself and others. That the remnants of that knowledge clung to the human mind after the entrance of sin has been shown. To rouse those [remnants], to bring them forth, to elucidate them by reasoning, to distribute them into various classes, was the labor and work of the philosophers in ethics. When they had been brought forth, collected, and (such was his dexterity of wit) enlarged by him, Aristotle — that highest and admirable craftsman of compacting general notions into a systematic body — reduced them into a disciplinary science. But since both he and others who preceded him in that work were utterly ignorant of the true God and of the observance due to him, they moved out of place the whole account that discriminates the honorable from the base (which consisted of the remnants of natural theology), and twisted it to a plainly different end than that for which it was originally instituted by God. For which of the philosophers ever undertook to handle, or to teach, the doctrine of virtue and vice, of the base and the honorable, with this end: that it should be the norm of living to God, or a means by which men could at length, in a blessed condition, enjoy him eternally? Nay, that the knowledge of virtue and of moral duties should be in that very place, price, and degree, so as to have the same end in [this] philosophy which it obtained in the state of integral nature, was both impossible, and God himself denied it by the pact of the new covenant. Since, therefore, that doctrine of morals, or ethics, which Aristotle cultivated, seems at length to have been received, as if by "postliminy" [the right of return], into the church, let us see in a few words in what place it is to be held, or what use or end we can assign to it.</w:t>
      </w:r>
    </w:p>
    <w:p>
      <w:r>
        <w:t>XVII. (1) That the end for which this doctrine — which in the state of integral nature was "inward" [Greek: endiathetos] — was designed was no other than to be a principle directing the minds of men in the worship and obedience due to God, that, walking before him according to the law of creation, they might at length live blessedly with him, we have proved before. If anyone will acknowledge that man was made for the glory of God, and capable of moral dependence on him, he will not, I think, deny that this was the end of the knowledge of right and wrong. But to which of the philosophers can we suspect that this came into mind? Nay, what Christian either ought, or has dared, to teach ethics to this end? For would not this be to bring wretched sinners again under the dominion of the natural covenant, where they must perish eternally? Therefore:</w:t>
      </w:r>
    </w:p>
    <w:p>
      <w:pPr>
        <w:pStyle w:val="Heading2"/>
        <w:spacing w:before="200" w:after="80"/>
      </w:pPr>
      <w:r>
        <w:rPr>
          <w:rFonts w:ascii="Georgia" w:hAnsi="Georgia"/>
          <w:color w:val="555555"/>
        </w:rPr>
        <w:t>[ p. 84 ]</w:t>
      </w:r>
    </w:p>
    <w:p>
      <w:r>
        <w:t>XVIII. (2) Let us grant that those who either learn or teach Aristotelian ethics do not intend that end; tell me [cedo] that other end at which they aim with their eyes. The end of moral science can be nothing but practice. But the end of the practice of moral duties is nothing but the glory of God, and our own enjoyment of him. Let that, then, be the end of ethics; what then afterward? Nothing — except that we wretched manikins are, by its help and benefit, brought again under the law of creation, as was said before. But we are far deceived; another end will be given — namely, that, instructed by this doctrine, we may pass our political life here, in the midst of the human race, rightly and usefully. Is it so indeed? But who is endowed with that authority, that he can pervert, at his pleasure, that doctrine which God instituted for one end, to another? Besides, neither is this another end; for no one ought to pass his life among men piously, soberly, usefully, except that thereby he may obey and live to God. Inasmuch, therefore, as it has departed from theology, and prepares its return into the church, this ethics pertains to the covenant of works.</w:t>
      </w:r>
    </w:p>
    <w:p>
      <w:pPr>
        <w:spacing w:after="160"/>
      </w:pPr>
      <w:r>
        <w:rPr>
          <w:i/>
          <w:color w:val="444444"/>
          <w:sz w:val="21"/>
        </w:rPr>
        <w:t>[Part 2 ends here. Section XIX presses the point that true and solid knowledge of virtue and duty is revealed more plainly in Scripture than in all the philosophers — with the memorable image (from Philostratus) of birds taught to mouth human words they do not understand. It opens Part 3, continuing on p. 84.]</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