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8): §§ XLIX–LV — The Lawgivers and the Threefold Pagan Theology (printed pp. 109–111)</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110 ]. Owen shows that the poets made virtue impossible by deifying the wicked (Iarchas to Apollonius in Philostratus; Cicero's "dreams of madmen"); that the lawgivers framed a civic religion merely to keep public order (Plato bowing to vulgar prejudice in the Timaeus; Strabo on "bugbears for the childish-minded" — with a swipe at purgatory); and that the philosophers' "natural theology" was an invention drawn "from the sinks of atheism," at which the wise laughed with "sardonic laughter." Latin and Greek are rendered as prose-sense, with Greek bracketed. Translator's notes are in square brackets; everything else is Owen. (This part opens on p. 109, continuing from Part 7.)</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109 (cont.) ]</w:t>
      </w:r>
    </w:p>
    <w:p>
      <w:r>
        <w:t>XLIX. Hence the Indian philosopher Iarchas, reproaching Apollonius with this impiety, affirms that the observance of virtue was rendered well-nigh impossible to the Greeks (Philostratus, Life of Apollonius, Book 3, ch. 7): "But," he says, "those who are held the wisest poets among you do not permit you to be just and good, even if you wished [it]" [Greek: hoi de ge sophōtatoi poiētai hēmōn, oude boulomenois dikaioi te kai chrēstoi einai synchōrousin hymin ginesthai]; and he adds the reason — that they held the most wicked men in the place of gods. And that Apollonius himself openly confessed (Book 5, ch. 5): "For the things feigned about the heroes," he says, "of which the whole material of the poets consists, corrupt the hearers; since the poets recount unnatural loves — marriages of brothers and sisters, and calumnies against the gods, and the devourings of children, and illiberal knaveries, and altercations [Greek]; for these things, when they are brought forth by the poets as if [really] done, lead men to lust, and to envy, and to the desire of riches and of a kingdom." For no one can think that he sins while he imitates the gods. Marcus Tullius too, in the first [book] On the Nature of the Gods (ch. 16), repeats the same: "I have set forth," he says, "not so much the judgments of philosophers as the dreams of madmen; for these are not much more absurd than those things which, poured out by the voices of the poets, have done harm by their very sweetness — [poets] who brought in gods inflamed with anger and raging with lust, and made us see their wars, fights, battles, wounds; their hatreds, moreover, dissensions, discords, births, deaths, complaints, lamentations, lusts poured out in every intemperance, adulteries, chains, couplings with the human race, and mortals begotten of an immortal." And what Plato discoursed to this end in the Timaeus, let the reader consult, for it is worth reading.</w:t>
      </w:r>
    </w:p>
    <w:p>
      <w:r>
        <w:t>L. The lawgivers and the philosophers were brought in as substitutes for the poets. To those [lawgivers] it pleased to forge a certain natural theology — which really was nothing else than the idolatry of the first apostates, in the worship of the works of creation.</w:t>
      </w:r>
    </w:p>
    <w:p>
      <w:pPr>
        <w:pStyle w:val="Heading2"/>
        <w:spacing w:before="200" w:after="80"/>
      </w:pPr>
      <w:r>
        <w:rPr>
          <w:rFonts w:ascii="Georgia" w:hAnsi="Georgia"/>
          <w:color w:val="555555"/>
        </w:rPr>
        <w:t>[ p. 110 ]</w:t>
      </w:r>
    </w:p>
    <w:p>
      <w:r>
        <w:t>For, the benefit of the traditions being lost (utterly deleted, namely, by the fables of the poets), and the mind of the common people being besieged, moreover, by insuperable prejudices, they could never — scarcely even tried to — free natural theology from the impure and most pernicious fables, and from idolatrous worship; [free it] neither from these nor from that.</w:t>
      </w:r>
    </w:p>
    <w:p>
      <w:r>
        <w:t>LI. But the lawgivers, in forging a theology, had well-nigh nothing else in mind than so to temper religion that nothing of disturbance or evil should arise from it in the civil state. The same is still the opinion of very many politicians about religion. They therefore held it necessary to inscribe in the tables of the laws all the errors and fables, and the whole idol-madness, with which the poets had infected the peoples — provided only they did not oppose, "with bare head" [Greek: gymnē tē kephalē; that is, openly], as they say, the public government of the cities, or honest morals.</w:t>
      </w:r>
    </w:p>
    <w:p>
      <w:r>
        <w:t>LII. It is worth the trouble to behold Plato himself succumbing to the prejudices of the common people. So, then, he [says] in the Timaeus: "But concerning the other [gods] — those which we call δαίμονας — to speak of their generation, or even to conceive it in mind, is beyond our faculty or powers; but faith is to be given concerning them to those who in ancient times explained the nature of the gods to us, being themselves (as they affirmed) the offspring of the gods, and so knowing their own ancestors. For faith is not to be denied to the children of the gods, although they speak without probable signs or necessary arguments; but, because they profess to report their own affairs, known to themselves, the ancient law and custom must be obeyed, and faith given to them. So, then, as it was handed down by them, let the origin of these gods be held" [Greek]. Thus he — mindful, namely, of what had befallen Socrates his teacher, who was adjudged to death because he was unwilling to hold for gods those whom the city held for gods. He admits, therefore, the common gods — though not without open mockery of the credulity of the common people. He discourses the like in the second book On the Republic. That the lawgivers first, on set purpose, devised fables in religion, to restrain the minds of the peoples by a certain terror of invisible evils, Strabo teaches (Geography, Book 1): "The thunderbolt," he says, "and the aegis, and the trident, and the torches, and serpents, and thyrsus-spears are the arms of the gods — fables, and all archaic theology; and these the founders of the commonwealths set up as bugbears [Greek: mormolykas] for the childish-minded" [Greek]. And so it was once done by the sacrificers in the papacy. For after they had, with the grossest ignorance and wicked morals, extirpated all the efficacy of the Christian religion from the minds of the common people, they had to invent purgatory — and I know not what other scarecrows — to hold them somehow to their duty.</w:t>
      </w:r>
    </w:p>
    <w:p>
      <w:r>
        <w:t>LIII. And this was the "political" theology [Greek: politikē] of the Gentiles; of whose sacred things</w:t>
      </w:r>
    </w:p>
    <w:p>
      <w:pPr>
        <w:pStyle w:val="Heading2"/>
        <w:spacing w:before="200" w:after="80"/>
      </w:pPr>
      <w:r>
        <w:rPr>
          <w:rFonts w:ascii="Georgia" w:hAnsi="Georgia"/>
          <w:color w:val="555555"/>
        </w:rPr>
        <w:t>[ p. 111 ]</w:t>
      </w:r>
    </w:p>
    <w:p>
      <w:r>
        <w:t>Seneca [says]: "All which the wise man will observe as commanded by the laws, not as pleasing to the gods." Since, therefore, the common people did not suffer the poetic frenzies to be snatched from them, and would rather be cast out of the state than from a wicked opinion about religion; and since the lawgivers were content to seize all the ancient fables for their own purpose — the wise repudiated this whole "political" theology as a fable, devised for preserving order among men in civil life. So the bad merchandise grew cheap, and was always held [as] of little worth.</w:t>
      </w:r>
    </w:p>
    <w:p>
      <w:r>
        <w:t>LIV. The philosophers seemed more sharp-sighted. They indeed looked round on all things most skillfully, investigating the lost theology. But, to say it in a word, they could not extricate themselves from the corrupt traditions and the portents of the poets, except by the help of opinions drawn from the sinks of atheism. From these came forth the "natural" theology [Greek: physikē]. That this was the "invention" [Greek: heurēma] of men hardened in the greatest crime, and not knowing how to yield to truth, Eusebius so clearly shows in the books On the Preparation for the Gospel that there is no need to add anything to them. And so that kind of men too "became utterly vain, and their foolish heart was darkened" [Rom. 1:21].</w:t>
      </w:r>
    </w:p>
    <w:p>
      <w:r>
        <w:t>LV. And by these degrees all knowledge of God was corrupted. But among the bad — not the worst — ways of cultivating religion, the common people seem to have retained [theirs], who were wise in nothing beyond obscure traditions interpolated with the portents of fables. Those who courted the praise of most skillful investigation and acumen in sacred things plainly "became fools" [Greek: emōranthēsan]. The old opinion about a judgment somehow to be exercised after this life, and the diverse state of men surviving among the dead, obtained among the common people; it never wished to dissent from itself in that matter. How much weight that persuasion brought toward restraining the malice and impiety rampant on earth, is plain. And even when at length all that theology of the former ages had been deleted everywhere among the nations, yet those who live outside the knowledge of Christ have some presentiment — I know not what — of that judgment and future state. But that whole opinion, as an empty scarecrow, the well-nigh entire senate of philosophers laughed at (I know not whether with "sardonic laughter" [Greek: gelōta sardonion]).</w:t>
      </w:r>
    </w:p>
    <w:p>
      <w:pPr>
        <w:spacing w:after="160"/>
      </w:pPr>
      <w:r>
        <w:rPr>
          <w:i/>
          <w:color w:val="444444"/>
          <w:sz w:val="21"/>
        </w:rPr>
        <w:t>[Part 8 ends here. Section LVI takes up the superstition of the nations (δεισιδαιμονία) and the various etymologies of "superstition" (Cicero, the comic poets, Servius); it opens Part 9, continuing on p. 111.]</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