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7D533" w14:textId="303F2A7C" w:rsidR="00FB1FA4" w:rsidRDefault="0079284F" w:rsidP="0079284F">
      <w:pPr>
        <w:pStyle w:val="Heading1"/>
        <w:rPr>
          <w:lang w:val="en-US"/>
        </w:rPr>
      </w:pPr>
      <w:r>
        <w:rPr>
          <w:lang w:val="en-US"/>
        </w:rPr>
        <w:t>Fluid mover (</w:t>
      </w:r>
      <w:r w:rsidR="00C25726">
        <w:rPr>
          <w:lang w:val="en-US"/>
        </w:rPr>
        <w:t>pump/</w:t>
      </w:r>
      <w:r>
        <w:rPr>
          <w:lang w:val="en-US"/>
        </w:rPr>
        <w:t>compressor)</w:t>
      </w:r>
    </w:p>
    <w:p w14:paraId="11D067A1" w14:textId="7DE0F152" w:rsidR="0079284F" w:rsidRDefault="0079284F" w:rsidP="0079284F">
      <w:pPr>
        <w:rPr>
          <w:lang w:val="en-US"/>
        </w:rPr>
      </w:pPr>
    </w:p>
    <w:p w14:paraId="3996CCCD" w14:textId="03120DA6" w:rsidR="0079284F" w:rsidRDefault="0079284F" w:rsidP="003F27E5">
      <w:pPr>
        <w:pStyle w:val="Heading1"/>
        <w:rPr>
          <w:lang w:val="en-US"/>
        </w:rPr>
      </w:pPr>
      <w:r>
        <w:rPr>
          <w:lang w:val="en-US"/>
        </w:rPr>
        <w:t xml:space="preserve">Type of </w:t>
      </w:r>
      <w:r w:rsidR="00C25726">
        <w:rPr>
          <w:lang w:val="en-US"/>
        </w:rPr>
        <w:t>pump</w:t>
      </w:r>
    </w:p>
    <w:p w14:paraId="320B9599" w14:textId="0176EBF2" w:rsidR="00B07393" w:rsidRDefault="00B07393" w:rsidP="00B07393">
      <w:pPr>
        <w:rPr>
          <w:lang w:val="en-US"/>
        </w:rPr>
      </w:pPr>
    </w:p>
    <w:p w14:paraId="698F8538" w14:textId="43DDC2CB" w:rsidR="0079284F" w:rsidRPr="0079284F" w:rsidRDefault="00B07393" w:rsidP="0079284F">
      <w:pPr>
        <w:rPr>
          <w:lang w:val="en-US"/>
        </w:rPr>
      </w:pPr>
      <w:r>
        <w:rPr>
          <w:lang w:val="en-US"/>
        </w:rPr>
        <w:t xml:space="preserve">There are </w:t>
      </w:r>
      <w:r w:rsidR="00C25726">
        <w:rPr>
          <w:lang w:val="en-US"/>
        </w:rPr>
        <w:t>four</w:t>
      </w:r>
      <w:r>
        <w:rPr>
          <w:lang w:val="en-US"/>
        </w:rPr>
        <w:t xml:space="preserve"> types of </w:t>
      </w:r>
      <w:r w:rsidR="00C25726">
        <w:rPr>
          <w:lang w:val="en-US"/>
        </w:rPr>
        <w:t xml:space="preserve">pumps </w:t>
      </w:r>
      <w:r>
        <w:rPr>
          <w:lang w:val="en-US"/>
        </w:rPr>
        <w:t xml:space="preserve">being considered, a reciprocating </w:t>
      </w:r>
      <w:r w:rsidR="00C25726">
        <w:rPr>
          <w:lang w:val="en-US"/>
        </w:rPr>
        <w:t>pump, an</w:t>
      </w:r>
      <w:r>
        <w:rPr>
          <w:lang w:val="en-US"/>
        </w:rPr>
        <w:t xml:space="preserve"> a</w:t>
      </w:r>
      <w:r w:rsidR="00C25726">
        <w:rPr>
          <w:lang w:val="en-US"/>
        </w:rPr>
        <w:t>xial pump, a</w:t>
      </w:r>
      <w:r>
        <w:rPr>
          <w:lang w:val="en-US"/>
        </w:rPr>
        <w:t xml:space="preserve"> centrifugal </w:t>
      </w:r>
      <w:r w:rsidR="00C25726">
        <w:rPr>
          <w:lang w:val="en-US"/>
        </w:rPr>
        <w:t>pump, and a rotary pump</w:t>
      </w:r>
      <w:r>
        <w:rPr>
          <w:lang w:val="en-US"/>
        </w:rPr>
        <w:t xml:space="preserve">. To determine which one is better suited for the design we must look at flow rates, pressure </w:t>
      </w:r>
      <w:r w:rsidR="00C25726">
        <w:rPr>
          <w:lang w:val="en-US"/>
        </w:rPr>
        <w:t>range, cost</w:t>
      </w:r>
      <w:r>
        <w:rPr>
          <w:lang w:val="en-US"/>
        </w:rPr>
        <w:t>,</w:t>
      </w:r>
      <w:r w:rsidR="00C25726">
        <w:rPr>
          <w:lang w:val="en-US"/>
        </w:rPr>
        <w:t xml:space="preserve"> head range,</w:t>
      </w:r>
      <w:r>
        <w:rPr>
          <w:lang w:val="en-US"/>
        </w:rPr>
        <w:t xml:space="preserve"> and efficiency.</w:t>
      </w:r>
    </w:p>
    <w:p w14:paraId="323F4246" w14:textId="07E31193" w:rsidR="0079284F" w:rsidRDefault="0079284F" w:rsidP="0079284F">
      <w:pPr>
        <w:rPr>
          <w:sz w:val="24"/>
          <w:szCs w:val="24"/>
          <w:lang w:val="en-US"/>
        </w:rPr>
      </w:pPr>
      <w:r w:rsidRPr="0079284F">
        <w:rPr>
          <w:sz w:val="24"/>
          <w:szCs w:val="24"/>
          <w:lang w:val="en-US"/>
        </w:rPr>
        <w:t xml:space="preserve">A </w:t>
      </w:r>
      <w:r w:rsidRPr="00B07393">
        <w:rPr>
          <w:b/>
          <w:bCs/>
          <w:sz w:val="24"/>
          <w:szCs w:val="24"/>
          <w:lang w:val="en-US"/>
        </w:rPr>
        <w:t xml:space="preserve">reciprocating </w:t>
      </w:r>
      <w:r w:rsidR="00C25726">
        <w:rPr>
          <w:b/>
          <w:bCs/>
          <w:sz w:val="24"/>
          <w:szCs w:val="24"/>
          <w:lang w:val="en-US"/>
        </w:rPr>
        <w:t>pump</w:t>
      </w:r>
      <w:r w:rsidRPr="0079284F">
        <w:rPr>
          <w:sz w:val="24"/>
          <w:szCs w:val="24"/>
          <w:lang w:val="en-US"/>
        </w:rPr>
        <w:t xml:space="preserve"> is widely used for compressing gas</w:t>
      </w:r>
      <w:r w:rsidR="00B07393">
        <w:rPr>
          <w:sz w:val="24"/>
          <w:szCs w:val="24"/>
          <w:lang w:val="en-US"/>
        </w:rPr>
        <w:t>ses</w:t>
      </w:r>
      <w:r w:rsidRPr="0079284F">
        <w:rPr>
          <w:sz w:val="24"/>
          <w:szCs w:val="24"/>
          <w:lang w:val="en-US"/>
        </w:rPr>
        <w:t xml:space="preserve">. It consists of a </w:t>
      </w:r>
      <w:r>
        <w:rPr>
          <w:sz w:val="24"/>
          <w:szCs w:val="24"/>
          <w:lang w:val="en-US"/>
        </w:rPr>
        <w:t>piston and a cylindrical chamber for the gas. The piston moves up and down using a rotor, sucking in the gas from the inlet valve, compressing it and then pushing it out of the outlet valve.</w:t>
      </w:r>
      <w:r w:rsidR="00B07393">
        <w:rPr>
          <w:sz w:val="24"/>
          <w:szCs w:val="24"/>
          <w:lang w:val="en-US"/>
        </w:rPr>
        <w:t xml:space="preserve"> It is a simple and cheap compressor to design and install. It can operate at high pressures and </w:t>
      </w:r>
      <w:r w:rsidR="00C25726">
        <w:rPr>
          <w:sz w:val="24"/>
          <w:szCs w:val="24"/>
          <w:lang w:val="en-US"/>
        </w:rPr>
        <w:t>gets more efficient as its power requirement (work) increases</w:t>
      </w:r>
      <w:r w:rsidR="00B07393">
        <w:rPr>
          <w:sz w:val="24"/>
          <w:szCs w:val="24"/>
          <w:lang w:val="en-US"/>
        </w:rPr>
        <w:t>.</w:t>
      </w:r>
      <w:r w:rsidR="00C25726">
        <w:rPr>
          <w:sz w:val="24"/>
          <w:szCs w:val="24"/>
          <w:lang w:val="en-US"/>
        </w:rPr>
        <w:t xml:space="preserve"> It can operate at 10-10000 gpm with a max head of a 1000000 ft.</w:t>
      </w:r>
      <w:r w:rsidR="00B07393">
        <w:rPr>
          <w:sz w:val="24"/>
          <w:szCs w:val="24"/>
          <w:lang w:val="en-US"/>
        </w:rPr>
        <w:t xml:space="preserve"> </w:t>
      </w:r>
      <w:r w:rsidR="00C25726">
        <w:rPr>
          <w:sz w:val="24"/>
          <w:szCs w:val="24"/>
          <w:lang w:val="en-US"/>
        </w:rPr>
        <w:t>Its main</w:t>
      </w:r>
      <w:r w:rsidR="00B07393">
        <w:rPr>
          <w:sz w:val="24"/>
          <w:szCs w:val="24"/>
          <w:lang w:val="en-US"/>
        </w:rPr>
        <w:t xml:space="preserve"> drawback is that it causes pulses in the movement of the fluid, which is not optimal for when the fluid moves through heat exchangers and the reactor.</w:t>
      </w:r>
    </w:p>
    <w:p w14:paraId="26CF15EE" w14:textId="39C01B8F" w:rsidR="00B07393" w:rsidRDefault="00B07393" w:rsidP="0079284F">
      <w:pPr>
        <w:rPr>
          <w:sz w:val="24"/>
          <w:szCs w:val="24"/>
          <w:lang w:val="en-US"/>
        </w:rPr>
      </w:pPr>
      <w:r>
        <w:rPr>
          <w:sz w:val="24"/>
          <w:szCs w:val="24"/>
          <w:lang w:val="en-US"/>
        </w:rPr>
        <w:t xml:space="preserve">A </w:t>
      </w:r>
      <w:r>
        <w:rPr>
          <w:b/>
          <w:bCs/>
          <w:sz w:val="24"/>
          <w:szCs w:val="24"/>
          <w:lang w:val="en-US"/>
        </w:rPr>
        <w:t xml:space="preserve">centrifugal </w:t>
      </w:r>
      <w:r w:rsidR="009D3A94">
        <w:rPr>
          <w:b/>
          <w:bCs/>
          <w:sz w:val="24"/>
          <w:szCs w:val="24"/>
          <w:lang w:val="en-US"/>
        </w:rPr>
        <w:t>pump</w:t>
      </w:r>
      <w:r>
        <w:rPr>
          <w:b/>
          <w:bCs/>
          <w:sz w:val="24"/>
          <w:szCs w:val="24"/>
          <w:lang w:val="en-US"/>
        </w:rPr>
        <w:t xml:space="preserve"> </w:t>
      </w:r>
      <w:r>
        <w:rPr>
          <w:sz w:val="24"/>
          <w:szCs w:val="24"/>
          <w:lang w:val="en-US"/>
        </w:rPr>
        <w:t xml:space="preserve">makes use of </w:t>
      </w:r>
      <w:r w:rsidR="003F27E5">
        <w:rPr>
          <w:sz w:val="24"/>
          <w:szCs w:val="24"/>
          <w:lang w:val="en-US"/>
        </w:rPr>
        <w:t xml:space="preserve">blades to accelerate the fluid and then slowing it down using a diffuser, this causes an increase in pressure. Centrifugal compressors can have a compact design and does not need a lot of maintenance. </w:t>
      </w:r>
      <w:r w:rsidR="00C25726">
        <w:rPr>
          <w:sz w:val="24"/>
          <w:szCs w:val="24"/>
          <w:lang w:val="en-US"/>
        </w:rPr>
        <w:t xml:space="preserve">It gets more efficient as flowrate increases. Single stage Centrifugal compressors covers a flowrate range of 15-5000 gpm with a 500 ft max head. </w:t>
      </w:r>
    </w:p>
    <w:p w14:paraId="0D8FC0CC" w14:textId="6D93FFB0" w:rsidR="00C25726" w:rsidRDefault="00C25726" w:rsidP="0079284F">
      <w:pPr>
        <w:rPr>
          <w:sz w:val="24"/>
          <w:szCs w:val="24"/>
          <w:lang w:val="en-US"/>
        </w:rPr>
      </w:pPr>
      <w:r>
        <w:rPr>
          <w:sz w:val="24"/>
          <w:szCs w:val="24"/>
          <w:lang w:val="en-US"/>
        </w:rPr>
        <w:t xml:space="preserve">A </w:t>
      </w:r>
      <w:r w:rsidRPr="00C25726">
        <w:rPr>
          <w:b/>
          <w:bCs/>
          <w:sz w:val="24"/>
          <w:szCs w:val="24"/>
          <w:lang w:val="en-US"/>
        </w:rPr>
        <w:t>rotary pump</w:t>
      </w:r>
      <w:r>
        <w:rPr>
          <w:b/>
          <w:bCs/>
          <w:sz w:val="24"/>
          <w:szCs w:val="24"/>
          <w:lang w:val="en-US"/>
        </w:rPr>
        <w:t xml:space="preserve"> </w:t>
      </w:r>
      <w:r>
        <w:rPr>
          <w:sz w:val="24"/>
          <w:szCs w:val="24"/>
          <w:lang w:val="en-US"/>
        </w:rPr>
        <w:t>makes use of screws or gears to continuously decrease the volume of the inlet flow which in turn increases the pres</w:t>
      </w:r>
      <w:r w:rsidR="00745ACA">
        <w:rPr>
          <w:sz w:val="24"/>
          <w:szCs w:val="24"/>
          <w:lang w:val="en-US"/>
        </w:rPr>
        <w:t>sure of the fluid. The compressed fluid exists the pump at the outlet. Rotary pumps operate at 1-5000 gpm with a 50000ft max head. The always operate at moderate efficiency.</w:t>
      </w:r>
    </w:p>
    <w:p w14:paraId="61C4E4DE" w14:textId="2EEA3CF3" w:rsidR="00745ACA" w:rsidRDefault="00745ACA" w:rsidP="0079284F">
      <w:pPr>
        <w:rPr>
          <w:sz w:val="24"/>
          <w:szCs w:val="24"/>
          <w:lang w:val="en-US"/>
        </w:rPr>
      </w:pPr>
      <w:r>
        <w:rPr>
          <w:sz w:val="24"/>
          <w:szCs w:val="24"/>
          <w:lang w:val="en-US"/>
        </w:rPr>
        <w:t xml:space="preserve">An </w:t>
      </w:r>
      <w:r w:rsidRPr="00745ACA">
        <w:rPr>
          <w:b/>
          <w:bCs/>
          <w:sz w:val="24"/>
          <w:szCs w:val="24"/>
          <w:lang w:val="en-US"/>
        </w:rPr>
        <w:t>axial pump</w:t>
      </w:r>
      <w:r>
        <w:rPr>
          <w:b/>
          <w:bCs/>
          <w:sz w:val="24"/>
          <w:szCs w:val="24"/>
          <w:lang w:val="en-US"/>
        </w:rPr>
        <w:t xml:space="preserve"> </w:t>
      </w:r>
      <w:r>
        <w:rPr>
          <w:sz w:val="24"/>
          <w:szCs w:val="24"/>
          <w:lang w:val="en-US"/>
        </w:rPr>
        <w:t>is a type of centrifugal pump that can operate at high flowrates 20-100000 gpm. However, they can only have a maximum head of 40 ft. Axial pumps operates at moderate to high efficiencies.</w:t>
      </w:r>
    </w:p>
    <w:p w14:paraId="6B30F152" w14:textId="7B20CE6E" w:rsidR="00745ACA" w:rsidRDefault="00745ACA" w:rsidP="0079284F">
      <w:pPr>
        <w:rPr>
          <w:sz w:val="24"/>
          <w:szCs w:val="24"/>
          <w:lang w:val="en-US"/>
        </w:rPr>
      </w:pPr>
    </w:p>
    <w:p w14:paraId="1BA7DEE4" w14:textId="396B6486" w:rsidR="009537E8" w:rsidRDefault="005D3158" w:rsidP="0079284F">
      <w:pPr>
        <w:rPr>
          <w:sz w:val="24"/>
          <w:szCs w:val="24"/>
          <w:lang w:val="en-US"/>
        </w:rPr>
      </w:pPr>
      <w:r>
        <w:rPr>
          <w:sz w:val="24"/>
          <w:szCs w:val="24"/>
          <w:lang w:val="en-US"/>
        </w:rPr>
        <w:t>The average volumetric flowrate going through the pump obtained from DWSIM is 0.605 m</w:t>
      </w:r>
      <w:r>
        <w:rPr>
          <w:sz w:val="24"/>
          <w:szCs w:val="24"/>
          <w:vertAlign w:val="superscript"/>
          <w:lang w:val="en-US"/>
        </w:rPr>
        <w:t>3</w:t>
      </w:r>
      <w:r>
        <w:rPr>
          <w:sz w:val="24"/>
          <w:szCs w:val="24"/>
          <w:lang w:val="en-US"/>
        </w:rPr>
        <w:t xml:space="preserve">/s (9589 gpm). </w:t>
      </w:r>
      <w:r w:rsidR="009537E8">
        <w:rPr>
          <w:sz w:val="24"/>
          <w:szCs w:val="24"/>
          <w:lang w:val="en-US"/>
        </w:rPr>
        <w:t xml:space="preserve">We will use a compression ratio of 3:1 for this pump. The pump will increase the pressure from 30 bar to 90 bar. </w:t>
      </w:r>
    </w:p>
    <w:p w14:paraId="4D78E37F" w14:textId="77777777" w:rsidR="009537E8" w:rsidRDefault="009537E8" w:rsidP="0079284F">
      <w:pPr>
        <w:rPr>
          <w:sz w:val="24"/>
          <w:szCs w:val="24"/>
          <w:lang w:val="en-US"/>
        </w:rPr>
      </w:pPr>
      <w:r>
        <w:rPr>
          <w:sz w:val="24"/>
          <w:szCs w:val="24"/>
          <w:lang w:val="en-US"/>
        </w:rPr>
        <w:t>The average density of the hydrogen going through the pump:</w:t>
      </w:r>
    </w:p>
    <w:p w14:paraId="5F960627" w14:textId="35860BED" w:rsidR="0079284F" w:rsidRPr="009537E8" w:rsidRDefault="00000000" w:rsidP="0079284F">
      <w:pPr>
        <w:rPr>
          <w:rFonts w:eastAsiaTheme="minorEastAsia"/>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ρ</m:t>
              </m:r>
            </m:e>
            <m:sub>
              <m:r>
                <w:rPr>
                  <w:rFonts w:ascii="Cambria Math" w:hAnsi="Cambria Math"/>
                  <w:sz w:val="24"/>
                  <w:szCs w:val="24"/>
                  <w:lang w:val="en-US"/>
                </w:rPr>
                <m:t>ave</m:t>
              </m:r>
            </m:sub>
          </m:sSub>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ρ</m:t>
                  </m:r>
                </m:e>
                <m:sub>
                  <m:r>
                    <w:rPr>
                      <w:rFonts w:ascii="Cambria Math" w:hAnsi="Cambria Math"/>
                      <w:sz w:val="24"/>
                      <w:szCs w:val="24"/>
                      <w:lang w:val="en-US"/>
                    </w:rPr>
                    <m:t>in</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ρ</m:t>
                  </m:r>
                </m:e>
                <m:sub>
                  <m:r>
                    <w:rPr>
                      <w:rFonts w:ascii="Cambria Math" w:hAnsi="Cambria Math"/>
                      <w:sz w:val="24"/>
                      <w:szCs w:val="24"/>
                      <w:lang w:val="en-US"/>
                    </w:rPr>
                    <m:t>out</m:t>
                  </m:r>
                </m:sub>
              </m:sSub>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2.41787+5.04</m:t>
              </m:r>
            </m:num>
            <m:den>
              <m:r>
                <w:rPr>
                  <w:rFonts w:ascii="Cambria Math" w:hAnsi="Cambria Math"/>
                  <w:sz w:val="24"/>
                  <w:szCs w:val="24"/>
                  <w:lang w:val="en-US"/>
                </w:rPr>
                <m:t>2</m:t>
              </m:r>
            </m:den>
          </m:f>
          <m:r>
            <w:rPr>
              <w:rFonts w:ascii="Cambria Math" w:hAnsi="Cambria Math"/>
              <w:sz w:val="24"/>
              <w:szCs w:val="24"/>
              <w:lang w:val="en-US"/>
            </w:rPr>
            <m:t>=3.729 kg/</m:t>
          </m:r>
          <m:sSup>
            <m:sSupPr>
              <m:ctrlPr>
                <w:rPr>
                  <w:rFonts w:ascii="Cambria Math" w:hAnsi="Cambria Math"/>
                  <w:i/>
                  <w:sz w:val="24"/>
                  <w:szCs w:val="24"/>
                  <w:lang w:val="en-US"/>
                </w:rPr>
              </m:ctrlPr>
            </m:sSupPr>
            <m:e>
              <m:r>
                <w:rPr>
                  <w:rFonts w:ascii="Cambria Math" w:hAnsi="Cambria Math"/>
                  <w:sz w:val="24"/>
                  <w:szCs w:val="24"/>
                  <w:lang w:val="en-US"/>
                </w:rPr>
                <m:t>m</m:t>
              </m:r>
            </m:e>
            <m:sup>
              <m:r>
                <w:rPr>
                  <w:rFonts w:ascii="Cambria Math" w:hAnsi="Cambria Math"/>
                  <w:sz w:val="24"/>
                  <w:szCs w:val="24"/>
                  <w:lang w:val="en-US"/>
                </w:rPr>
                <m:t>3</m:t>
              </m:r>
            </m:sup>
          </m:sSup>
        </m:oMath>
      </m:oMathPara>
    </w:p>
    <w:p w14:paraId="1CD77910" w14:textId="35FB3ED0" w:rsidR="009537E8" w:rsidRPr="00553F4B" w:rsidRDefault="00535C95" w:rsidP="0079284F">
      <w:pPr>
        <w:rPr>
          <w:rFonts w:cstheme="minorHAnsi"/>
          <w:sz w:val="24"/>
          <w:szCs w:val="24"/>
          <w:lang w:val="en-US"/>
        </w:rPr>
      </w:pPr>
      <w:r>
        <w:rPr>
          <w:rFonts w:cstheme="minorHAnsi"/>
          <w:sz w:val="24"/>
          <w:szCs w:val="24"/>
          <w:lang w:val="en-US"/>
        </w:rPr>
        <w:t>Densities from DWSIM:</w:t>
      </w:r>
    </w:p>
    <w:p w14:paraId="3FD6C311" w14:textId="77777777" w:rsidR="009D3A94" w:rsidRDefault="009537E8" w:rsidP="009D3A94">
      <w:pPr>
        <w:rPr>
          <w:rFonts w:cstheme="minorHAnsi"/>
          <w:sz w:val="24"/>
          <w:szCs w:val="24"/>
          <w:lang w:val="en-US"/>
        </w:rPr>
      </w:pPr>
      <w:r>
        <w:rPr>
          <w:sz w:val="24"/>
          <w:szCs w:val="24"/>
          <w:lang w:val="en-US"/>
        </w:rPr>
        <w:t>Calculating the required head of the pump:</w:t>
      </w:r>
      <w:r w:rsidR="009D3A94" w:rsidRPr="009D3A94">
        <w:rPr>
          <w:rFonts w:cstheme="minorHAnsi"/>
          <w:sz w:val="24"/>
          <w:szCs w:val="24"/>
          <w:lang w:val="en-US"/>
        </w:rPr>
        <w:t xml:space="preserve"> </w:t>
      </w:r>
    </w:p>
    <w:p w14:paraId="64FD8180" w14:textId="6C5DF944" w:rsidR="009D3A94" w:rsidRDefault="009D3A94" w:rsidP="0079284F">
      <w:pPr>
        <w:rPr>
          <w:sz w:val="24"/>
          <w:szCs w:val="24"/>
          <w:lang w:val="en-US"/>
        </w:rPr>
      </w:pPr>
      <w:r>
        <w:rPr>
          <w:rFonts w:cstheme="minorHAnsi"/>
          <w:sz w:val="24"/>
          <w:szCs w:val="24"/>
          <w:lang w:val="en-US"/>
        </w:rPr>
        <w:lastRenderedPageBreak/>
        <w:t>∆</w:t>
      </w:r>
      <w:r>
        <w:rPr>
          <w:sz w:val="24"/>
          <w:szCs w:val="24"/>
          <w:lang w:val="en-US"/>
        </w:rPr>
        <w:t>P = 60 bar = 6000 KPa</w:t>
      </w:r>
    </w:p>
    <w:p w14:paraId="31C690C6" w14:textId="03BC2833" w:rsidR="009537E8" w:rsidRDefault="009537E8" w:rsidP="0079284F">
      <w:pPr>
        <w:rPr>
          <w:sz w:val="24"/>
          <w:szCs w:val="24"/>
          <w:lang w:val="en-US"/>
        </w:rPr>
      </w:pPr>
      <m:oMathPara>
        <m:oMath>
          <m:r>
            <w:rPr>
              <w:rFonts w:ascii="Cambria Math" w:hAnsi="Cambria Math"/>
              <w:sz w:val="24"/>
              <w:szCs w:val="24"/>
              <w:lang w:val="en-US"/>
            </w:rPr>
            <m:t>h=</m:t>
          </m:r>
          <m:f>
            <m:fPr>
              <m:ctrlPr>
                <w:rPr>
                  <w:rFonts w:ascii="Cambria Math" w:hAnsi="Cambria Math"/>
                  <w:i/>
                  <w:sz w:val="24"/>
                  <w:szCs w:val="24"/>
                  <w:lang w:val="en-US"/>
                </w:rPr>
              </m:ctrlPr>
            </m:fPr>
            <m:num>
              <m:r>
                <w:rPr>
                  <w:rFonts w:ascii="Cambria Math" w:hAnsi="Cambria Math"/>
                  <w:sz w:val="24"/>
                  <w:szCs w:val="24"/>
                  <w:lang w:val="en-US"/>
                </w:rPr>
                <m:t>∆P</m:t>
              </m:r>
            </m:num>
            <m:den>
              <m:r>
                <w:rPr>
                  <w:rFonts w:ascii="Cambria Math" w:hAnsi="Cambria Math"/>
                  <w:sz w:val="24"/>
                  <w:szCs w:val="24"/>
                  <w:lang w:val="en-US"/>
                </w:rPr>
                <m:t>ρg</m:t>
              </m:r>
            </m:den>
          </m:f>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6000</m:t>
              </m:r>
            </m:num>
            <m:den>
              <m:r>
                <w:rPr>
                  <w:rFonts w:ascii="Cambria Math" w:hAnsi="Cambria Math"/>
                  <w:sz w:val="24"/>
                  <w:szCs w:val="24"/>
                  <w:lang w:val="en-US"/>
                </w:rPr>
                <m:t>0.003729×9.807</m:t>
              </m:r>
            </m:den>
          </m:f>
          <m:r>
            <w:rPr>
              <w:rFonts w:ascii="Cambria Math" w:hAnsi="Cambria Math"/>
              <w:sz w:val="24"/>
              <w:szCs w:val="24"/>
              <w:lang w:val="en-US"/>
            </w:rPr>
            <m:t>=164068 m</m:t>
          </m:r>
        </m:oMath>
      </m:oMathPara>
    </w:p>
    <w:p w14:paraId="45D33A4D" w14:textId="4574AC7D" w:rsidR="009537E8" w:rsidRDefault="009D3A94" w:rsidP="0079284F">
      <w:pPr>
        <w:rPr>
          <w:sz w:val="24"/>
          <w:szCs w:val="24"/>
          <w:lang w:val="en-US"/>
        </w:rPr>
      </w:pPr>
      <w:r>
        <w:rPr>
          <w:sz w:val="24"/>
          <w:szCs w:val="24"/>
          <w:lang w:val="en-US"/>
        </w:rPr>
        <w:t>1</w:t>
      </w:r>
      <w:r w:rsidR="005D3158">
        <w:rPr>
          <w:sz w:val="24"/>
          <w:szCs w:val="24"/>
          <w:lang w:val="en-US"/>
        </w:rPr>
        <w:t>64068</w:t>
      </w:r>
      <w:r>
        <w:rPr>
          <w:sz w:val="24"/>
          <w:szCs w:val="24"/>
          <w:lang w:val="en-US"/>
        </w:rPr>
        <w:t xml:space="preserve"> m = </w:t>
      </w:r>
      <w:r w:rsidR="005D3158">
        <w:rPr>
          <w:sz w:val="24"/>
          <w:szCs w:val="24"/>
          <w:lang w:val="en-US"/>
        </w:rPr>
        <w:t>538279</w:t>
      </w:r>
      <w:r>
        <w:rPr>
          <w:sz w:val="24"/>
          <w:szCs w:val="24"/>
          <w:lang w:val="en-US"/>
        </w:rPr>
        <w:t xml:space="preserve"> ft</w:t>
      </w:r>
    </w:p>
    <w:p w14:paraId="26D3FDF7" w14:textId="48166CB8" w:rsidR="00553F4B" w:rsidRDefault="009D3A94" w:rsidP="00553F4B">
      <w:pPr>
        <w:rPr>
          <w:lang w:val="en-US"/>
        </w:rPr>
      </w:pPr>
      <w:r>
        <w:rPr>
          <w:sz w:val="24"/>
          <w:szCs w:val="24"/>
          <w:lang w:val="en-US"/>
        </w:rPr>
        <w:t xml:space="preserve">The required head is extremely high due to the low density of hydrogen. The only pump that can go up to </w:t>
      </w:r>
      <w:r w:rsidR="005D3158">
        <w:rPr>
          <w:sz w:val="24"/>
          <w:szCs w:val="24"/>
          <w:lang w:val="en-US"/>
        </w:rPr>
        <w:t>538279</w:t>
      </w:r>
      <w:r>
        <w:rPr>
          <w:sz w:val="24"/>
          <w:szCs w:val="24"/>
          <w:lang w:val="en-US"/>
        </w:rPr>
        <w:t xml:space="preserve"> ft head is the reciprocating pump (max 1000000ft). It can also operate at the required flowrate of 9</w:t>
      </w:r>
      <w:r w:rsidR="005D3158">
        <w:rPr>
          <w:sz w:val="24"/>
          <w:szCs w:val="24"/>
          <w:lang w:val="en-US"/>
        </w:rPr>
        <w:t>589</w:t>
      </w:r>
      <w:r>
        <w:rPr>
          <w:sz w:val="24"/>
          <w:szCs w:val="24"/>
          <w:lang w:val="en-US"/>
        </w:rPr>
        <w:t xml:space="preserve"> gpm (max 10000 gpm). </w:t>
      </w:r>
      <w:r w:rsidRPr="009D3A94">
        <w:rPr>
          <w:b/>
          <w:bCs/>
          <w:sz w:val="24"/>
          <w:szCs w:val="24"/>
          <w:u w:val="single"/>
          <w:lang w:val="en-US"/>
        </w:rPr>
        <w:t xml:space="preserve">Thus, the only pump that will work in the design is the reciprocating pump. </w:t>
      </w:r>
    </w:p>
    <w:p w14:paraId="5C8E64D5" w14:textId="6FC1102D" w:rsidR="009D3A94" w:rsidRPr="00745ACA" w:rsidRDefault="00553F4B" w:rsidP="0079284F">
      <w:pPr>
        <w:rPr>
          <w:sz w:val="24"/>
          <w:szCs w:val="24"/>
          <w:lang w:val="en-US"/>
        </w:rPr>
      </w:pPr>
      <w:r>
        <w:rPr>
          <w:lang w:val="en-US"/>
        </w:rPr>
        <w:t>The power usage from DWSIM indicates 3552 KW. This well exceeds 500 hp (372.86 KW) which means the efficiency of the reciprocating pump will be very high. We will use a 90% efficiency</w:t>
      </w:r>
      <w:r w:rsidR="002F2770">
        <w:rPr>
          <w:lang w:val="en-US"/>
        </w:rPr>
        <w:t xml:space="preserve"> (Adiabatic)</w:t>
      </w:r>
      <w:r>
        <w:rPr>
          <w:lang w:val="en-US"/>
        </w:rPr>
        <w:t>.</w:t>
      </w:r>
    </w:p>
    <w:p w14:paraId="5AA510AB" w14:textId="5489E9B7" w:rsidR="004F7F85" w:rsidRDefault="003F27E5" w:rsidP="003F27E5">
      <w:pPr>
        <w:pStyle w:val="Heading1"/>
        <w:rPr>
          <w:lang w:val="en-US"/>
        </w:rPr>
      </w:pPr>
      <w:r>
        <w:rPr>
          <w:lang w:val="en-US"/>
        </w:rPr>
        <w:t xml:space="preserve">Design of </w:t>
      </w:r>
      <w:r w:rsidR="009D3A94">
        <w:rPr>
          <w:lang w:val="en-US"/>
        </w:rPr>
        <w:t>the reciprocating</w:t>
      </w:r>
      <w:r>
        <w:rPr>
          <w:lang w:val="en-US"/>
        </w:rPr>
        <w:t xml:space="preserve"> </w:t>
      </w:r>
      <w:r w:rsidR="00745ACA">
        <w:rPr>
          <w:lang w:val="en-US"/>
        </w:rPr>
        <w:t>pump</w:t>
      </w:r>
    </w:p>
    <w:p w14:paraId="49D7E746" w14:textId="37056A12" w:rsidR="00553F4B" w:rsidRDefault="00553F4B" w:rsidP="00553F4B">
      <w:pPr>
        <w:rPr>
          <w:lang w:val="en-US"/>
        </w:rPr>
      </w:pPr>
    </w:p>
    <w:p w14:paraId="65C2F619" w14:textId="6ECCE160" w:rsidR="00553F4B" w:rsidRPr="00553F4B" w:rsidRDefault="00553F4B" w:rsidP="00553F4B">
      <w:pPr>
        <w:pStyle w:val="Heading2"/>
        <w:rPr>
          <w:lang w:val="en-US"/>
        </w:rPr>
      </w:pPr>
      <w:r>
        <w:rPr>
          <w:lang w:val="en-US"/>
        </w:rPr>
        <w:t>Sizing and rotational speed.</w:t>
      </w:r>
    </w:p>
    <w:p w14:paraId="5E614C4B" w14:textId="55B8B209" w:rsidR="00553F4B" w:rsidRDefault="00553F4B" w:rsidP="00553F4B">
      <w:pPr>
        <w:rPr>
          <w:lang w:val="en-US"/>
        </w:rPr>
      </w:pPr>
    </w:p>
    <w:p w14:paraId="2992E67A" w14:textId="37C26A0A" w:rsidR="00553F4B" w:rsidRPr="00553F4B" w:rsidRDefault="00553F4B" w:rsidP="00553F4B">
      <w:pPr>
        <w:rPr>
          <w:lang w:val="en-US"/>
        </w:rPr>
      </w:pPr>
      <w:r>
        <w:rPr>
          <w:noProof/>
        </w:rPr>
        <w:drawing>
          <wp:inline distT="0" distB="0" distL="0" distR="0" wp14:anchorId="386ADD92" wp14:editId="550163DC">
            <wp:extent cx="2952750" cy="2229326"/>
            <wp:effectExtent l="0" t="0" r="0" b="0"/>
            <wp:docPr id="2" name="Picture 2" descr="Reciprocating Pump Applications and Benefits - Reliability Ma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iprocating Pump Applications and Benefits - Reliability Matte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62031" cy="2236333"/>
                    </a:xfrm>
                    <a:prstGeom prst="rect">
                      <a:avLst/>
                    </a:prstGeom>
                    <a:noFill/>
                    <a:ln>
                      <a:noFill/>
                    </a:ln>
                  </pic:spPr>
                </pic:pic>
              </a:graphicData>
            </a:graphic>
          </wp:inline>
        </w:drawing>
      </w:r>
    </w:p>
    <w:p w14:paraId="690FA1E4" w14:textId="4AAA0C75" w:rsidR="00553F4B" w:rsidRDefault="00553F4B" w:rsidP="003F27E5">
      <w:pPr>
        <w:rPr>
          <w:lang w:val="en-US"/>
        </w:rPr>
      </w:pPr>
      <w:r>
        <w:rPr>
          <w:lang w:val="en-US"/>
        </w:rPr>
        <w:t xml:space="preserve">The layout of a reciprocating pump can be seen above. We need to consider the rotational speed of the crank and the volume of the chamber when designing the specifications for the pipe. Each full rotation of the crank causes one compression-expansion cycle for the piston. The rotational speed and the volume of the chamber needs to correspond to the required flowrate of the system. The outlet valve must be designed to only open when a pressure of 90 bar is reached. </w:t>
      </w:r>
    </w:p>
    <w:p w14:paraId="2590DCEA" w14:textId="278BECF6" w:rsidR="003F27E5" w:rsidRDefault="002F2770" w:rsidP="003F27E5">
      <w:pPr>
        <w:rPr>
          <w:lang w:val="en-US"/>
        </w:rPr>
      </w:pPr>
      <w:r>
        <w:rPr>
          <w:lang w:val="en-US"/>
        </w:rPr>
        <w:t>For a polytropic systems the following equations stand:</w:t>
      </w:r>
    </w:p>
    <w:p w14:paraId="3E0E73CE" w14:textId="5730A2E3" w:rsidR="002F2770" w:rsidRPr="002F2770" w:rsidRDefault="00000000" w:rsidP="003F27E5">
      <w:pPr>
        <w:rPr>
          <w:rFonts w:eastAsiaTheme="minorEastAsia"/>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den>
              </m:f>
              <m:r>
                <w:rPr>
                  <w:rFonts w:ascii="Cambria Math" w:hAnsi="Cambria Math"/>
                  <w:lang w:val="en-US"/>
                </w:rPr>
                <m:t>)</m:t>
              </m:r>
            </m:e>
            <m:sup>
              <m:r>
                <w:rPr>
                  <w:rFonts w:ascii="Cambria Math" w:hAnsi="Cambria Math"/>
                  <w:lang w:val="en-US"/>
                </w:rPr>
                <m:t>n</m:t>
              </m:r>
            </m:sup>
          </m:sSup>
        </m:oMath>
      </m:oMathPara>
    </w:p>
    <w:p w14:paraId="7FE5C15E" w14:textId="28CD7D74" w:rsidR="002F2770" w:rsidRPr="002F2770" w:rsidRDefault="002F2770" w:rsidP="003F27E5">
      <w:pPr>
        <w:rPr>
          <w:rFonts w:eastAsiaTheme="minorEastAsia"/>
          <w:lang w:val="en-US"/>
        </w:rPr>
      </w:pPr>
      <m:oMathPara>
        <m:oMath>
          <m:r>
            <w:rPr>
              <w:rFonts w:ascii="Cambria Math" w:hAnsi="Cambria Math"/>
              <w:lang w:val="en-US"/>
            </w:rPr>
            <m:t>W=</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m:rPr>
              <m:sty m:val="p"/>
            </m:rPr>
            <w:rPr>
              <w:rFonts w:ascii="Cambria Math" w:hAnsi="Cambria Math"/>
              <w:lang w:val="en-US"/>
            </w:rPr>
            <m:t>ln⁡</m:t>
          </m:r>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den>
          </m:f>
          <m:r>
            <w:rPr>
              <w:rFonts w:ascii="Cambria Math" w:hAnsi="Cambria Math"/>
              <w:lang w:val="en-US"/>
            </w:rPr>
            <m:t>)</m:t>
          </m:r>
        </m:oMath>
      </m:oMathPara>
    </w:p>
    <w:p w14:paraId="6E529C96" w14:textId="18E9969D" w:rsidR="002F2770" w:rsidRDefault="002F2770" w:rsidP="003F27E5">
      <w:pPr>
        <w:rPr>
          <w:rFonts w:eastAsiaTheme="minorEastAsia"/>
          <w:lang w:val="en-US"/>
        </w:rPr>
      </w:pPr>
      <w:r>
        <w:rPr>
          <w:rFonts w:eastAsiaTheme="minorEastAsia"/>
          <w:lang w:val="en-US"/>
        </w:rPr>
        <w:t>With P</w:t>
      </w:r>
      <w:r>
        <w:rPr>
          <w:rFonts w:eastAsiaTheme="minorEastAsia"/>
          <w:vertAlign w:val="subscript"/>
          <w:lang w:val="en-US"/>
        </w:rPr>
        <w:t xml:space="preserve">1 </w:t>
      </w:r>
      <w:r>
        <w:rPr>
          <w:rFonts w:eastAsiaTheme="minorEastAsia"/>
          <w:lang w:val="en-US"/>
        </w:rPr>
        <w:t>and being the inlet pressure and P</w:t>
      </w:r>
      <w:r>
        <w:rPr>
          <w:rFonts w:eastAsiaTheme="minorEastAsia"/>
          <w:vertAlign w:val="subscript"/>
          <w:lang w:val="en-US"/>
        </w:rPr>
        <w:t>2</w:t>
      </w:r>
      <w:r>
        <w:rPr>
          <w:rFonts w:eastAsiaTheme="minorEastAsia"/>
          <w:lang w:val="en-US"/>
        </w:rPr>
        <w:t xml:space="preserve"> and being the outlet pressure.</w:t>
      </w:r>
      <w:r w:rsidR="00BC5208">
        <w:rPr>
          <w:rFonts w:eastAsiaTheme="minorEastAsia"/>
          <w:lang w:val="en-US"/>
        </w:rPr>
        <w:t xml:space="preserve"> V</w:t>
      </w:r>
      <w:r w:rsidR="00BC5208">
        <w:rPr>
          <w:rFonts w:eastAsiaTheme="minorEastAsia"/>
          <w:vertAlign w:val="subscript"/>
          <w:lang w:val="en-US"/>
        </w:rPr>
        <w:t>1</w:t>
      </w:r>
      <w:r w:rsidR="00BC5208">
        <w:rPr>
          <w:rFonts w:eastAsiaTheme="minorEastAsia"/>
          <w:lang w:val="en-US"/>
        </w:rPr>
        <w:t xml:space="preserve"> is the volume before compression (maximum volume of the piston). And V</w:t>
      </w:r>
      <w:r w:rsidR="00BC5208">
        <w:rPr>
          <w:rFonts w:eastAsiaTheme="minorEastAsia"/>
          <w:vertAlign w:val="subscript"/>
          <w:lang w:val="en-US"/>
        </w:rPr>
        <w:t>2</w:t>
      </w:r>
      <w:r w:rsidR="00BC5208">
        <w:rPr>
          <w:rFonts w:eastAsiaTheme="minorEastAsia"/>
          <w:lang w:val="en-US"/>
        </w:rPr>
        <w:t xml:space="preserve"> is the volume after compression.</w:t>
      </w:r>
      <w:r>
        <w:rPr>
          <w:rFonts w:eastAsiaTheme="minorEastAsia"/>
          <w:lang w:val="en-US"/>
        </w:rPr>
        <w:t xml:space="preserve"> W is the work of the pump/compressor and n is the polytropic coefficient. All the values of the equations can </w:t>
      </w:r>
      <w:r>
        <w:rPr>
          <w:rFonts w:eastAsiaTheme="minorEastAsia"/>
          <w:lang w:val="en-US"/>
        </w:rPr>
        <w:lastRenderedPageBreak/>
        <w:t>be found on DWSIM except for the 2 volumes. Both volumes are calculated simultaneously using the 2 equations.</w:t>
      </w:r>
    </w:p>
    <w:p w14:paraId="1BF84C85" w14:textId="569708A3" w:rsidR="002F2770" w:rsidRDefault="002F2770" w:rsidP="003F27E5">
      <w:pPr>
        <w:rPr>
          <w:rFonts w:eastAsiaTheme="minorEastAsia"/>
          <w:lang w:val="en-US"/>
        </w:rPr>
      </w:pPr>
      <w:r>
        <w:rPr>
          <w:rFonts w:eastAsiaTheme="minorEastAsia"/>
          <w:lang w:val="en-US"/>
        </w:rPr>
        <w:t>n = 1.496</w:t>
      </w:r>
    </w:p>
    <w:p w14:paraId="7B333425" w14:textId="3061CB95" w:rsidR="002F2770" w:rsidRDefault="002F2770" w:rsidP="003F27E5">
      <w:pPr>
        <w:rPr>
          <w:rFonts w:eastAsiaTheme="minorEastAsia"/>
          <w:lang w:val="en-US"/>
        </w:rPr>
      </w:pPr>
      <w:r>
        <w:rPr>
          <w:rFonts w:eastAsiaTheme="minorEastAsia"/>
          <w:lang w:val="en-US"/>
        </w:rPr>
        <w:t xml:space="preserve">W = </w:t>
      </w:r>
      <w:r w:rsidR="00BC5208">
        <w:rPr>
          <w:rFonts w:eastAsiaTheme="minorEastAsia"/>
          <w:lang w:val="en-US"/>
        </w:rPr>
        <w:t>3552.72 KW</w:t>
      </w:r>
    </w:p>
    <w:p w14:paraId="32CBE028" w14:textId="17F579D1" w:rsidR="00BC5208" w:rsidRDefault="00BC5208" w:rsidP="003F27E5">
      <w:pPr>
        <w:rPr>
          <w:rFonts w:eastAsiaTheme="minorEastAsia"/>
          <w:lang w:val="en-US"/>
        </w:rPr>
      </w:pPr>
      <w:r>
        <w:rPr>
          <w:rFonts w:eastAsiaTheme="minorEastAsia"/>
          <w:lang w:val="en-US"/>
        </w:rPr>
        <w:t>P1 = 3000 KPa</w:t>
      </w:r>
    </w:p>
    <w:p w14:paraId="3F4EF947" w14:textId="6A8D0C30" w:rsidR="00BC5208" w:rsidRDefault="00BC5208" w:rsidP="003F27E5">
      <w:pPr>
        <w:rPr>
          <w:rFonts w:eastAsiaTheme="minorEastAsia"/>
          <w:lang w:val="en-US"/>
        </w:rPr>
      </w:pPr>
      <w:r>
        <w:rPr>
          <w:rFonts w:eastAsiaTheme="minorEastAsia"/>
          <w:lang w:val="en-US"/>
        </w:rPr>
        <w:t>P2 = 9000 KPa</w:t>
      </w:r>
    </w:p>
    <w:p w14:paraId="40197C08" w14:textId="5FC335F0" w:rsidR="00BC5208" w:rsidRDefault="00BC5208" w:rsidP="003F27E5">
      <w:pPr>
        <w:rPr>
          <w:rFonts w:eastAsiaTheme="minorEastAsia"/>
          <w:lang w:val="en-US"/>
        </w:rPr>
      </w:pPr>
      <w:r>
        <w:rPr>
          <w:rFonts w:eastAsiaTheme="minorEastAsia"/>
          <w:lang w:val="en-US"/>
        </w:rPr>
        <w:t>Solving the volumes:</w:t>
      </w:r>
    </w:p>
    <w:p w14:paraId="5EF92249" w14:textId="4B434A90" w:rsidR="00BC5208" w:rsidRDefault="00BC5208" w:rsidP="003F27E5">
      <w:pPr>
        <w:rPr>
          <w:rFonts w:eastAsiaTheme="minorEastAsia"/>
          <w:lang w:val="en-US"/>
        </w:rPr>
      </w:pPr>
      <w:r>
        <w:rPr>
          <w:rFonts w:eastAsiaTheme="minorEastAsia"/>
          <w:lang w:val="en-US"/>
        </w:rPr>
        <w:t>V1 = 1.6126 m</w:t>
      </w:r>
      <w:r>
        <w:rPr>
          <w:rFonts w:eastAsiaTheme="minorEastAsia"/>
          <w:vertAlign w:val="superscript"/>
          <w:lang w:val="en-US"/>
        </w:rPr>
        <w:t>3</w:t>
      </w:r>
    </w:p>
    <w:p w14:paraId="6F905984" w14:textId="716461EE" w:rsidR="00BC5208" w:rsidRDefault="00BC5208" w:rsidP="003F27E5">
      <w:pPr>
        <w:rPr>
          <w:rFonts w:eastAsiaTheme="minorEastAsia"/>
          <w:lang w:val="en-US"/>
        </w:rPr>
      </w:pPr>
      <w:r>
        <w:rPr>
          <w:rFonts w:eastAsiaTheme="minorEastAsia"/>
          <w:lang w:val="en-US"/>
        </w:rPr>
        <w:t>V2 = 0.77374 m</w:t>
      </w:r>
      <w:r>
        <w:rPr>
          <w:rFonts w:eastAsiaTheme="minorEastAsia"/>
          <w:vertAlign w:val="superscript"/>
          <w:lang w:val="en-US"/>
        </w:rPr>
        <w:t>3</w:t>
      </w:r>
    </w:p>
    <w:p w14:paraId="330DEE1C" w14:textId="070C756A" w:rsidR="00BC5208" w:rsidRDefault="00BC5208" w:rsidP="003F27E5">
      <w:pPr>
        <w:rPr>
          <w:rFonts w:eastAsiaTheme="minorEastAsia"/>
          <w:lang w:val="en-US"/>
        </w:rPr>
      </w:pPr>
      <w:r>
        <w:rPr>
          <w:rFonts w:eastAsiaTheme="minorEastAsia" w:cstheme="minorHAnsi"/>
          <w:lang w:val="en-US"/>
        </w:rPr>
        <w:t>∆</w:t>
      </w:r>
      <w:r>
        <w:rPr>
          <w:rFonts w:eastAsiaTheme="minorEastAsia"/>
          <w:lang w:val="en-US"/>
        </w:rPr>
        <w:t>V = 0.83886 m</w:t>
      </w:r>
      <w:r>
        <w:rPr>
          <w:rFonts w:eastAsiaTheme="minorEastAsia"/>
          <w:vertAlign w:val="superscript"/>
          <w:lang w:val="en-US"/>
        </w:rPr>
        <w:t>3</w:t>
      </w:r>
    </w:p>
    <w:p w14:paraId="04011A49" w14:textId="776B1E1A" w:rsidR="00171A4F" w:rsidRDefault="00171A4F" w:rsidP="003F27E5">
      <w:pPr>
        <w:rPr>
          <w:rFonts w:eastAsiaTheme="minorEastAsia"/>
          <w:lang w:val="en-US"/>
        </w:rPr>
      </w:pPr>
      <w:r>
        <w:rPr>
          <w:rFonts w:eastAsiaTheme="minorEastAsia"/>
          <w:lang w:val="en-US"/>
        </w:rPr>
        <w:t xml:space="preserve">Now we can calculate the rotational speed of the crank using the volumetric flowrate and the </w:t>
      </w:r>
      <w:r>
        <w:rPr>
          <w:rFonts w:eastAsiaTheme="minorEastAsia" w:cstheme="minorHAnsi"/>
          <w:lang w:val="en-US"/>
        </w:rPr>
        <w:t>∆</w:t>
      </w:r>
      <w:r>
        <w:rPr>
          <w:rFonts w:eastAsiaTheme="minorEastAsia"/>
          <w:lang w:val="en-US"/>
        </w:rPr>
        <w:t>V per cycle. This gives 0.7212 rotations per second (43.273 rpm) for the crank.</w:t>
      </w:r>
    </w:p>
    <w:p w14:paraId="636EC6B3" w14:textId="1EDA40FE" w:rsidR="002F62F3" w:rsidRDefault="002F62F3" w:rsidP="003F27E5">
      <w:pPr>
        <w:rPr>
          <w:rFonts w:eastAsiaTheme="minorEastAsia"/>
          <w:lang w:val="en-US"/>
        </w:rPr>
      </w:pPr>
      <w:r>
        <w:rPr>
          <w:rFonts w:eastAsiaTheme="minorEastAsia"/>
          <w:lang w:val="en-US"/>
        </w:rPr>
        <w:t>For the piston diameter-shaft-length, a well-accepted ratio is between 1:1 and 1:2. For higher pressures (like in this case) the diameter must be larger so the ratio will be closer to 1:1. Thus we will use a 1:1.1 ratio. V1 is used for the calculations as it is the max volume of the chamber.</w:t>
      </w:r>
    </w:p>
    <w:p w14:paraId="35FC1642" w14:textId="3ED0A82D" w:rsidR="002F62F3" w:rsidRDefault="002F62F3" w:rsidP="003F27E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=π</m:t>
          </m:r>
          <m:r>
            <w:rPr>
              <w:rFonts w:ascii="Cambria Math" w:eastAsiaTheme="minorEastAsia" w:hAnsi="Cambria Math"/>
              <w:lang w:val="en-US"/>
            </w:rPr>
            <m:t>DL=πD(1.1D)</m:t>
          </m:r>
        </m:oMath>
      </m:oMathPara>
    </w:p>
    <w:p w14:paraId="59F1EA50" w14:textId="611DB464" w:rsidR="002F62F3" w:rsidRDefault="003E2EC1" w:rsidP="003F27E5">
      <w:pPr>
        <w:rPr>
          <w:lang w:val="en-US"/>
        </w:rPr>
      </w:pPr>
      <w:r>
        <w:rPr>
          <w:lang w:val="en-US"/>
        </w:rPr>
        <w:t>Solving D and L:</w:t>
      </w:r>
    </w:p>
    <w:p w14:paraId="4B9E4914" w14:textId="056A4441" w:rsidR="003E2EC1" w:rsidRDefault="003E2EC1" w:rsidP="003F27E5">
      <w:pPr>
        <w:rPr>
          <w:lang w:val="en-US"/>
        </w:rPr>
      </w:pPr>
      <w:r>
        <w:rPr>
          <w:lang w:val="en-US"/>
        </w:rPr>
        <w:t>D = 0.683 m</w:t>
      </w:r>
    </w:p>
    <w:p w14:paraId="58C92EFA" w14:textId="538D865E" w:rsidR="003E2EC1" w:rsidRDefault="003E2EC1" w:rsidP="003F27E5">
      <w:pPr>
        <w:rPr>
          <w:lang w:val="en-US"/>
        </w:rPr>
      </w:pPr>
      <w:r>
        <w:rPr>
          <w:lang w:val="en-US"/>
        </w:rPr>
        <w:t>L = 0.7514 m</w:t>
      </w:r>
    </w:p>
    <w:p w14:paraId="7768A3E7" w14:textId="77AEAE2C" w:rsidR="003E2EC1" w:rsidRDefault="003E2EC1" w:rsidP="003E2EC1">
      <w:pPr>
        <w:pStyle w:val="Heading2"/>
        <w:rPr>
          <w:lang w:val="en-US"/>
        </w:rPr>
      </w:pPr>
      <w:r>
        <w:rPr>
          <w:lang w:val="en-US"/>
        </w:rPr>
        <w:t xml:space="preserve">Pump curve </w:t>
      </w:r>
    </w:p>
    <w:p w14:paraId="3A5A7993" w14:textId="3BF6BF3D" w:rsidR="003E2EC1" w:rsidRDefault="003E2EC1" w:rsidP="003E2EC1">
      <w:pPr>
        <w:rPr>
          <w:lang w:val="en-US"/>
        </w:rPr>
      </w:pPr>
    </w:p>
    <w:p w14:paraId="041361E7" w14:textId="5467866C" w:rsidR="003E2EC1" w:rsidRDefault="003E2EC1" w:rsidP="003E2EC1">
      <w:pPr>
        <w:rPr>
          <w:lang w:val="en-US"/>
        </w:rPr>
      </w:pPr>
      <w:r>
        <w:rPr>
          <w:lang w:val="en-US"/>
        </w:rPr>
        <w:t xml:space="preserve">Pump curves for reciprocating pumps are near straight vertical lines that corresponds to a very specific flowrate. </w:t>
      </w:r>
    </w:p>
    <w:p w14:paraId="1DA38ADE" w14:textId="13E61130" w:rsidR="003E2EC1" w:rsidRPr="003E2EC1" w:rsidRDefault="003E2EC1" w:rsidP="003E2EC1">
      <w:pPr>
        <w:rPr>
          <w:lang w:val="en-US"/>
        </w:rPr>
      </w:pPr>
      <w:r>
        <w:rPr>
          <w:noProof/>
        </w:rPr>
        <w:drawing>
          <wp:inline distT="0" distB="0" distL="0" distR="0" wp14:anchorId="7C2E0C37" wp14:editId="3A2BB7E7">
            <wp:extent cx="3362325" cy="2532208"/>
            <wp:effectExtent l="0" t="0" r="0" b="0"/>
            <wp:docPr id="1" name="Picture 1" descr="Positive Displacement vs Centrifugal Pumps Guide – When to use which? |  Castle Pu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itive Displacement vs Centrifugal Pumps Guide – When to use which? |  Castle Pump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9996" cy="2537985"/>
                    </a:xfrm>
                    <a:prstGeom prst="rect">
                      <a:avLst/>
                    </a:prstGeom>
                    <a:noFill/>
                    <a:ln>
                      <a:noFill/>
                    </a:ln>
                  </pic:spPr>
                </pic:pic>
              </a:graphicData>
            </a:graphic>
          </wp:inline>
        </w:drawing>
      </w:r>
    </w:p>
    <w:p w14:paraId="0A34FB28" w14:textId="178FD8B5" w:rsidR="003E2EC1" w:rsidRDefault="003E2EC1" w:rsidP="003E2EC1">
      <w:pPr>
        <w:rPr>
          <w:lang w:val="en-US"/>
        </w:rPr>
      </w:pPr>
      <w:r>
        <w:rPr>
          <w:lang w:val="en-US"/>
        </w:rPr>
        <w:t>Positive displacement (reciprocating pump) curve vs a centrifugal pump curve.</w:t>
      </w:r>
    </w:p>
    <w:p w14:paraId="047944CA" w14:textId="74548A5E" w:rsidR="003E2EC1" w:rsidRDefault="006211F7" w:rsidP="003E2EC1">
      <w:pPr>
        <w:rPr>
          <w:lang w:val="en-US"/>
        </w:rPr>
      </w:pPr>
      <w:r>
        <w:rPr>
          <w:noProof/>
        </w:rPr>
        <w:lastRenderedPageBreak/>
        <w:drawing>
          <wp:inline distT="0" distB="0" distL="0" distR="0" wp14:anchorId="0E891495" wp14:editId="3BE755F2">
            <wp:extent cx="4572000" cy="2743200"/>
            <wp:effectExtent l="0" t="0" r="0" b="0"/>
            <wp:docPr id="3" name="Chart 3">
              <a:extLst xmlns:a="http://schemas.openxmlformats.org/drawingml/2006/main">
                <a:ext uri="{FF2B5EF4-FFF2-40B4-BE49-F238E27FC236}">
                  <a16:creationId xmlns:a16="http://schemas.microsoft.com/office/drawing/2014/main" id="{3ADB88A5-464B-1396-89F0-5B306DC2BB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A4D2385" w14:textId="035CCFFD" w:rsidR="006211F7" w:rsidRDefault="006211F7" w:rsidP="006211F7">
      <w:pPr>
        <w:rPr>
          <w:lang w:val="en-US"/>
        </w:rPr>
      </w:pPr>
      <w:r>
        <w:rPr>
          <w:lang w:val="en-US"/>
        </w:rPr>
        <w:t>For this design a rough estimate of the pump curve would look like this. The pump needs to be specifically designed for the required flowrate but can cover any head value up to 300000 m.</w:t>
      </w:r>
    </w:p>
    <w:p w14:paraId="1AA3D615" w14:textId="18B2718D" w:rsidR="006211F7" w:rsidRDefault="006211F7" w:rsidP="006211F7">
      <w:pPr>
        <w:pStyle w:val="Heading2"/>
        <w:rPr>
          <w:lang w:val="en-US"/>
        </w:rPr>
      </w:pPr>
      <w:r>
        <w:rPr>
          <w:lang w:val="en-US"/>
        </w:rPr>
        <w:t>NPSH</w:t>
      </w:r>
    </w:p>
    <w:p w14:paraId="10BADDA8" w14:textId="77777777" w:rsidR="006211F7" w:rsidRPr="006211F7" w:rsidRDefault="006211F7" w:rsidP="006211F7">
      <w:pPr>
        <w:rPr>
          <w:lang w:val="en-US"/>
        </w:rPr>
      </w:pPr>
    </w:p>
    <w:sectPr w:rsidR="006211F7" w:rsidRPr="00621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284F"/>
    <w:rsid w:val="00171A4F"/>
    <w:rsid w:val="00196110"/>
    <w:rsid w:val="002F2770"/>
    <w:rsid w:val="002F62F3"/>
    <w:rsid w:val="003E2EC1"/>
    <w:rsid w:val="003F27E5"/>
    <w:rsid w:val="004F7F85"/>
    <w:rsid w:val="00535C95"/>
    <w:rsid w:val="00553F4B"/>
    <w:rsid w:val="005D3158"/>
    <w:rsid w:val="006211F7"/>
    <w:rsid w:val="00745ACA"/>
    <w:rsid w:val="0079284F"/>
    <w:rsid w:val="009537E8"/>
    <w:rsid w:val="009D3A94"/>
    <w:rsid w:val="00B07393"/>
    <w:rsid w:val="00B20C2F"/>
    <w:rsid w:val="00BC5208"/>
    <w:rsid w:val="00C25726"/>
    <w:rsid w:val="00D964F0"/>
    <w:rsid w:val="00EE2C90"/>
    <w:rsid w:val="00FB1F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60D3"/>
  <w15:docId w15:val="{E5926357-0F4B-433D-A9F1-6D77D84A5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8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28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8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284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928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gpm</a:t>
            </a:r>
            <a:r>
              <a:rPr lang="en-ZA" baseline="0"/>
              <a:t> vs Head for the reciprocating pump</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Sheet1!$D$2:$E$2</c:f>
              <c:numCache>
                <c:formatCode>General</c:formatCode>
                <c:ptCount val="2"/>
                <c:pt idx="0">
                  <c:v>0</c:v>
                </c:pt>
                <c:pt idx="1">
                  <c:v>0</c:v>
                </c:pt>
              </c:numCache>
            </c:numRef>
          </c:xVal>
          <c:yVal>
            <c:numRef>
              <c:f>Sheet1!$D$3:$E$3</c:f>
              <c:numCache>
                <c:formatCode>General</c:formatCode>
                <c:ptCount val="2"/>
                <c:pt idx="0">
                  <c:v>180000</c:v>
                </c:pt>
                <c:pt idx="1">
                  <c:v>10000</c:v>
                </c:pt>
              </c:numCache>
            </c:numRef>
          </c:yVal>
          <c:smooth val="1"/>
          <c:extLst>
            <c:ext xmlns:c16="http://schemas.microsoft.com/office/drawing/2014/chart" uri="{C3380CC4-5D6E-409C-BE32-E72D297353CC}">
              <c16:uniqueId val="{00000000-01FC-4C5B-BA09-0C5A16F38355}"/>
            </c:ext>
          </c:extLst>
        </c:ser>
        <c:ser>
          <c:idx val="1"/>
          <c:order val="1"/>
          <c:tx>
            <c:v>Reciprocating pump</c:v>
          </c:tx>
          <c:spPr>
            <a:ln w="19050" cap="rnd">
              <a:solidFill>
                <a:schemeClr val="accent2"/>
              </a:solidFill>
              <a:round/>
            </a:ln>
            <a:effectLst/>
          </c:spPr>
          <c:marker>
            <c:symbol val="none"/>
          </c:marker>
          <c:xVal>
            <c:numRef>
              <c:f>Sheet1!$A$2:$A$47</c:f>
              <c:numCache>
                <c:formatCode>General</c:formatCode>
                <c:ptCount val="46"/>
                <c:pt idx="0">
                  <c:v>10000</c:v>
                </c:pt>
                <c:pt idx="1">
                  <c:v>9990</c:v>
                </c:pt>
                <c:pt idx="2">
                  <c:v>9980</c:v>
                </c:pt>
                <c:pt idx="3">
                  <c:v>9970</c:v>
                </c:pt>
                <c:pt idx="4">
                  <c:v>9960</c:v>
                </c:pt>
                <c:pt idx="5">
                  <c:v>9950</c:v>
                </c:pt>
                <c:pt idx="6">
                  <c:v>9940</c:v>
                </c:pt>
                <c:pt idx="7">
                  <c:v>9930</c:v>
                </c:pt>
                <c:pt idx="8">
                  <c:v>9920</c:v>
                </c:pt>
                <c:pt idx="9">
                  <c:v>9910</c:v>
                </c:pt>
                <c:pt idx="10">
                  <c:v>9900</c:v>
                </c:pt>
                <c:pt idx="11">
                  <c:v>9890</c:v>
                </c:pt>
                <c:pt idx="12">
                  <c:v>9880</c:v>
                </c:pt>
                <c:pt idx="13">
                  <c:v>9870</c:v>
                </c:pt>
                <c:pt idx="14">
                  <c:v>9860</c:v>
                </c:pt>
                <c:pt idx="15">
                  <c:v>9850</c:v>
                </c:pt>
                <c:pt idx="16">
                  <c:v>9840</c:v>
                </c:pt>
                <c:pt idx="17">
                  <c:v>9830</c:v>
                </c:pt>
                <c:pt idx="18">
                  <c:v>9820</c:v>
                </c:pt>
                <c:pt idx="19">
                  <c:v>9810</c:v>
                </c:pt>
                <c:pt idx="20">
                  <c:v>9800</c:v>
                </c:pt>
                <c:pt idx="21">
                  <c:v>9790</c:v>
                </c:pt>
                <c:pt idx="22">
                  <c:v>9780</c:v>
                </c:pt>
                <c:pt idx="23">
                  <c:v>9770</c:v>
                </c:pt>
                <c:pt idx="24">
                  <c:v>9760</c:v>
                </c:pt>
                <c:pt idx="25">
                  <c:v>9750</c:v>
                </c:pt>
                <c:pt idx="26">
                  <c:v>9740</c:v>
                </c:pt>
                <c:pt idx="27">
                  <c:v>9730</c:v>
                </c:pt>
                <c:pt idx="28">
                  <c:v>9720</c:v>
                </c:pt>
                <c:pt idx="29">
                  <c:v>9710</c:v>
                </c:pt>
                <c:pt idx="30">
                  <c:v>9700</c:v>
                </c:pt>
                <c:pt idx="31">
                  <c:v>9690</c:v>
                </c:pt>
                <c:pt idx="32">
                  <c:v>9680</c:v>
                </c:pt>
                <c:pt idx="33">
                  <c:v>9670</c:v>
                </c:pt>
                <c:pt idx="34">
                  <c:v>9660</c:v>
                </c:pt>
                <c:pt idx="35">
                  <c:v>9650</c:v>
                </c:pt>
                <c:pt idx="36">
                  <c:v>9640</c:v>
                </c:pt>
                <c:pt idx="37">
                  <c:v>9630</c:v>
                </c:pt>
                <c:pt idx="38">
                  <c:v>9620</c:v>
                </c:pt>
                <c:pt idx="39">
                  <c:v>9610</c:v>
                </c:pt>
                <c:pt idx="40">
                  <c:v>9600</c:v>
                </c:pt>
                <c:pt idx="41">
                  <c:v>9590</c:v>
                </c:pt>
                <c:pt idx="42">
                  <c:v>9580</c:v>
                </c:pt>
                <c:pt idx="43">
                  <c:v>9570</c:v>
                </c:pt>
                <c:pt idx="44">
                  <c:v>9560</c:v>
                </c:pt>
                <c:pt idx="45">
                  <c:v>9550</c:v>
                </c:pt>
              </c:numCache>
            </c:numRef>
          </c:xVal>
          <c:yVal>
            <c:numRef>
              <c:f>Sheet1!$B$2:$B$47</c:f>
              <c:numCache>
                <c:formatCode>General</c:formatCode>
                <c:ptCount val="46"/>
                <c:pt idx="0">
                  <c:v>0</c:v>
                </c:pt>
                <c:pt idx="1">
                  <c:v>4000</c:v>
                </c:pt>
                <c:pt idx="2">
                  <c:v>8000</c:v>
                </c:pt>
                <c:pt idx="3">
                  <c:v>12000</c:v>
                </c:pt>
                <c:pt idx="4">
                  <c:v>16000</c:v>
                </c:pt>
                <c:pt idx="5">
                  <c:v>20000</c:v>
                </c:pt>
                <c:pt idx="6">
                  <c:v>24000</c:v>
                </c:pt>
                <c:pt idx="7">
                  <c:v>28000</c:v>
                </c:pt>
                <c:pt idx="8">
                  <c:v>32000</c:v>
                </c:pt>
                <c:pt idx="9">
                  <c:v>36000</c:v>
                </c:pt>
                <c:pt idx="10">
                  <c:v>40000</c:v>
                </c:pt>
                <c:pt idx="11">
                  <c:v>44000</c:v>
                </c:pt>
                <c:pt idx="12">
                  <c:v>48000</c:v>
                </c:pt>
                <c:pt idx="13">
                  <c:v>52000</c:v>
                </c:pt>
                <c:pt idx="14">
                  <c:v>56000</c:v>
                </c:pt>
                <c:pt idx="15">
                  <c:v>60000</c:v>
                </c:pt>
                <c:pt idx="16">
                  <c:v>64000</c:v>
                </c:pt>
                <c:pt idx="17">
                  <c:v>68000</c:v>
                </c:pt>
                <c:pt idx="18">
                  <c:v>72000</c:v>
                </c:pt>
                <c:pt idx="19">
                  <c:v>76000</c:v>
                </c:pt>
                <c:pt idx="20">
                  <c:v>80000</c:v>
                </c:pt>
                <c:pt idx="21">
                  <c:v>84000</c:v>
                </c:pt>
                <c:pt idx="22">
                  <c:v>88000</c:v>
                </c:pt>
                <c:pt idx="23">
                  <c:v>92000</c:v>
                </c:pt>
                <c:pt idx="24">
                  <c:v>96000</c:v>
                </c:pt>
                <c:pt idx="25">
                  <c:v>100000</c:v>
                </c:pt>
                <c:pt idx="26">
                  <c:v>104000</c:v>
                </c:pt>
                <c:pt idx="27">
                  <c:v>108000</c:v>
                </c:pt>
                <c:pt idx="28">
                  <c:v>112000</c:v>
                </c:pt>
                <c:pt idx="29">
                  <c:v>116000</c:v>
                </c:pt>
                <c:pt idx="30">
                  <c:v>120000</c:v>
                </c:pt>
                <c:pt idx="31">
                  <c:v>124000</c:v>
                </c:pt>
                <c:pt idx="32">
                  <c:v>128000</c:v>
                </c:pt>
                <c:pt idx="33">
                  <c:v>132000</c:v>
                </c:pt>
                <c:pt idx="34">
                  <c:v>136000</c:v>
                </c:pt>
                <c:pt idx="35">
                  <c:v>140000</c:v>
                </c:pt>
                <c:pt idx="36">
                  <c:v>144000</c:v>
                </c:pt>
                <c:pt idx="37">
                  <c:v>148000</c:v>
                </c:pt>
                <c:pt idx="38">
                  <c:v>152000</c:v>
                </c:pt>
                <c:pt idx="39">
                  <c:v>156000</c:v>
                </c:pt>
                <c:pt idx="40">
                  <c:v>160000</c:v>
                </c:pt>
                <c:pt idx="41">
                  <c:v>164000</c:v>
                </c:pt>
                <c:pt idx="42">
                  <c:v>168000</c:v>
                </c:pt>
                <c:pt idx="43">
                  <c:v>172000</c:v>
                </c:pt>
                <c:pt idx="44">
                  <c:v>176000</c:v>
                </c:pt>
                <c:pt idx="45">
                  <c:v>180000</c:v>
                </c:pt>
              </c:numCache>
            </c:numRef>
          </c:yVal>
          <c:smooth val="1"/>
          <c:extLst>
            <c:ext xmlns:c16="http://schemas.microsoft.com/office/drawing/2014/chart" uri="{C3380CC4-5D6E-409C-BE32-E72D297353CC}">
              <c16:uniqueId val="{00000001-01FC-4C5B-BA09-0C5A16F38355}"/>
            </c:ext>
          </c:extLst>
        </c:ser>
        <c:dLbls>
          <c:showLegendKey val="0"/>
          <c:showVal val="0"/>
          <c:showCatName val="0"/>
          <c:showSerName val="0"/>
          <c:showPercent val="0"/>
          <c:showBubbleSize val="0"/>
        </c:dLbls>
        <c:axId val="506618272"/>
        <c:axId val="506620432"/>
      </c:scatterChart>
      <c:valAx>
        <c:axId val="506618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gpm</a:t>
                </a:r>
              </a:p>
            </c:rich>
          </c:tx>
          <c:layout>
            <c:manualLayout>
              <c:xMode val="edge"/>
              <c:yMode val="edge"/>
              <c:x val="0.49341535433070866"/>
              <c:y val="0.9064581510644502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620432"/>
        <c:crosses val="autoZero"/>
        <c:crossBetween val="midCat"/>
      </c:valAx>
      <c:valAx>
        <c:axId val="50662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Head</a:t>
                </a:r>
                <a:r>
                  <a:rPr lang="en-ZA" baseline="0"/>
                  <a:t> (m)</a:t>
                </a:r>
                <a:endParaRPr lang="en-Z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6182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TotalTime>
  <Pages>4</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 Boonstra</dc:creator>
  <cp:keywords/>
  <dc:description/>
  <cp:lastModifiedBy>Mr. HP Boonstra</cp:lastModifiedBy>
  <cp:revision>3</cp:revision>
  <dcterms:created xsi:type="dcterms:W3CDTF">2023-10-02T15:24:00Z</dcterms:created>
  <dcterms:modified xsi:type="dcterms:W3CDTF">2023-10-22T10:32:00Z</dcterms:modified>
</cp:coreProperties>
</file>