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67" w:rsidRDefault="00485492">
      <w:pPr>
        <w:spacing w:after="0" w:line="265" w:lineRule="auto"/>
        <w:ind w:left="293" w:right="-15" w:hanging="10"/>
        <w:jc w:val="right"/>
      </w:pPr>
      <w:r>
        <w:rPr>
          <w:b/>
          <w:noProof/>
          <w:color w:val="1C1C1B"/>
          <w:sz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125095</wp:posOffset>
            </wp:positionH>
            <wp:positionV relativeFrom="paragraph">
              <wp:posOffset>0</wp:posOffset>
            </wp:positionV>
            <wp:extent cx="1265555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134" y="21409"/>
                <wp:lineTo x="21134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en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6B3">
        <w:rPr>
          <w:b/>
          <w:color w:val="1C1C1B"/>
          <w:sz w:val="44"/>
        </w:rPr>
        <w:t>Antriebsrolle für Förderbänder</w:t>
      </w:r>
      <w:r w:rsidR="00294388">
        <w:rPr>
          <w:b/>
          <w:color w:val="1C1C1B"/>
          <w:sz w:val="44"/>
        </w:rPr>
        <w:t xml:space="preserve"> </w:t>
      </w:r>
    </w:p>
    <w:p w:rsidR="0051430A" w:rsidRPr="0051430A" w:rsidRDefault="0051430A" w:rsidP="0051430A">
      <w:pPr>
        <w:spacing w:before="159" w:after="0"/>
        <w:ind w:left="2303"/>
        <w:jc w:val="right"/>
        <w:rPr>
          <w:b/>
          <w:color w:val="1C1C1B"/>
          <w:sz w:val="44"/>
          <w:szCs w:val="44"/>
        </w:rPr>
      </w:pPr>
    </w:p>
    <w:p w:rsidR="00485492" w:rsidRDefault="0051430A" w:rsidP="00485492">
      <w:pPr>
        <w:spacing w:before="159" w:after="0"/>
        <w:ind w:left="2303"/>
        <w:rPr>
          <w:color w:val="1C1C1B"/>
          <w:sz w:val="28"/>
        </w:rPr>
      </w:pPr>
      <w:r w:rsidRPr="0051430A">
        <w:rPr>
          <w:noProof/>
        </w:rPr>
        <w:drawing>
          <wp:anchor distT="0" distB="0" distL="114300" distR="114300" simplePos="0" relativeHeight="251668480" behindDoc="0" locked="0" layoutInCell="1" allowOverlap="1" wp14:anchorId="776DF6BB">
            <wp:simplePos x="0" y="0"/>
            <wp:positionH relativeFrom="page">
              <wp:align>right</wp:align>
            </wp:positionH>
            <wp:positionV relativeFrom="paragraph">
              <wp:posOffset>422275</wp:posOffset>
            </wp:positionV>
            <wp:extent cx="5857875" cy="1125855"/>
            <wp:effectExtent l="0" t="0" r="9525" b="0"/>
            <wp:wrapThrough wrapText="bothSides">
              <wp:wrapPolygon edited="0">
                <wp:start x="0" y="0"/>
                <wp:lineTo x="0" y="21198"/>
                <wp:lineTo x="21565" y="21198"/>
                <wp:lineTo x="21565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388">
        <w:rPr>
          <w:color w:val="1C1C1B"/>
          <w:sz w:val="28"/>
        </w:rPr>
        <w:t xml:space="preserve">Kompakt. </w:t>
      </w:r>
      <w:r w:rsidR="00485492">
        <w:rPr>
          <w:color w:val="1C1C1B"/>
          <w:sz w:val="28"/>
        </w:rPr>
        <w:t>Leicht</w:t>
      </w:r>
      <w:r w:rsidR="00294388">
        <w:rPr>
          <w:color w:val="1C1C1B"/>
          <w:sz w:val="28"/>
        </w:rPr>
        <w:t>. Preiswer</w:t>
      </w:r>
      <w:r w:rsidR="00485492">
        <w:rPr>
          <w:color w:val="1C1C1B"/>
          <w:sz w:val="28"/>
        </w:rPr>
        <w:t>t.</w:t>
      </w:r>
    </w:p>
    <w:p w:rsidR="00B66967" w:rsidRDefault="003E16B3" w:rsidP="00485492">
      <w:pPr>
        <w:spacing w:before="159" w:after="0"/>
        <w:ind w:left="2303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107DD8A">
            <wp:simplePos x="0" y="0"/>
            <wp:positionH relativeFrom="column">
              <wp:posOffset>982980</wp:posOffset>
            </wp:positionH>
            <wp:positionV relativeFrom="paragraph">
              <wp:posOffset>1816735</wp:posOffset>
            </wp:positionV>
            <wp:extent cx="3543300" cy="4300855"/>
            <wp:effectExtent l="0" t="0" r="0" b="444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388">
        <w:br w:type="page"/>
      </w:r>
    </w:p>
    <w:tbl>
      <w:tblPr>
        <w:tblStyle w:val="TableGrid"/>
        <w:tblpPr w:vertAnchor="page" w:horzAnchor="page" w:tblpY="680"/>
        <w:tblOverlap w:val="never"/>
        <w:tblW w:w="6681" w:type="dxa"/>
        <w:tblInd w:w="0" w:type="dxa"/>
        <w:tblCellMar>
          <w:left w:w="689" w:type="dxa"/>
          <w:right w:w="115" w:type="dxa"/>
        </w:tblCellMar>
        <w:tblLook w:val="04A0" w:firstRow="1" w:lastRow="0" w:firstColumn="1" w:lastColumn="0" w:noHBand="0" w:noVBand="1"/>
      </w:tblPr>
      <w:tblGrid>
        <w:gridCol w:w="6681"/>
      </w:tblGrid>
      <w:tr w:rsidR="00B66967">
        <w:trPr>
          <w:trHeight w:val="680"/>
        </w:trPr>
        <w:tc>
          <w:tcPr>
            <w:tcW w:w="6681" w:type="dxa"/>
            <w:tcBorders>
              <w:top w:val="nil"/>
              <w:left w:val="nil"/>
              <w:bottom w:val="nil"/>
              <w:right w:val="nil"/>
            </w:tcBorders>
            <w:shd w:val="clear" w:color="auto" w:fill="DEDEDE"/>
            <w:vAlign w:val="center"/>
          </w:tcPr>
          <w:p w:rsidR="00B66967" w:rsidRPr="00485492" w:rsidRDefault="003E16B3">
            <w:pPr>
              <w:rPr>
                <w:b/>
              </w:rPr>
            </w:pPr>
            <w:r>
              <w:rPr>
                <w:b/>
                <w:sz w:val="28"/>
              </w:rPr>
              <w:lastRenderedPageBreak/>
              <w:t>Antriebsrolle</w:t>
            </w:r>
          </w:p>
        </w:tc>
      </w:tr>
    </w:tbl>
    <w:p w:rsidR="00B66967" w:rsidRDefault="00485492" w:rsidP="00485492">
      <w:pPr>
        <w:spacing w:after="177"/>
        <w:ind w:right="8674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-279400</wp:posOffset>
            </wp:positionV>
            <wp:extent cx="1162050" cy="987116"/>
            <wp:effectExtent l="0" t="0" r="0" b="381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en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8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7974" w:type="dxa"/>
        <w:tblInd w:w="142" w:type="dxa"/>
        <w:tblCellMar>
          <w:top w:w="80" w:type="dxa"/>
          <w:left w:w="50" w:type="dxa"/>
          <w:bottom w:w="23" w:type="dxa"/>
          <w:right w:w="76" w:type="dxa"/>
        </w:tblCellMar>
        <w:tblLook w:val="04A0" w:firstRow="1" w:lastRow="0" w:firstColumn="1" w:lastColumn="0" w:noHBand="0" w:noVBand="1"/>
      </w:tblPr>
      <w:tblGrid>
        <w:gridCol w:w="2137"/>
        <w:gridCol w:w="2803"/>
        <w:gridCol w:w="3034"/>
      </w:tblGrid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16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294388">
            <w:pPr>
              <w:ind w:left="30"/>
            </w:pPr>
            <w:r>
              <w:rPr>
                <w:color w:val="1C1C1B"/>
                <w:sz w:val="28"/>
              </w:rPr>
              <w:t>Eigenschaften</w:t>
            </w:r>
          </w:p>
        </w:tc>
      </w:tr>
      <w:tr w:rsidR="00B66967" w:rsidTr="003E16B3">
        <w:trPr>
          <w:trHeight w:val="1474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</w:tcPr>
          <w:p w:rsidR="00C11671" w:rsidRDefault="00D558B4" w:rsidP="00D558B4">
            <w:r>
              <w:t xml:space="preserve">Die Antriebsrolle ist als </w:t>
            </w:r>
            <w:r w:rsidR="00C11671">
              <w:t>Variante</w:t>
            </w:r>
            <w:r>
              <w:t xml:space="preserve"> verfügbar, b</w:t>
            </w:r>
            <w:r w:rsidR="00C11671">
              <w:t xml:space="preserve">ei welcher die Verbindung zwischen Welle und Trommel geschweißt ist an und </w:t>
            </w:r>
            <w:r>
              <w:t>als</w:t>
            </w:r>
            <w:r w:rsidR="00C11671">
              <w:t xml:space="preserve"> Variante, bei der die Verbindung zwischen Welle und Trommel über einen Spannpressverband realisiert wird.</w:t>
            </w:r>
          </w:p>
          <w:p w:rsidR="00D558B4" w:rsidRDefault="00D558B4" w:rsidP="00D558B4"/>
          <w:p w:rsidR="00D558B4" w:rsidRDefault="00D558B4" w:rsidP="00D558B4">
            <w:pPr>
              <w:ind w:left="30"/>
            </w:pPr>
            <w:r>
              <w:t xml:space="preserve">Der Antrieb erfolgt durch einen </w:t>
            </w:r>
            <w:r w:rsidR="00702C55">
              <w:t xml:space="preserve">Getriebemotor und </w:t>
            </w:r>
            <w:r>
              <w:t>die Übersetzung auf die Antriebswelle erfolgt über ein</w:t>
            </w:r>
            <w:r w:rsidR="00917571">
              <w:t>en</w:t>
            </w:r>
            <w:r>
              <w:t xml:space="preserve"> Dreifach-Kettentrieb.</w:t>
            </w:r>
          </w:p>
          <w:p w:rsidR="00D558B4" w:rsidRDefault="00D558B4" w:rsidP="00D558B4"/>
        </w:tc>
      </w:tr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3E16B3">
            <w:pPr>
              <w:ind w:left="30"/>
            </w:pPr>
            <w:r>
              <w:t>Explosionsansicht</w:t>
            </w:r>
          </w:p>
        </w:tc>
      </w:tr>
      <w:tr w:rsidR="00B66967" w:rsidTr="003E16B3">
        <w:trPr>
          <w:trHeight w:val="4878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vAlign w:val="bottom"/>
          </w:tcPr>
          <w:p w:rsidR="00B66967" w:rsidRDefault="003E16B3" w:rsidP="003E16B3">
            <w:pPr>
              <w:spacing w:after="973"/>
            </w:pPr>
            <w:r w:rsidRPr="00580774">
              <w:rPr>
                <w:rFonts w:cs="Arial"/>
                <w:noProof/>
              </w:rPr>
              <w:drawing>
                <wp:anchor distT="0" distB="0" distL="114300" distR="114300" simplePos="0" relativeHeight="251666432" behindDoc="1" locked="0" layoutInCell="1" allowOverlap="1" wp14:anchorId="34605077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-2298700</wp:posOffset>
                  </wp:positionV>
                  <wp:extent cx="4982210" cy="3041650"/>
                  <wp:effectExtent l="0" t="0" r="8890" b="635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10" cy="30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66967" w:rsidTr="003E16B3">
        <w:trPr>
          <w:trHeight w:val="397"/>
        </w:trPr>
        <w:tc>
          <w:tcPr>
            <w:tcW w:w="7974" w:type="dxa"/>
            <w:gridSpan w:val="3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single" w:sz="16" w:space="0" w:color="DEDEDE"/>
            </w:tcBorders>
            <w:shd w:val="clear" w:color="auto" w:fill="DEDEDE"/>
          </w:tcPr>
          <w:p w:rsidR="00B66967" w:rsidRDefault="00294388">
            <w:pPr>
              <w:ind w:left="30"/>
            </w:pPr>
            <w:r>
              <w:rPr>
                <w:color w:val="1C1C1B"/>
                <w:sz w:val="28"/>
              </w:rPr>
              <w:t>Technische Daten</w:t>
            </w: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294388">
            <w:pPr>
              <w:ind w:left="30"/>
            </w:pPr>
            <w:r>
              <w:rPr>
                <w:b/>
                <w:color w:val="1C1C1B"/>
                <w:sz w:val="16"/>
              </w:rPr>
              <w:t>Fördererbreite B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485492" w:rsidRDefault="00294388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2</w:t>
            </w:r>
            <w:r w:rsidR="00485492">
              <w:rPr>
                <w:color w:val="1C1C1B"/>
                <w:sz w:val="16"/>
              </w:rPr>
              <w:t xml:space="preserve">40 </w:t>
            </w:r>
            <w:r>
              <w:rPr>
                <w:color w:val="1C1C1B"/>
                <w:sz w:val="16"/>
              </w:rPr>
              <w:t>mm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>
            <w:pPr>
              <w:ind w:left="30"/>
            </w:pPr>
            <w:r w:rsidRPr="00323829">
              <w:rPr>
                <w:b/>
                <w:color w:val="1C1C1B"/>
                <w:sz w:val="16"/>
              </w:rPr>
              <w:t>Höhe der Antriebstrommel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Mindestens 300mm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/>
        </w:tc>
      </w:tr>
      <w:tr w:rsidR="00B66967" w:rsidTr="003E16B3">
        <w:trPr>
          <w:trHeight w:val="283"/>
        </w:trPr>
        <w:tc>
          <w:tcPr>
            <w:tcW w:w="2137" w:type="dxa"/>
            <w:vMerge w:val="restart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 w:rsidP="00323829">
            <w:pPr>
              <w:ind w:left="30"/>
            </w:pPr>
            <w:r w:rsidRPr="00323829">
              <w:rPr>
                <w:b/>
                <w:color w:val="1C1C1B"/>
                <w:sz w:val="16"/>
              </w:rPr>
              <w:t>Antrieb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Drehstrom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283"/>
        </w:trPr>
        <w:tc>
          <w:tcPr>
            <w:tcW w:w="0" w:type="auto"/>
            <w:vMerge/>
            <w:tcBorders>
              <w:top w:val="nil"/>
              <w:left w:val="single" w:sz="16" w:space="0" w:color="DEDEDE"/>
              <w:bottom w:val="nil"/>
              <w:right w:val="nil"/>
            </w:tcBorders>
          </w:tcPr>
          <w:p w:rsidR="00B66967" w:rsidRDefault="00B66967"/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Drehzahl n=80</w:t>
            </w:r>
            <w:r w:rsidR="00027DDC">
              <w:rPr>
                <w:color w:val="1C1C1B"/>
                <w:sz w:val="16"/>
              </w:rPr>
              <w:t xml:space="preserve"> </w:t>
            </w:r>
            <w:r w:rsidRPr="00323829">
              <w:rPr>
                <w:color w:val="1C1C1B"/>
                <w:sz w:val="16"/>
              </w:rPr>
              <w:t>1/min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283"/>
        </w:trPr>
        <w:tc>
          <w:tcPr>
            <w:tcW w:w="0" w:type="auto"/>
            <w:vMerge/>
            <w:tcBorders>
              <w:top w:val="nil"/>
              <w:left w:val="single" w:sz="16" w:space="0" w:color="DEDEDE"/>
              <w:bottom w:val="nil"/>
              <w:right w:val="nil"/>
            </w:tcBorders>
          </w:tcPr>
          <w:p w:rsidR="00B66967" w:rsidRDefault="00B66967"/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323829">
            <w:r w:rsidRPr="00323829">
              <w:rPr>
                <w:color w:val="1C1C1B"/>
                <w:sz w:val="16"/>
              </w:rPr>
              <w:t>Dreifach-Kettentrieb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B66967" w:rsidTr="003E16B3">
        <w:trPr>
          <w:trHeight w:val="326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Pr="00323829" w:rsidRDefault="00323829">
            <w:pPr>
              <w:ind w:left="30"/>
              <w:rPr>
                <w:color w:val="1C1C1B"/>
                <w:sz w:val="16"/>
              </w:rPr>
            </w:pPr>
            <w:r w:rsidRPr="00323829">
              <w:rPr>
                <w:b/>
                <w:color w:val="1C1C1B"/>
                <w:sz w:val="16"/>
              </w:rPr>
              <w:lastRenderedPageBreak/>
              <w:t>Stromverbrauch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323829" w:rsidRDefault="00323829">
            <w:pPr>
              <w:rPr>
                <w:color w:val="1C1C1B"/>
                <w:sz w:val="16"/>
              </w:rPr>
            </w:pPr>
            <w:r w:rsidRPr="00323829">
              <w:rPr>
                <w:color w:val="1C1C1B"/>
                <w:sz w:val="16"/>
              </w:rPr>
              <w:t>4kWh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323829">
            <w:pPr>
              <w:ind w:left="63"/>
            </w:pPr>
            <w:r w:rsidRPr="00323829">
              <w:rPr>
                <w:color w:val="1C1C1B"/>
                <w:sz w:val="16"/>
              </w:rPr>
              <w:t>Netzbetrieb</w:t>
            </w:r>
          </w:p>
        </w:tc>
      </w:tr>
      <w:tr w:rsidR="00B66967" w:rsidTr="00D558B4">
        <w:trPr>
          <w:trHeight w:val="456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  <w:vAlign w:val="center"/>
          </w:tcPr>
          <w:p w:rsidR="00B66967" w:rsidRPr="00323829" w:rsidRDefault="00323829" w:rsidP="00323829">
            <w:pPr>
              <w:ind w:left="30"/>
              <w:rPr>
                <w:color w:val="1C1C1B"/>
                <w:sz w:val="16"/>
              </w:rPr>
            </w:pPr>
            <w:r w:rsidRPr="00323829">
              <w:rPr>
                <w:b/>
                <w:color w:val="1C1C1B"/>
                <w:sz w:val="16"/>
              </w:rPr>
              <w:t>Schmierung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Pr="00323829" w:rsidRDefault="00323829" w:rsidP="00323829">
            <w:pPr>
              <w:rPr>
                <w:color w:val="1C1C1B"/>
                <w:sz w:val="16"/>
              </w:rPr>
            </w:pPr>
            <w:r w:rsidRPr="00323829">
              <w:rPr>
                <w:color w:val="1C1C1B"/>
                <w:sz w:val="16"/>
              </w:rPr>
              <w:t>Fett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323829">
            <w:r>
              <w:rPr>
                <w:color w:val="1C1C1B"/>
                <w:sz w:val="16"/>
              </w:rPr>
              <w:t xml:space="preserve">  </w:t>
            </w:r>
            <w:r w:rsidRPr="00323829">
              <w:rPr>
                <w:color w:val="1C1C1B"/>
                <w:sz w:val="16"/>
              </w:rPr>
              <w:t>Kompletter Fettwechsel möglich</w:t>
            </w:r>
          </w:p>
        </w:tc>
      </w:tr>
      <w:tr w:rsidR="00B66967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B66967" w:rsidRDefault="00323829">
            <w:pPr>
              <w:ind w:left="30"/>
            </w:pPr>
            <w:r>
              <w:rPr>
                <w:b/>
                <w:color w:val="1C1C1B"/>
                <w:sz w:val="16"/>
              </w:rPr>
              <w:t>Lebensdauer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B66967" w:rsidRDefault="00917571">
            <w:r>
              <w:rPr>
                <w:color w:val="1C1C1B"/>
                <w:sz w:val="16"/>
              </w:rPr>
              <w:t xml:space="preserve">Mind. </w:t>
            </w:r>
            <w:r w:rsidR="00323829">
              <w:rPr>
                <w:color w:val="1C1C1B"/>
                <w:sz w:val="16"/>
              </w:rPr>
              <w:t>30000h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B66967" w:rsidRDefault="00B66967">
            <w:pPr>
              <w:ind w:left="63"/>
            </w:pP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23829">
            <w:pPr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Motorausrichtung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23829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45°-Winkel zum Band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917571">
            <w:pPr>
              <w:ind w:left="63"/>
            </w:pPr>
            <w:r>
              <w:rPr>
                <w:color w:val="1C1C1B"/>
                <w:sz w:val="16"/>
              </w:rPr>
              <w:t>Standardmäßig außen, auf Wunsch auch innen</w:t>
            </w: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23829">
            <w:pPr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Produkt Gewicht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EC1136" w:rsidRDefault="00323829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M</w:t>
            </w:r>
            <w:r w:rsidR="00702C55">
              <w:rPr>
                <w:color w:val="1C1C1B"/>
                <w:sz w:val="16"/>
              </w:rPr>
              <w:t xml:space="preserve"> </w:t>
            </w:r>
            <w:r>
              <w:rPr>
                <w:color w:val="1C1C1B"/>
                <w:sz w:val="16"/>
              </w:rPr>
              <w:t>=</w:t>
            </w:r>
            <w:r w:rsidR="00702C55">
              <w:rPr>
                <w:color w:val="1C1C1B"/>
                <w:sz w:val="16"/>
              </w:rPr>
              <w:t xml:space="preserve"> 37,736kg</w:t>
            </w:r>
            <w:r w:rsidR="00917571">
              <w:rPr>
                <w:color w:val="1C1C1B"/>
                <w:sz w:val="16"/>
              </w:rPr>
              <w:t xml:space="preserve"> für Spannp</w:t>
            </w:r>
            <w:r w:rsidR="00EC1136">
              <w:rPr>
                <w:color w:val="1C1C1B"/>
                <w:sz w:val="16"/>
              </w:rPr>
              <w:t xml:space="preserve">ressverband, </w:t>
            </w:r>
          </w:p>
          <w:p w:rsidR="00323829" w:rsidRDefault="00EC1136">
            <w:pPr>
              <w:rPr>
                <w:color w:val="1C1C1B"/>
                <w:sz w:val="16"/>
              </w:rPr>
            </w:pPr>
            <w:bookmarkStart w:id="0" w:name="_GoBack"/>
            <w:bookmarkEnd w:id="0"/>
            <w:r>
              <w:rPr>
                <w:color w:val="1C1C1B"/>
                <w:sz w:val="16"/>
              </w:rPr>
              <w:t>M = 34,738kg für Sc</w:t>
            </w:r>
            <w:r w:rsidR="00917571">
              <w:rPr>
                <w:color w:val="1C1C1B"/>
                <w:sz w:val="16"/>
              </w:rPr>
              <w:t>hweißkonstruktion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ind w:left="63"/>
            </w:pPr>
          </w:p>
        </w:tc>
      </w:tr>
      <w:tr w:rsidR="00323829" w:rsidTr="003E16B3">
        <w:trPr>
          <w:trHeight w:val="340"/>
        </w:trPr>
        <w:tc>
          <w:tcPr>
            <w:tcW w:w="2137" w:type="dxa"/>
            <w:tcBorders>
              <w:top w:val="single" w:sz="8" w:space="0" w:color="DEDEDE"/>
              <w:left w:val="single" w:sz="16" w:space="0" w:color="DEDEDE"/>
              <w:bottom w:val="single" w:sz="8" w:space="0" w:color="DEDEDE"/>
              <w:right w:val="nil"/>
            </w:tcBorders>
            <w:shd w:val="clear" w:color="auto" w:fill="F1F1F1"/>
          </w:tcPr>
          <w:p w:rsidR="00323829" w:rsidRDefault="003E16B3">
            <w:pPr>
              <w:ind w:left="30"/>
              <w:rPr>
                <w:b/>
                <w:color w:val="1C1C1B"/>
                <w:sz w:val="16"/>
              </w:rPr>
            </w:pPr>
            <w:r>
              <w:rPr>
                <w:b/>
                <w:color w:val="1C1C1B"/>
                <w:sz w:val="16"/>
              </w:rPr>
              <w:t>Motor</w:t>
            </w:r>
          </w:p>
        </w:tc>
        <w:tc>
          <w:tcPr>
            <w:tcW w:w="2803" w:type="dxa"/>
            <w:tcBorders>
              <w:top w:val="single" w:sz="8" w:space="0" w:color="DEDEDE"/>
              <w:left w:val="nil"/>
              <w:bottom w:val="single" w:sz="8" w:space="0" w:color="DEDEDE"/>
              <w:right w:val="single" w:sz="40" w:space="0" w:color="FEFEFE"/>
            </w:tcBorders>
          </w:tcPr>
          <w:p w:rsidR="00323829" w:rsidRDefault="003E16B3">
            <w:pPr>
              <w:rPr>
                <w:color w:val="1C1C1B"/>
                <w:sz w:val="16"/>
              </w:rPr>
            </w:pPr>
            <w:r>
              <w:rPr>
                <w:color w:val="1C1C1B"/>
                <w:sz w:val="16"/>
              </w:rPr>
              <w:t>Stufenloser Getriebemotor</w:t>
            </w:r>
          </w:p>
        </w:tc>
        <w:tc>
          <w:tcPr>
            <w:tcW w:w="3034" w:type="dxa"/>
            <w:tcBorders>
              <w:top w:val="single" w:sz="8" w:space="0" w:color="DEDEDE"/>
              <w:left w:val="single" w:sz="40" w:space="0" w:color="FEFEFE"/>
              <w:bottom w:val="single" w:sz="8" w:space="0" w:color="DEDEDE"/>
              <w:right w:val="single" w:sz="16" w:space="0" w:color="DEDEDE"/>
            </w:tcBorders>
            <w:shd w:val="clear" w:color="auto" w:fill="F1F1F1"/>
          </w:tcPr>
          <w:p w:rsidR="00323829" w:rsidRDefault="00323829">
            <w:pPr>
              <w:ind w:left="63"/>
            </w:pPr>
          </w:p>
        </w:tc>
      </w:tr>
    </w:tbl>
    <w:p w:rsidR="0051430A" w:rsidRDefault="0051430A">
      <w:pPr>
        <w:spacing w:after="40"/>
      </w:pPr>
    </w:p>
    <w:p w:rsidR="00B66967" w:rsidRDefault="00485492">
      <w:pPr>
        <w:spacing w:after="40"/>
      </w:pPr>
      <w:r>
        <w:rPr>
          <w:noProof/>
          <w:color w:val="1C1C1B"/>
          <w:sz w:val="1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212725</wp:posOffset>
            </wp:positionV>
            <wp:extent cx="981075" cy="833755"/>
            <wp:effectExtent l="0" t="0" r="9525" b="4445"/>
            <wp:wrapThrough wrapText="bothSides">
              <wp:wrapPolygon edited="0">
                <wp:start x="0" y="0"/>
                <wp:lineTo x="0" y="21222"/>
                <wp:lineTo x="21390" y="21222"/>
                <wp:lineTo x="2139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e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967" w:rsidRPr="0051430A" w:rsidRDefault="0051430A">
      <w:pPr>
        <w:spacing w:after="52" w:line="252" w:lineRule="auto"/>
        <w:ind w:left="-5" w:right="5993" w:hanging="10"/>
        <w:rPr>
          <w:color w:val="1C1C1B"/>
          <w:sz w:val="16"/>
        </w:rPr>
      </w:pPr>
      <w:r w:rsidRPr="0051430A">
        <w:rPr>
          <w:color w:val="1C1C1B"/>
          <w:sz w:val="16"/>
        </w:rPr>
        <w:t>Marienstraße 20</w:t>
      </w:r>
      <w:r w:rsidRPr="0051430A">
        <w:rPr>
          <w:color w:val="1C1C1B"/>
          <w:sz w:val="16"/>
        </w:rPr>
        <w:br/>
        <w:t>89518 Heidenheim</w:t>
      </w:r>
    </w:p>
    <w:tbl>
      <w:tblPr>
        <w:tblStyle w:val="TableGrid"/>
        <w:tblpPr w:vertAnchor="page" w:horzAnchor="page" w:tblpY="11457"/>
        <w:tblOverlap w:val="never"/>
        <w:tblW w:w="3232" w:type="dxa"/>
        <w:tblInd w:w="0" w:type="dxa"/>
        <w:tblCellMar>
          <w:top w:w="1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2"/>
      </w:tblGrid>
      <w:tr w:rsidR="00B66967">
        <w:trPr>
          <w:trHeight w:val="454"/>
        </w:trPr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E30313"/>
          </w:tcPr>
          <w:p w:rsidR="00B66967" w:rsidRDefault="00294388">
            <w:pPr>
              <w:ind w:left="222"/>
              <w:jc w:val="center"/>
            </w:pPr>
            <w:r>
              <w:rPr>
                <w:color w:val="FEFEFE"/>
                <w:sz w:val="26"/>
              </w:rPr>
              <w:t>www.</w:t>
            </w:r>
            <w:r w:rsidR="00485492">
              <w:rPr>
                <w:color w:val="FEFEFE"/>
                <w:sz w:val="26"/>
              </w:rPr>
              <w:t>TAMM</w:t>
            </w:r>
            <w:r>
              <w:rPr>
                <w:color w:val="FEFEFE"/>
                <w:sz w:val="26"/>
              </w:rPr>
              <w:t>-group.com</w:t>
            </w:r>
          </w:p>
        </w:tc>
      </w:tr>
    </w:tbl>
    <w:p w:rsidR="00B66967" w:rsidRDefault="00294388" w:rsidP="00485492">
      <w:pPr>
        <w:spacing w:after="7080" w:line="252" w:lineRule="auto"/>
        <w:ind w:left="-5" w:right="5993" w:hanging="10"/>
      </w:pPr>
      <w:r>
        <w:rPr>
          <w:color w:val="1C1C1B"/>
          <w:sz w:val="16"/>
        </w:rPr>
        <w:t>info@</w:t>
      </w:r>
      <w:r w:rsidR="00485492">
        <w:rPr>
          <w:color w:val="1C1C1B"/>
          <w:sz w:val="16"/>
        </w:rPr>
        <w:t>TAMM</w:t>
      </w:r>
      <w:r>
        <w:rPr>
          <w:color w:val="1C1C1B"/>
          <w:sz w:val="16"/>
        </w:rPr>
        <w:t>-group.com</w:t>
      </w:r>
    </w:p>
    <w:sectPr w:rsidR="00B66967">
      <w:pgSz w:w="9241" w:h="13039"/>
      <w:pgMar w:top="680" w:right="567" w:bottom="575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67"/>
    <w:rsid w:val="00027DDC"/>
    <w:rsid w:val="00200F69"/>
    <w:rsid w:val="00294388"/>
    <w:rsid w:val="00323829"/>
    <w:rsid w:val="003E16B3"/>
    <w:rsid w:val="00485492"/>
    <w:rsid w:val="0051430A"/>
    <w:rsid w:val="00702C55"/>
    <w:rsid w:val="007525D2"/>
    <w:rsid w:val="00810DC6"/>
    <w:rsid w:val="00917571"/>
    <w:rsid w:val="00B66967"/>
    <w:rsid w:val="00C11671"/>
    <w:rsid w:val="00D558B4"/>
    <w:rsid w:val="00EC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2AC7"/>
  <w15:docId w15:val="{D0977A82-AEF8-454E-8D9B-3DA81AEC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Hopf, Marie</dc:creator>
  <cp:keywords/>
  <cp:lastModifiedBy>Hopf, Marie</cp:lastModifiedBy>
  <cp:revision>9</cp:revision>
  <cp:lastPrinted>2019-11-27T08:04:00Z</cp:lastPrinted>
  <dcterms:created xsi:type="dcterms:W3CDTF">2019-11-20T14:07:00Z</dcterms:created>
  <dcterms:modified xsi:type="dcterms:W3CDTF">2019-11-27T08:05:00Z</dcterms:modified>
</cp:coreProperties>
</file>