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pPr w:leftFromText="141" w:rightFromText="141" w:vertAnchor="text" w:horzAnchor="page" w:tblpX="469" w:tblpY="-225"/>
        <w:tblW w:w="14737" w:type="dxa"/>
        <w:tblLayout w:type="fixed"/>
        <w:tblLook w:val="04A0" w:firstRow="1" w:lastRow="0" w:firstColumn="1" w:lastColumn="0" w:noHBand="0" w:noVBand="1"/>
      </w:tblPr>
      <w:tblGrid>
        <w:gridCol w:w="1838"/>
        <w:gridCol w:w="3969"/>
        <w:gridCol w:w="3544"/>
        <w:gridCol w:w="2410"/>
        <w:gridCol w:w="2976"/>
      </w:tblGrid>
      <w:tr w:rsidR="00DF0578" w:rsidTr="003C1715">
        <w:trPr>
          <w:trHeight w:val="983"/>
        </w:trPr>
        <w:tc>
          <w:tcPr>
            <w:tcW w:w="1838" w:type="dxa"/>
          </w:tcPr>
          <w:p w:rsidR="00DF0578" w:rsidRDefault="00DF0578" w:rsidP="00DF0578"/>
          <w:p w:rsidR="00DF0578" w:rsidRDefault="00DF0578" w:rsidP="00DF0578"/>
          <w:p w:rsidR="00DF0578" w:rsidRDefault="00DF0578" w:rsidP="00DF0578">
            <w:r>
              <w:t>Morphologischer Kasten:</w:t>
            </w:r>
          </w:p>
          <w:p w:rsidR="00DF0578" w:rsidRDefault="00DF0578" w:rsidP="00DF0578"/>
        </w:tc>
        <w:tc>
          <w:tcPr>
            <w:tcW w:w="3969" w:type="dxa"/>
          </w:tcPr>
          <w:p w:rsidR="00DF0578" w:rsidRDefault="00DF0578" w:rsidP="00DF0578"/>
        </w:tc>
        <w:tc>
          <w:tcPr>
            <w:tcW w:w="3544" w:type="dxa"/>
          </w:tcPr>
          <w:p w:rsidR="00DF0578" w:rsidRDefault="00DF0578" w:rsidP="00DF0578"/>
        </w:tc>
        <w:tc>
          <w:tcPr>
            <w:tcW w:w="2410" w:type="dxa"/>
          </w:tcPr>
          <w:p w:rsidR="00DF0578" w:rsidRDefault="00DF0578" w:rsidP="00DF0578"/>
        </w:tc>
        <w:tc>
          <w:tcPr>
            <w:tcW w:w="2976" w:type="dxa"/>
          </w:tcPr>
          <w:p w:rsidR="00DF0578" w:rsidRDefault="00DF0578" w:rsidP="00DF0578"/>
        </w:tc>
      </w:tr>
      <w:tr w:rsidR="00DF0578" w:rsidTr="003C1715">
        <w:trPr>
          <w:cantSplit/>
          <w:trHeight w:val="1134"/>
        </w:trPr>
        <w:tc>
          <w:tcPr>
            <w:tcW w:w="1838" w:type="dxa"/>
          </w:tcPr>
          <w:p w:rsidR="00DF0578" w:rsidRDefault="00DF0578" w:rsidP="00DF0578">
            <w:r>
              <w:t>Axiale Sicherung des Kettenrades</w:t>
            </w:r>
          </w:p>
          <w:p w:rsidR="00DF0578" w:rsidRDefault="00DF0578" w:rsidP="00DF0578"/>
        </w:tc>
        <w:tc>
          <w:tcPr>
            <w:tcW w:w="3969" w:type="dxa"/>
          </w:tcPr>
          <w:p w:rsidR="00DF0578" w:rsidRDefault="00DF0578" w:rsidP="00DF0578">
            <w:r>
              <w:t>Kronenmutter</w:t>
            </w:r>
          </w:p>
          <w:p w:rsidR="00DF0578" w:rsidRDefault="00DF0578" w:rsidP="00DF0578">
            <w:hyperlink r:id="rId4" w:history="1">
              <w:r w:rsidRPr="00EE294C">
                <w:rPr>
                  <w:rStyle w:val="Hyperlink"/>
                </w:rPr>
                <w:t>https://www.et-anhaengertechnik.de/Kronenmutter-M24-x-15</w:t>
              </w:r>
            </w:hyperlink>
          </w:p>
          <w:p w:rsidR="00DF0578" w:rsidRDefault="00DF0578" w:rsidP="00DF0578"/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388EC90D" wp14:editId="58C3CC9D">
                  <wp:extent cx="1047750" cy="979683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117" cy="998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:rsidR="00DF0578" w:rsidRDefault="00DF0578" w:rsidP="00DF0578">
            <w:r>
              <w:t>Sicherungsring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6A8D9B84" wp14:editId="55941A27">
                  <wp:extent cx="981075" cy="1006448"/>
                  <wp:effectExtent l="0" t="0" r="0" b="381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206" cy="1015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>
            <w:hyperlink r:id="rId7" w:history="1">
              <w:r w:rsidRPr="00EE294C">
                <w:rPr>
                  <w:rStyle w:val="Hyperlink"/>
                </w:rPr>
                <w:t>https://www.hornbach.de/shop/Sicherungsring-Form-A-20x1-2-mm/7633140/artikel.html</w:t>
              </w:r>
            </w:hyperlink>
          </w:p>
          <w:p w:rsidR="00DF0578" w:rsidRDefault="00DF0578" w:rsidP="00DF0578"/>
        </w:tc>
        <w:tc>
          <w:tcPr>
            <w:tcW w:w="2410" w:type="dxa"/>
          </w:tcPr>
          <w:p w:rsidR="00DF0578" w:rsidRDefault="00DF0578" w:rsidP="00DF0578">
            <w:r>
              <w:t>Gewindekleber</w:t>
            </w:r>
          </w:p>
        </w:tc>
        <w:tc>
          <w:tcPr>
            <w:tcW w:w="2976" w:type="dxa"/>
          </w:tcPr>
          <w:p w:rsidR="00DF0578" w:rsidRDefault="00DF0578" w:rsidP="00DF0578">
            <w:r>
              <w:t>Selbstsichernde Mutter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2DBC2608" wp14:editId="260BCEE9">
                  <wp:extent cx="895095" cy="883368"/>
                  <wp:effectExtent l="0" t="0" r="635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408" cy="91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Kettenrad Welle</w:t>
            </w:r>
          </w:p>
        </w:tc>
        <w:tc>
          <w:tcPr>
            <w:tcW w:w="3969" w:type="dxa"/>
          </w:tcPr>
          <w:p w:rsidR="00DF0578" w:rsidRDefault="00DF0578" w:rsidP="00DF0578">
            <w:pPr>
              <w:tabs>
                <w:tab w:val="center" w:pos="1660"/>
              </w:tabs>
            </w:pPr>
            <w:r>
              <w:t>Passfeder</w:t>
            </w:r>
          </w:p>
          <w:p w:rsidR="00DF0578" w:rsidRDefault="00DF0578" w:rsidP="00DF0578">
            <w:pPr>
              <w:tabs>
                <w:tab w:val="center" w:pos="1660"/>
              </w:tabs>
            </w:pPr>
            <w:r>
              <w:rPr>
                <w:noProof/>
              </w:rPr>
              <w:drawing>
                <wp:inline distT="0" distB="0" distL="0" distR="0" wp14:anchorId="2E0D777E" wp14:editId="55ADF51D">
                  <wp:extent cx="1722492" cy="819302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461" cy="82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>
            <w:pPr>
              <w:tabs>
                <w:tab w:val="center" w:pos="1660"/>
              </w:tabs>
            </w:pPr>
            <w:hyperlink r:id="rId10" w:history="1">
              <w:r w:rsidRPr="00EE294C">
                <w:rPr>
                  <w:rStyle w:val="Hyperlink"/>
                </w:rPr>
                <w:t>https://www.klocke-antrieb.de/wp-content/uploads/Klocke_Welle_Nabe</w:t>
              </w:r>
              <w:r w:rsidRPr="00EE294C">
                <w:rPr>
                  <w:rStyle w:val="Hyperlink"/>
                </w:rPr>
                <w:t>_Verbindung_Broschuere.pdf</w:t>
              </w:r>
            </w:hyperlink>
          </w:p>
          <w:p w:rsidR="00DF0578" w:rsidRDefault="00DF0578" w:rsidP="00DF0578">
            <w:pPr>
              <w:tabs>
                <w:tab w:val="center" w:pos="1660"/>
              </w:tabs>
            </w:pPr>
          </w:p>
        </w:tc>
        <w:tc>
          <w:tcPr>
            <w:tcW w:w="3544" w:type="dxa"/>
          </w:tcPr>
          <w:p w:rsidR="00DF0578" w:rsidRDefault="00DF0578" w:rsidP="00DF0578">
            <w:r>
              <w:t>Keilwelle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0DA1394C" wp14:editId="7D1FD154">
                  <wp:extent cx="1411833" cy="855656"/>
                  <wp:effectExtent l="0" t="0" r="0" b="190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76" cy="863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>
            <w:hyperlink r:id="rId12" w:history="1">
              <w:r w:rsidRPr="00EE294C">
                <w:rPr>
                  <w:rStyle w:val="Hyperlink"/>
                </w:rPr>
                <w:t>https://www.gg-antriebstechnik.de/antriebstechnik/keilwellenantriebe/</w:t>
              </w:r>
            </w:hyperlink>
          </w:p>
          <w:p w:rsidR="00DF0578" w:rsidRDefault="00DF0578" w:rsidP="00DF0578"/>
        </w:tc>
        <w:tc>
          <w:tcPr>
            <w:tcW w:w="2410" w:type="dxa"/>
          </w:tcPr>
          <w:p w:rsidR="00DF0578" w:rsidRDefault="00DF0578" w:rsidP="00DF0578">
            <w:r>
              <w:t>Zahnwelle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48AE709C" wp14:editId="6722FC7E">
                  <wp:extent cx="1371136" cy="1028378"/>
                  <wp:effectExtent l="0" t="0" r="635" b="635"/>
                  <wp:docPr id="6" name="Bild 1" descr="Zahnwelle DIN 5482 auf einer Wälzfräsmasch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ahnwelle DIN 5482 auf einer Wälzfräsmasch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416" cy="1048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>
            <w:hyperlink r:id="rId14" w:history="1">
              <w:r w:rsidRPr="00EE294C">
                <w:rPr>
                  <w:rStyle w:val="Hyperlink"/>
                </w:rPr>
                <w:t>https://www.kautz.de/produkte/profilwellen/</w:t>
              </w:r>
            </w:hyperlink>
          </w:p>
          <w:p w:rsidR="00DF0578" w:rsidRDefault="00DF0578" w:rsidP="00DF0578"/>
        </w:tc>
        <w:tc>
          <w:tcPr>
            <w:tcW w:w="2976" w:type="dxa"/>
          </w:tcPr>
          <w:p w:rsidR="00DF0578" w:rsidRDefault="00DF0578" w:rsidP="00DF0578">
            <w:r>
              <w:t>Polygonwelle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443D5639" wp14:editId="0021AA7E">
                  <wp:extent cx="1428276" cy="819936"/>
                  <wp:effectExtent l="0" t="0" r="635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112" cy="837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>
            <w:hyperlink r:id="rId16" w:history="1">
              <w:r w:rsidRPr="00EE294C">
                <w:rPr>
                  <w:rStyle w:val="Hyperlink"/>
                </w:rPr>
                <w:t>http://www.polygon-gmbh.de/polygonprofile/</w:t>
              </w:r>
            </w:hyperlink>
          </w:p>
          <w:p w:rsidR="00DF0578" w:rsidRDefault="00DF0578" w:rsidP="00DF0578"/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Kettentrieb</w:t>
            </w:r>
          </w:p>
        </w:tc>
        <w:tc>
          <w:tcPr>
            <w:tcW w:w="3969" w:type="dxa"/>
          </w:tcPr>
          <w:p w:rsidR="00DF0578" w:rsidRDefault="00DF0578" w:rsidP="00DF0578">
            <w:r>
              <w:t>Zahnkette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269658D3" wp14:editId="70DA6134">
                  <wp:extent cx="1293963" cy="1276477"/>
                  <wp:effectExtent l="0" t="0" r="1905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364" cy="128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>
            <w:hyperlink r:id="rId18" w:history="1">
              <w:r w:rsidRPr="00EE294C">
                <w:rPr>
                  <w:rStyle w:val="Hyperlink"/>
                </w:rPr>
                <w:t>https://www.renoldtoothchain.de/anwendungen/anwendungen-fuer-antriebe/#nogo</w:t>
              </w:r>
            </w:hyperlink>
          </w:p>
          <w:p w:rsidR="00DF0578" w:rsidRDefault="00DF0578" w:rsidP="00DF0578"/>
        </w:tc>
        <w:tc>
          <w:tcPr>
            <w:tcW w:w="3544" w:type="dxa"/>
          </w:tcPr>
          <w:p w:rsidR="00DF0578" w:rsidRDefault="00DF0578" w:rsidP="00DF0578">
            <w:r>
              <w:lastRenderedPageBreak/>
              <w:t>Rollenkette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04D00C38" wp14:editId="3C716B6E">
                  <wp:extent cx="1416811" cy="1104181"/>
                  <wp:effectExtent l="0" t="0" r="0" b="127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610" cy="111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>
            <w:hyperlink r:id="rId20" w:history="1">
              <w:r w:rsidRPr="00EE294C">
                <w:rPr>
                  <w:rStyle w:val="Hyperlink"/>
                </w:rPr>
                <w:t>http://duri.at/Ketten/Rollenkette-det.Rollenkette06B-1.531011006.html</w:t>
              </w:r>
            </w:hyperlink>
          </w:p>
          <w:p w:rsidR="00DF0578" w:rsidRDefault="00DF0578" w:rsidP="00DF0578"/>
        </w:tc>
        <w:tc>
          <w:tcPr>
            <w:tcW w:w="2410" w:type="dxa"/>
          </w:tcPr>
          <w:p w:rsidR="00DF0578" w:rsidRDefault="00DF0578" w:rsidP="00DF0578"/>
        </w:tc>
        <w:tc>
          <w:tcPr>
            <w:tcW w:w="2976" w:type="dxa"/>
          </w:tcPr>
          <w:p w:rsidR="00DF0578" w:rsidRDefault="00DF0578" w:rsidP="00DF0578"/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Kettengröße</w:t>
            </w:r>
          </w:p>
        </w:tc>
        <w:tc>
          <w:tcPr>
            <w:tcW w:w="3969" w:type="dxa"/>
          </w:tcPr>
          <w:p w:rsidR="00DF0578" w:rsidRDefault="00DF0578" w:rsidP="00DF0578">
            <w:r>
              <w:t xml:space="preserve">Einfach </w:t>
            </w:r>
          </w:p>
        </w:tc>
        <w:tc>
          <w:tcPr>
            <w:tcW w:w="3544" w:type="dxa"/>
          </w:tcPr>
          <w:p w:rsidR="00DF0578" w:rsidRDefault="00DF0578" w:rsidP="00DF0578">
            <w:r>
              <w:t>Zweifach</w:t>
            </w:r>
          </w:p>
        </w:tc>
        <w:tc>
          <w:tcPr>
            <w:tcW w:w="2410" w:type="dxa"/>
          </w:tcPr>
          <w:p w:rsidR="00DF0578" w:rsidRDefault="00DF0578" w:rsidP="00DF0578">
            <w:r>
              <w:t>Dreifach</w:t>
            </w:r>
          </w:p>
        </w:tc>
        <w:tc>
          <w:tcPr>
            <w:tcW w:w="2976" w:type="dxa"/>
          </w:tcPr>
          <w:p w:rsidR="00DF0578" w:rsidRDefault="00DF0578" w:rsidP="00DF0578"/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Motorprinzip</w:t>
            </w:r>
          </w:p>
        </w:tc>
        <w:tc>
          <w:tcPr>
            <w:tcW w:w="3969" w:type="dxa"/>
          </w:tcPr>
          <w:p w:rsidR="00DF0578" w:rsidRDefault="00DF0578" w:rsidP="00DF0578">
            <w:r>
              <w:t>Synchron</w:t>
            </w:r>
          </w:p>
        </w:tc>
        <w:tc>
          <w:tcPr>
            <w:tcW w:w="3544" w:type="dxa"/>
          </w:tcPr>
          <w:p w:rsidR="00DF0578" w:rsidRDefault="00DF0578" w:rsidP="00DF0578">
            <w:r>
              <w:t>Asynchron</w:t>
            </w:r>
          </w:p>
        </w:tc>
        <w:tc>
          <w:tcPr>
            <w:tcW w:w="2410" w:type="dxa"/>
          </w:tcPr>
          <w:p w:rsidR="00DF0578" w:rsidRDefault="00DF0578" w:rsidP="00DF0578">
            <w:r>
              <w:t xml:space="preserve">Drehstrom </w:t>
            </w:r>
          </w:p>
        </w:tc>
        <w:tc>
          <w:tcPr>
            <w:tcW w:w="2976" w:type="dxa"/>
          </w:tcPr>
          <w:p w:rsidR="00DF0578" w:rsidRDefault="00DF0578" w:rsidP="00DF0578">
            <w:r>
              <w:t>Gleichstrom</w:t>
            </w:r>
          </w:p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Übersetzung</w:t>
            </w:r>
          </w:p>
        </w:tc>
        <w:tc>
          <w:tcPr>
            <w:tcW w:w="3969" w:type="dxa"/>
          </w:tcPr>
          <w:p w:rsidR="00DF0578" w:rsidRDefault="00DF0578" w:rsidP="00DF0578">
            <w:r>
              <w:t>Getriebemotor</w:t>
            </w:r>
          </w:p>
        </w:tc>
        <w:tc>
          <w:tcPr>
            <w:tcW w:w="3544" w:type="dxa"/>
          </w:tcPr>
          <w:p w:rsidR="00DF0578" w:rsidRDefault="00DF0578" w:rsidP="00DF0578">
            <w:r>
              <w:t>Kettenübersetzung</w:t>
            </w:r>
          </w:p>
        </w:tc>
        <w:tc>
          <w:tcPr>
            <w:tcW w:w="2410" w:type="dxa"/>
          </w:tcPr>
          <w:p w:rsidR="00DF0578" w:rsidRDefault="00DF0578" w:rsidP="00DF0578">
            <w:r>
              <w:t>Getriebemotor</w:t>
            </w:r>
          </w:p>
          <w:p w:rsidR="00DF0578" w:rsidRDefault="00DF0578" w:rsidP="00DF0578">
            <w:r>
              <w:t>+Kettenübersetzung</w:t>
            </w:r>
          </w:p>
        </w:tc>
        <w:tc>
          <w:tcPr>
            <w:tcW w:w="2976" w:type="dxa"/>
          </w:tcPr>
          <w:p w:rsidR="00DF0578" w:rsidRDefault="00DF0578" w:rsidP="00DF0578"/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Antriebslager</w:t>
            </w:r>
          </w:p>
        </w:tc>
        <w:tc>
          <w:tcPr>
            <w:tcW w:w="3969" w:type="dxa"/>
          </w:tcPr>
          <w:p w:rsidR="00DF0578" w:rsidRDefault="00DF0578" w:rsidP="00DF0578">
            <w:r>
              <w:t>Rillenkugellager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66331F72" wp14:editId="524A3300">
                  <wp:extent cx="1828800" cy="1026042"/>
                  <wp:effectExtent l="0" t="0" r="0" b="317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420" cy="1032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>
            <w:hyperlink r:id="rId22" w:history="1">
              <w:r w:rsidRPr="00EE294C">
                <w:rPr>
                  <w:rStyle w:val="Hyperlink"/>
                </w:rPr>
                <w:t>https://www.schaeffler.de/content.schaeffler.de/de/produkte-und-loesungen/industrie/produktportfolio/waelzlager_gleitlager/rillenkugellager/index.jsp</w:t>
              </w:r>
            </w:hyperlink>
          </w:p>
          <w:p w:rsidR="00DF0578" w:rsidRDefault="00DF0578" w:rsidP="00DF0578"/>
        </w:tc>
        <w:tc>
          <w:tcPr>
            <w:tcW w:w="3544" w:type="dxa"/>
          </w:tcPr>
          <w:p w:rsidR="00DF0578" w:rsidRDefault="00DF0578" w:rsidP="00DF0578">
            <w:r>
              <w:t>Tonnenlager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039377FF" wp14:editId="4B6F21D1">
                  <wp:extent cx="992038" cy="1104671"/>
                  <wp:effectExtent l="0" t="0" r="0" b="63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363" cy="1120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>
            <w:hyperlink r:id="rId24" w:history="1">
              <w:r w:rsidRPr="00EE294C">
                <w:rPr>
                  <w:rStyle w:val="Hyperlink"/>
                </w:rPr>
                <w:t>https://www.schaeffler.de/content.schaeffler.de/de/produkte-und-loesungen/industrie/produktportfolio/waelzlager_gleitlager/tonnenlager/index.jsp</w:t>
              </w:r>
            </w:hyperlink>
          </w:p>
          <w:p w:rsidR="00DF0578" w:rsidRDefault="00DF0578" w:rsidP="00DF0578"/>
        </w:tc>
        <w:tc>
          <w:tcPr>
            <w:tcW w:w="2410" w:type="dxa"/>
          </w:tcPr>
          <w:p w:rsidR="00DF0578" w:rsidRDefault="00DF0578" w:rsidP="00DF0578">
            <w:r>
              <w:t>Pendelkugellager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017120E7" wp14:editId="6C07E674">
                  <wp:extent cx="741872" cy="928236"/>
                  <wp:effectExtent l="0" t="0" r="1270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82" cy="94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>
            <w:hyperlink r:id="rId26" w:history="1">
              <w:r w:rsidRPr="00EE294C">
                <w:rPr>
                  <w:rStyle w:val="Hyperlink"/>
                </w:rPr>
                <w:t>https://www.schaeffler.de/content.schaeffler.de/de/produkte-und-loesungen/industrie/produktportfolio/waelzlager_gleitlager/pendelkugellager/index.jsp</w:t>
              </w:r>
            </w:hyperlink>
          </w:p>
          <w:p w:rsidR="00DF0578" w:rsidRDefault="00DF0578" w:rsidP="00DF0578"/>
        </w:tc>
        <w:tc>
          <w:tcPr>
            <w:tcW w:w="2976" w:type="dxa"/>
          </w:tcPr>
          <w:p w:rsidR="00DF0578" w:rsidRDefault="00DF0578" w:rsidP="00DF0578">
            <w:r>
              <w:t>Schrägkugellager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0620D440" wp14:editId="347B4DAE">
                  <wp:extent cx="871268" cy="1118981"/>
                  <wp:effectExtent l="0" t="0" r="5080" b="508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387" cy="113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>
            <w:hyperlink r:id="rId28" w:history="1">
              <w:r w:rsidRPr="00EE294C">
                <w:rPr>
                  <w:rStyle w:val="Hyperlink"/>
                </w:rPr>
                <w:t>https://www.schaeffler.de/content.schaeffler.de/de/produkte-und-loesungen/industrie/produktportfolio/waelzlager_gleitlager/schraegkugellager/index.jsp</w:t>
              </w:r>
            </w:hyperlink>
          </w:p>
          <w:p w:rsidR="00DF0578" w:rsidRDefault="00DF0578" w:rsidP="00DF0578"/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Gegenlager</w:t>
            </w:r>
          </w:p>
        </w:tc>
        <w:tc>
          <w:tcPr>
            <w:tcW w:w="3969" w:type="dxa"/>
          </w:tcPr>
          <w:p w:rsidR="00DF0578" w:rsidRDefault="00DF0578" w:rsidP="00DF0578">
            <w:r>
              <w:t>Rillenkugellager</w:t>
            </w:r>
          </w:p>
        </w:tc>
        <w:tc>
          <w:tcPr>
            <w:tcW w:w="3544" w:type="dxa"/>
          </w:tcPr>
          <w:p w:rsidR="00DF0578" w:rsidRDefault="00DF0578" w:rsidP="00DF0578">
            <w:r>
              <w:t>Tonnenlager</w:t>
            </w:r>
          </w:p>
        </w:tc>
        <w:tc>
          <w:tcPr>
            <w:tcW w:w="2410" w:type="dxa"/>
          </w:tcPr>
          <w:p w:rsidR="00DF0578" w:rsidRDefault="00DF0578" w:rsidP="00DF0578">
            <w:r>
              <w:t>Pendelkugellager</w:t>
            </w:r>
          </w:p>
        </w:tc>
        <w:tc>
          <w:tcPr>
            <w:tcW w:w="2976" w:type="dxa"/>
          </w:tcPr>
          <w:p w:rsidR="00DF0578" w:rsidRDefault="00DF0578" w:rsidP="00DF0578">
            <w:r>
              <w:t>Schrägkugellager</w:t>
            </w:r>
          </w:p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Lagergehäuse</w:t>
            </w:r>
          </w:p>
        </w:tc>
        <w:tc>
          <w:tcPr>
            <w:tcW w:w="3969" w:type="dxa"/>
          </w:tcPr>
          <w:p w:rsidR="00DF0578" w:rsidRDefault="00DF0578" w:rsidP="00DF0578">
            <w:r>
              <w:t>Deckel-Verschluss</w:t>
            </w:r>
          </w:p>
        </w:tc>
        <w:tc>
          <w:tcPr>
            <w:tcW w:w="3544" w:type="dxa"/>
          </w:tcPr>
          <w:p w:rsidR="00DF0578" w:rsidRDefault="00DF0578" w:rsidP="00DF0578">
            <w:r>
              <w:t>Abnehmbare obere Hälfte</w:t>
            </w:r>
          </w:p>
        </w:tc>
        <w:tc>
          <w:tcPr>
            <w:tcW w:w="2410" w:type="dxa"/>
          </w:tcPr>
          <w:p w:rsidR="00DF0578" w:rsidRDefault="00DF0578" w:rsidP="00DF0578">
            <w:r>
              <w:t>Zweiteilung in axialer Richtung</w:t>
            </w:r>
          </w:p>
        </w:tc>
        <w:tc>
          <w:tcPr>
            <w:tcW w:w="2976" w:type="dxa"/>
          </w:tcPr>
          <w:p w:rsidR="00DF0578" w:rsidRDefault="00DF0578" w:rsidP="00DF0578"/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Lagersicherung</w:t>
            </w:r>
          </w:p>
        </w:tc>
        <w:tc>
          <w:tcPr>
            <w:tcW w:w="3969" w:type="dxa"/>
          </w:tcPr>
          <w:p w:rsidR="00DF0578" w:rsidRDefault="00DF0578" w:rsidP="00DF0578">
            <w:r>
              <w:t>Aufschrumpfen</w:t>
            </w:r>
          </w:p>
        </w:tc>
        <w:tc>
          <w:tcPr>
            <w:tcW w:w="3544" w:type="dxa"/>
          </w:tcPr>
          <w:p w:rsidR="00DF0578" w:rsidRDefault="00DF0578" w:rsidP="00DF0578">
            <w:r>
              <w:t>Sicherungsring</w:t>
            </w:r>
          </w:p>
        </w:tc>
        <w:tc>
          <w:tcPr>
            <w:tcW w:w="2410" w:type="dxa"/>
          </w:tcPr>
          <w:p w:rsidR="00DF0578" w:rsidRDefault="00DF0578" w:rsidP="00DF0578">
            <w:r>
              <w:t>Distanzhülse</w:t>
            </w:r>
          </w:p>
        </w:tc>
        <w:tc>
          <w:tcPr>
            <w:tcW w:w="2976" w:type="dxa"/>
          </w:tcPr>
          <w:p w:rsidR="00DF0578" w:rsidRDefault="00DF0578" w:rsidP="00DF0578">
            <w:r>
              <w:t>Anlagefläche</w:t>
            </w:r>
          </w:p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Schmierung</w:t>
            </w:r>
          </w:p>
        </w:tc>
        <w:tc>
          <w:tcPr>
            <w:tcW w:w="3969" w:type="dxa"/>
          </w:tcPr>
          <w:p w:rsidR="00DF0578" w:rsidRDefault="00DF0578" w:rsidP="00DF0578">
            <w:r>
              <w:t>Fettschmierung</w:t>
            </w:r>
          </w:p>
        </w:tc>
        <w:tc>
          <w:tcPr>
            <w:tcW w:w="3544" w:type="dxa"/>
          </w:tcPr>
          <w:p w:rsidR="00DF0578" w:rsidRDefault="00DF0578" w:rsidP="00DF0578">
            <w:r>
              <w:t>Initialschmierung</w:t>
            </w:r>
          </w:p>
        </w:tc>
        <w:tc>
          <w:tcPr>
            <w:tcW w:w="2410" w:type="dxa"/>
          </w:tcPr>
          <w:p w:rsidR="00DF0578" w:rsidRDefault="00DF0578" w:rsidP="00DF0578">
            <w:r>
              <w:t>Hydrostatische Schmierung</w:t>
            </w:r>
          </w:p>
        </w:tc>
        <w:tc>
          <w:tcPr>
            <w:tcW w:w="2976" w:type="dxa"/>
          </w:tcPr>
          <w:p w:rsidR="00DF0578" w:rsidRDefault="00DF0578" w:rsidP="00DF0578"/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Dichtung</w:t>
            </w:r>
          </w:p>
        </w:tc>
        <w:tc>
          <w:tcPr>
            <w:tcW w:w="3969" w:type="dxa"/>
          </w:tcPr>
          <w:p w:rsidR="00DF0578" w:rsidRDefault="00DF0578" w:rsidP="00DF0578">
            <w:r>
              <w:t xml:space="preserve">Wellendichtring </w:t>
            </w:r>
          </w:p>
          <w:p w:rsidR="005A25D4" w:rsidRDefault="005A25D4" w:rsidP="00DF0578">
            <w:r>
              <w:rPr>
                <w:noProof/>
              </w:rPr>
              <w:lastRenderedPageBreak/>
              <w:drawing>
                <wp:inline distT="0" distB="0" distL="0" distR="0" wp14:anchorId="4ABE1F4E" wp14:editId="68AC9AAE">
                  <wp:extent cx="1170644" cy="1406769"/>
                  <wp:effectExtent l="0" t="0" r="0" b="3175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286" cy="1414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5D4" w:rsidRDefault="005A25D4" w:rsidP="00DF0578">
            <w:hyperlink r:id="rId30" w:history="1">
              <w:r w:rsidRPr="00EE294C">
                <w:rPr>
                  <w:rStyle w:val="Hyperlink"/>
                </w:rPr>
                <w:t>https://www.hytec-hydraulik.de/normteile/radial-wellendichtring-as-10x22x7.html</w:t>
              </w:r>
            </w:hyperlink>
          </w:p>
          <w:p w:rsidR="005A25D4" w:rsidRDefault="005A25D4" w:rsidP="00DF0578"/>
        </w:tc>
        <w:tc>
          <w:tcPr>
            <w:tcW w:w="3544" w:type="dxa"/>
          </w:tcPr>
          <w:p w:rsidR="00DF0578" w:rsidRDefault="00DF0578" w:rsidP="00DF0578">
            <w:proofErr w:type="spellStart"/>
            <w:r>
              <w:lastRenderedPageBreak/>
              <w:t>Taconit</w:t>
            </w:r>
            <w:proofErr w:type="spellEnd"/>
            <w:r>
              <w:t>-Dichtung</w:t>
            </w:r>
          </w:p>
          <w:p w:rsidR="005A25D4" w:rsidRDefault="005A25D4" w:rsidP="00DF0578">
            <w:r>
              <w:rPr>
                <w:noProof/>
              </w:rPr>
              <w:lastRenderedPageBreak/>
              <w:drawing>
                <wp:inline distT="0" distB="0" distL="0" distR="0" wp14:anchorId="7348EE35" wp14:editId="77C14FFB">
                  <wp:extent cx="791308" cy="1117141"/>
                  <wp:effectExtent l="0" t="0" r="8890" b="6985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261" cy="112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5D4" w:rsidRDefault="005A25D4" w:rsidP="00DF0578">
            <w:hyperlink r:id="rId32" w:history="1">
              <w:r w:rsidRPr="00EE294C">
                <w:rPr>
                  <w:rStyle w:val="Hyperlink"/>
                </w:rPr>
                <w:t>https://www.skf.com/at/products/bearings-units-housings/bearing-housings/skf-taconite-seal/index.html</w:t>
              </w:r>
            </w:hyperlink>
          </w:p>
          <w:p w:rsidR="005A25D4" w:rsidRDefault="005A25D4" w:rsidP="00DF0578"/>
        </w:tc>
        <w:tc>
          <w:tcPr>
            <w:tcW w:w="2410" w:type="dxa"/>
          </w:tcPr>
          <w:p w:rsidR="00DF0578" w:rsidRDefault="00DF0578" w:rsidP="00DF0578">
            <w:r>
              <w:lastRenderedPageBreak/>
              <w:t>O-Ring</w:t>
            </w:r>
          </w:p>
          <w:p w:rsidR="005A25D4" w:rsidRDefault="005A25D4" w:rsidP="00DF0578">
            <w:r>
              <w:rPr>
                <w:noProof/>
              </w:rPr>
              <w:lastRenderedPageBreak/>
              <w:drawing>
                <wp:inline distT="0" distB="0" distL="0" distR="0" wp14:anchorId="181B7283" wp14:editId="1A43A843">
                  <wp:extent cx="1393190" cy="1099185"/>
                  <wp:effectExtent l="0" t="0" r="0" b="5715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5D4" w:rsidRDefault="005A25D4" w:rsidP="005A25D4">
            <w:hyperlink r:id="rId34" w:history="1">
              <w:r w:rsidRPr="00EE294C">
                <w:rPr>
                  <w:rStyle w:val="Hyperlink"/>
                </w:rPr>
                <w:t>https://www.pvc-welt.de/O-Ring-fuer-Aussengewinde</w:t>
              </w:r>
            </w:hyperlink>
          </w:p>
          <w:p w:rsidR="005A25D4" w:rsidRPr="005A25D4" w:rsidRDefault="005A25D4" w:rsidP="005A25D4"/>
        </w:tc>
        <w:tc>
          <w:tcPr>
            <w:tcW w:w="2976" w:type="dxa"/>
          </w:tcPr>
          <w:p w:rsidR="00DF0578" w:rsidRDefault="00DF0578" w:rsidP="00DF0578">
            <w:r>
              <w:lastRenderedPageBreak/>
              <w:t>Labyrinth Dichtung</w:t>
            </w:r>
          </w:p>
          <w:p w:rsidR="005A25D4" w:rsidRDefault="005A25D4" w:rsidP="00DF0578">
            <w:r>
              <w:rPr>
                <w:noProof/>
              </w:rPr>
              <w:lastRenderedPageBreak/>
              <w:drawing>
                <wp:inline distT="0" distB="0" distL="0" distR="0" wp14:anchorId="41CACE86" wp14:editId="6C1C26BD">
                  <wp:extent cx="1182076" cy="1450730"/>
                  <wp:effectExtent l="0" t="0" r="0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279" cy="1452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5D4" w:rsidRDefault="005A25D4" w:rsidP="00DF0578">
            <w:hyperlink r:id="rId36" w:history="1">
              <w:r w:rsidRPr="00EE294C">
                <w:rPr>
                  <w:rStyle w:val="Hyperlink"/>
                </w:rPr>
                <w:t>https://www.gmn.de/dichtungen/grundlagen/funktionsprinzip/</w:t>
              </w:r>
            </w:hyperlink>
          </w:p>
          <w:p w:rsidR="005A25D4" w:rsidRDefault="005A25D4" w:rsidP="00DF0578"/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Trommel</w:t>
            </w:r>
          </w:p>
        </w:tc>
        <w:tc>
          <w:tcPr>
            <w:tcW w:w="3969" w:type="dxa"/>
          </w:tcPr>
          <w:p w:rsidR="00DF0578" w:rsidRDefault="00DF0578" w:rsidP="00DF0578">
            <w:r>
              <w:t>Gebogenes Blech</w:t>
            </w:r>
          </w:p>
          <w:p w:rsidR="002A7EED" w:rsidRDefault="002A7EED" w:rsidP="00DF0578">
            <w:r>
              <w:rPr>
                <w:noProof/>
              </w:rPr>
              <w:drawing>
                <wp:inline distT="0" distB="0" distL="0" distR="0" wp14:anchorId="49B28919" wp14:editId="10956319">
                  <wp:extent cx="2383155" cy="1320800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155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EED" w:rsidRDefault="002A7EED" w:rsidP="00DF0578">
            <w:hyperlink r:id="rId38" w:history="1">
              <w:r w:rsidRPr="00EE294C">
                <w:rPr>
                  <w:rStyle w:val="Hyperlink"/>
                </w:rPr>
                <w:t>https://pro-va.info/leistungen/rundbiegen/</w:t>
              </w:r>
            </w:hyperlink>
          </w:p>
          <w:p w:rsidR="002A7EED" w:rsidRDefault="002A7EED" w:rsidP="00DF0578"/>
        </w:tc>
        <w:tc>
          <w:tcPr>
            <w:tcW w:w="3544" w:type="dxa"/>
          </w:tcPr>
          <w:p w:rsidR="00DF0578" w:rsidRDefault="00DF0578" w:rsidP="00DF0578">
            <w:r>
              <w:t>Rohr</w:t>
            </w:r>
          </w:p>
          <w:p w:rsidR="002A7EED" w:rsidRDefault="002A7EED" w:rsidP="00DF0578"/>
          <w:p w:rsidR="00DF0578" w:rsidRDefault="002A7EED" w:rsidP="00DF0578">
            <w:r>
              <w:rPr>
                <w:noProof/>
              </w:rPr>
              <w:drawing>
                <wp:inline distT="0" distB="0" distL="0" distR="0" wp14:anchorId="09BA6F22" wp14:editId="3FA3589E">
                  <wp:extent cx="1836626" cy="1160584"/>
                  <wp:effectExtent l="0" t="0" r="0" b="1905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06" cy="1167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EED" w:rsidRDefault="002A7EED" w:rsidP="00DF0578">
            <w:hyperlink r:id="rId40" w:history="1">
              <w:r w:rsidRPr="00EE294C">
                <w:rPr>
                  <w:rStyle w:val="Hyperlink"/>
                </w:rPr>
                <w:t>https://www.prokilo.de/rundrohr-stahl-edelstahl-aluminium/</w:t>
              </w:r>
            </w:hyperlink>
          </w:p>
          <w:p w:rsidR="002A7EED" w:rsidRDefault="002A7EED" w:rsidP="00DF0578"/>
        </w:tc>
        <w:tc>
          <w:tcPr>
            <w:tcW w:w="2410" w:type="dxa"/>
          </w:tcPr>
          <w:p w:rsidR="00DF0578" w:rsidRDefault="00DF0578" w:rsidP="00DF0578">
            <w:r>
              <w:t>Vollmaterial</w:t>
            </w:r>
          </w:p>
          <w:p w:rsidR="002A7EED" w:rsidRDefault="002A7EED" w:rsidP="00DF0578"/>
          <w:p w:rsidR="002A7EED" w:rsidRDefault="002A7EED" w:rsidP="00DF0578">
            <w:r>
              <w:rPr>
                <w:noProof/>
              </w:rPr>
              <w:drawing>
                <wp:inline distT="0" distB="0" distL="0" distR="0" wp14:anchorId="4853D0B3" wp14:editId="1856439C">
                  <wp:extent cx="1380392" cy="1077763"/>
                  <wp:effectExtent l="0" t="0" r="0" b="8255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929" cy="107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EED" w:rsidRDefault="002A7EED" w:rsidP="00DF0578">
            <w:hyperlink r:id="rId42" w:history="1">
              <w:r w:rsidRPr="00EE294C">
                <w:rPr>
                  <w:rStyle w:val="Hyperlink"/>
                </w:rPr>
                <w:t>https://www.metall-kunststoffhandel.de/produkt/rundstahl-st-37-rund-20-mm/</w:t>
              </w:r>
            </w:hyperlink>
          </w:p>
          <w:p w:rsidR="002A7EED" w:rsidRDefault="002A7EED" w:rsidP="00DF0578"/>
        </w:tc>
        <w:tc>
          <w:tcPr>
            <w:tcW w:w="2976" w:type="dxa"/>
          </w:tcPr>
          <w:p w:rsidR="00DF0578" w:rsidRDefault="00DF0578" w:rsidP="00DF0578">
            <w:bookmarkStart w:id="0" w:name="_GoBack"/>
            <w:bookmarkEnd w:id="0"/>
          </w:p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Trommelbefestigung</w:t>
            </w:r>
          </w:p>
        </w:tc>
        <w:tc>
          <w:tcPr>
            <w:tcW w:w="3969" w:type="dxa"/>
          </w:tcPr>
          <w:p w:rsidR="00DF0578" w:rsidRDefault="00DF0578" w:rsidP="00DF0578">
            <w:r>
              <w:t>Spannsatz</w:t>
            </w:r>
          </w:p>
          <w:p w:rsidR="00DF0578" w:rsidRDefault="00DF0578" w:rsidP="00DF0578"/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795FC90D" wp14:editId="6AB0E471">
                  <wp:extent cx="981239" cy="939484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135" cy="96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:rsidR="00DF0578" w:rsidRDefault="00DF0578" w:rsidP="00DF0578">
            <w:r>
              <w:t>Schweißnaht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1F38B279" wp14:editId="5D238341">
                  <wp:extent cx="819509" cy="774660"/>
                  <wp:effectExtent l="0" t="0" r="0" b="698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989" cy="783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>
            <w:hyperlink r:id="rId45" w:history="1">
              <w:r w:rsidRPr="00EE294C">
                <w:rPr>
                  <w:rStyle w:val="Hyperlink"/>
                </w:rPr>
                <w:t>https://knowledge.autodesk.com/de/support/inventor-products/learn-explore/caas/CloudHelp/cloudhelp/2</w:t>
              </w:r>
              <w:r w:rsidRPr="00EE294C">
                <w:rPr>
                  <w:rStyle w:val="Hyperlink"/>
                </w:rPr>
                <w:lastRenderedPageBreak/>
                <w:t>016/DEU/Inventor-Help/files/GUID-B8167E2C-0D1A-4D10-AEF8-03C823980341-htm.html</w:t>
              </w:r>
            </w:hyperlink>
          </w:p>
          <w:p w:rsidR="00DF0578" w:rsidRDefault="00DF0578" w:rsidP="00DF0578"/>
        </w:tc>
        <w:tc>
          <w:tcPr>
            <w:tcW w:w="2410" w:type="dxa"/>
          </w:tcPr>
          <w:p w:rsidR="00DF0578" w:rsidRDefault="00DF0578" w:rsidP="00DF0578">
            <w:r>
              <w:lastRenderedPageBreak/>
              <w:t>Verschraubung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366F3067" wp14:editId="62A0A673">
                  <wp:extent cx="957532" cy="803091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050" cy="81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>
            <w:hyperlink r:id="rId47" w:history="1">
              <w:r w:rsidRPr="00EE294C">
                <w:rPr>
                  <w:rStyle w:val="Hyperlink"/>
                </w:rPr>
                <w:t>https://www.konstruktionsatlas.de/antriebstechnik/welle-nabe-</w:t>
              </w:r>
              <w:r w:rsidRPr="00EE294C">
                <w:rPr>
                  <w:rStyle w:val="Hyperlink"/>
                </w:rPr>
                <w:lastRenderedPageBreak/>
                <w:t>verbindung-kraftschluss.shtml</w:t>
              </w:r>
            </w:hyperlink>
          </w:p>
        </w:tc>
        <w:tc>
          <w:tcPr>
            <w:tcW w:w="2976" w:type="dxa"/>
          </w:tcPr>
          <w:p w:rsidR="00DF0578" w:rsidRDefault="00DF0578" w:rsidP="00DF0578">
            <w:pPr>
              <w:tabs>
                <w:tab w:val="left" w:pos="2092"/>
              </w:tabs>
            </w:pPr>
            <w:r>
              <w:lastRenderedPageBreak/>
              <w:t>Formschluss</w:t>
            </w:r>
          </w:p>
          <w:p w:rsidR="00DF0578" w:rsidRDefault="00DF0578" w:rsidP="00DF0578">
            <w:pPr>
              <w:tabs>
                <w:tab w:val="left" w:pos="2092"/>
              </w:tabs>
            </w:pPr>
            <w:r>
              <w:rPr>
                <w:noProof/>
              </w:rPr>
              <w:drawing>
                <wp:inline distT="0" distB="0" distL="0" distR="0" wp14:anchorId="481E6B1C" wp14:editId="51FFE923">
                  <wp:extent cx="1035170" cy="969594"/>
                  <wp:effectExtent l="0" t="0" r="0" b="254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997" cy="98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>
            <w:pPr>
              <w:tabs>
                <w:tab w:val="left" w:pos="2092"/>
              </w:tabs>
            </w:pPr>
            <w:hyperlink r:id="rId49" w:history="1">
              <w:r w:rsidRPr="00EE294C">
                <w:rPr>
                  <w:rStyle w:val="Hyperlink"/>
                </w:rPr>
                <w:t>https://www.konstruktionsatlas.de/antriebstechnik/welle-</w:t>
              </w:r>
              <w:r w:rsidRPr="00EE294C">
                <w:rPr>
                  <w:rStyle w:val="Hyperlink"/>
                </w:rPr>
                <w:lastRenderedPageBreak/>
                <w:t>nabe-verbindung-formschluss.shtml</w:t>
              </w:r>
            </w:hyperlink>
          </w:p>
          <w:p w:rsidR="00DF0578" w:rsidRDefault="00DF0578" w:rsidP="00DF0578">
            <w:pPr>
              <w:tabs>
                <w:tab w:val="left" w:pos="2092"/>
              </w:tabs>
            </w:pPr>
          </w:p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Variante A - Schweißnaht: axiale Positionierung der Welle</w:t>
            </w:r>
          </w:p>
        </w:tc>
        <w:tc>
          <w:tcPr>
            <w:tcW w:w="3969" w:type="dxa"/>
          </w:tcPr>
          <w:p w:rsidR="00DF0578" w:rsidRDefault="00DF0578" w:rsidP="00DF0578">
            <w:r>
              <w:t>Absätze als Anlageflächen</w:t>
            </w:r>
          </w:p>
          <w:p w:rsidR="00DF0578" w:rsidRDefault="00DF0578" w:rsidP="00DF0578">
            <w:r>
              <w:t xml:space="preserve">auf der Welle </w:t>
            </w:r>
          </w:p>
        </w:tc>
        <w:tc>
          <w:tcPr>
            <w:tcW w:w="3544" w:type="dxa"/>
          </w:tcPr>
          <w:p w:rsidR="00DF0578" w:rsidRDefault="00DF0578" w:rsidP="00DF0578">
            <w:r>
              <w:t>Mitgelieferte Montagehülsen</w:t>
            </w:r>
          </w:p>
        </w:tc>
        <w:tc>
          <w:tcPr>
            <w:tcW w:w="2410" w:type="dxa"/>
          </w:tcPr>
          <w:p w:rsidR="00DF0578" w:rsidRDefault="00DF0578" w:rsidP="00DF0578">
            <w:r>
              <w:t>Manuelle Bemessung durch den Schweißer</w:t>
            </w:r>
          </w:p>
        </w:tc>
        <w:tc>
          <w:tcPr>
            <w:tcW w:w="2976" w:type="dxa"/>
          </w:tcPr>
          <w:p w:rsidR="00DF0578" w:rsidRDefault="00DF0578" w:rsidP="00DF0578"/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Variante B - Spannpressverband: Art des Pressverbandes</w:t>
            </w:r>
          </w:p>
        </w:tc>
        <w:tc>
          <w:tcPr>
            <w:tcW w:w="3969" w:type="dxa"/>
          </w:tcPr>
          <w:p w:rsidR="00DF0578" w:rsidRDefault="00DF0578" w:rsidP="00DF0578">
            <w:r>
              <w:t>Verwendung von Sternscheiben</w:t>
            </w:r>
          </w:p>
        </w:tc>
        <w:tc>
          <w:tcPr>
            <w:tcW w:w="3544" w:type="dxa"/>
          </w:tcPr>
          <w:p w:rsidR="00DF0578" w:rsidRDefault="00DF0578" w:rsidP="00DF0578">
            <w:r>
              <w:t>Spannsatz mit einseitiger Aufweitung als Kaufteil</w:t>
            </w:r>
          </w:p>
        </w:tc>
        <w:tc>
          <w:tcPr>
            <w:tcW w:w="2410" w:type="dxa"/>
          </w:tcPr>
          <w:p w:rsidR="00DF0578" w:rsidRDefault="00DF0578" w:rsidP="00DF0578">
            <w:r>
              <w:t>Spannsatz mit zweiseitiger Aufweitung als Kaufteil</w:t>
            </w:r>
          </w:p>
        </w:tc>
        <w:tc>
          <w:tcPr>
            <w:tcW w:w="2976" w:type="dxa"/>
          </w:tcPr>
          <w:p w:rsidR="00DF0578" w:rsidRDefault="00DF0578" w:rsidP="00DF0578">
            <w:r>
              <w:t>Verwendung von Keilringen und Deckel als Eigenkonstruktion</w:t>
            </w:r>
          </w:p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Fettauslass</w:t>
            </w:r>
          </w:p>
        </w:tc>
        <w:tc>
          <w:tcPr>
            <w:tcW w:w="3969" w:type="dxa"/>
          </w:tcPr>
          <w:p w:rsidR="00DF0578" w:rsidRDefault="00DF0578" w:rsidP="00DF0578">
            <w:r>
              <w:t>nach unten, am Lagerbock vorbei</w:t>
            </w:r>
          </w:p>
        </w:tc>
        <w:tc>
          <w:tcPr>
            <w:tcW w:w="3544" w:type="dxa"/>
          </w:tcPr>
          <w:p w:rsidR="00DF0578" w:rsidRDefault="00DF0578" w:rsidP="00DF0578">
            <w:r>
              <w:t>nach unten, durch Bohrung im Lagerbock</w:t>
            </w:r>
          </w:p>
        </w:tc>
        <w:tc>
          <w:tcPr>
            <w:tcW w:w="2410" w:type="dxa"/>
          </w:tcPr>
          <w:p w:rsidR="00DF0578" w:rsidRDefault="00DF0578" w:rsidP="00DF0578">
            <w:r>
              <w:t>zur Seite, durch Deckel</w:t>
            </w:r>
          </w:p>
        </w:tc>
        <w:tc>
          <w:tcPr>
            <w:tcW w:w="2976" w:type="dxa"/>
          </w:tcPr>
          <w:p w:rsidR="00DF0578" w:rsidRDefault="00DF0578" w:rsidP="00DF0578"/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Befestigung der Lagerböcke am Untergrund</w:t>
            </w:r>
          </w:p>
        </w:tc>
        <w:tc>
          <w:tcPr>
            <w:tcW w:w="3969" w:type="dxa"/>
          </w:tcPr>
          <w:p w:rsidR="00DF0578" w:rsidRDefault="00DF0578" w:rsidP="00DF0578">
            <w:r>
              <w:t>keine zusätzliche Befestigung, dafür schwere, stabile Lagerböcke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619FC6FE" wp14:editId="49A1F1F6">
                  <wp:extent cx="2536166" cy="842688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751" cy="84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>
            <w:hyperlink r:id="rId51" w:history="1">
              <w:r w:rsidRPr="00EE294C">
                <w:rPr>
                  <w:rStyle w:val="Hyperlink"/>
                </w:rPr>
                <w:t>https://www.kugellager-express.de/silber-serie-miniatur-stehlager-lagerbock-kp001-welle-12-mm</w:t>
              </w:r>
            </w:hyperlink>
          </w:p>
          <w:p w:rsidR="00DF0578" w:rsidRDefault="00DF0578" w:rsidP="00DF0578"/>
        </w:tc>
        <w:tc>
          <w:tcPr>
            <w:tcW w:w="3544" w:type="dxa"/>
          </w:tcPr>
          <w:p w:rsidR="00DF0578" w:rsidRDefault="00DF0578" w:rsidP="00DF0578">
            <w:r>
              <w:t>Betonanker</w:t>
            </w:r>
          </w:p>
          <w:p w:rsidR="00DF0578" w:rsidRDefault="00DF0578" w:rsidP="00DF0578">
            <w:r>
              <w:rPr>
                <w:noProof/>
              </w:rPr>
              <w:drawing>
                <wp:inline distT="0" distB="0" distL="0" distR="0" wp14:anchorId="64CC5596" wp14:editId="0DFC58ED">
                  <wp:extent cx="2071579" cy="836560"/>
                  <wp:effectExtent l="0" t="0" r="5080" b="1905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498" cy="851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578" w:rsidRDefault="00DF0578" w:rsidP="00DF0578"/>
        </w:tc>
        <w:tc>
          <w:tcPr>
            <w:tcW w:w="2410" w:type="dxa"/>
          </w:tcPr>
          <w:p w:rsidR="00DF0578" w:rsidRDefault="00DF0578" w:rsidP="00DF0578"/>
        </w:tc>
        <w:tc>
          <w:tcPr>
            <w:tcW w:w="2976" w:type="dxa"/>
          </w:tcPr>
          <w:p w:rsidR="00DF0578" w:rsidRDefault="00DF0578" w:rsidP="00DF0578"/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Sicherstellung axialer Positionsgenauigkeit der Lagerböcke</w:t>
            </w:r>
          </w:p>
        </w:tc>
        <w:tc>
          <w:tcPr>
            <w:tcW w:w="3969" w:type="dxa"/>
          </w:tcPr>
          <w:p w:rsidR="00DF0578" w:rsidRDefault="00DF0578" w:rsidP="00DF0578"/>
        </w:tc>
        <w:tc>
          <w:tcPr>
            <w:tcW w:w="3544" w:type="dxa"/>
          </w:tcPr>
          <w:p w:rsidR="00DF0578" w:rsidRDefault="00DF0578" w:rsidP="00DF0578"/>
        </w:tc>
        <w:tc>
          <w:tcPr>
            <w:tcW w:w="2410" w:type="dxa"/>
          </w:tcPr>
          <w:p w:rsidR="00DF0578" w:rsidRDefault="00DF0578" w:rsidP="00DF0578"/>
        </w:tc>
        <w:tc>
          <w:tcPr>
            <w:tcW w:w="2976" w:type="dxa"/>
          </w:tcPr>
          <w:p w:rsidR="00DF0578" w:rsidRDefault="00DF0578" w:rsidP="00DF0578"/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Sicherstellung vertikaler Positionsgenauigk</w:t>
            </w:r>
            <w:r>
              <w:lastRenderedPageBreak/>
              <w:t>eit der Lagerböcke</w:t>
            </w:r>
          </w:p>
        </w:tc>
        <w:tc>
          <w:tcPr>
            <w:tcW w:w="3969" w:type="dxa"/>
          </w:tcPr>
          <w:p w:rsidR="00DF0578" w:rsidRDefault="00DF0578" w:rsidP="00DF0578"/>
        </w:tc>
        <w:tc>
          <w:tcPr>
            <w:tcW w:w="3544" w:type="dxa"/>
          </w:tcPr>
          <w:p w:rsidR="00DF0578" w:rsidRDefault="00DF0578" w:rsidP="00DF0578"/>
        </w:tc>
        <w:tc>
          <w:tcPr>
            <w:tcW w:w="2410" w:type="dxa"/>
          </w:tcPr>
          <w:p w:rsidR="00DF0578" w:rsidRDefault="00DF0578" w:rsidP="00DF0578"/>
        </w:tc>
        <w:tc>
          <w:tcPr>
            <w:tcW w:w="2976" w:type="dxa"/>
          </w:tcPr>
          <w:p w:rsidR="00DF0578" w:rsidRDefault="00DF0578" w:rsidP="00DF0578"/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Sicherstellung der Flucht der beiden Lagerböcke</w:t>
            </w:r>
          </w:p>
        </w:tc>
        <w:tc>
          <w:tcPr>
            <w:tcW w:w="3969" w:type="dxa"/>
          </w:tcPr>
          <w:p w:rsidR="00DF0578" w:rsidRDefault="00DF0578" w:rsidP="00DF0578">
            <w:r>
              <w:t>Langlöcher</w:t>
            </w:r>
          </w:p>
        </w:tc>
        <w:tc>
          <w:tcPr>
            <w:tcW w:w="3544" w:type="dxa"/>
          </w:tcPr>
          <w:p w:rsidR="00DF0578" w:rsidRDefault="00DF0578" w:rsidP="00DF0578">
            <w:r>
              <w:t>Bearbeitung auf einem Feinbearbeitungszentrum</w:t>
            </w:r>
          </w:p>
        </w:tc>
        <w:tc>
          <w:tcPr>
            <w:tcW w:w="2410" w:type="dxa"/>
          </w:tcPr>
          <w:p w:rsidR="00DF0578" w:rsidRDefault="00DF0578" w:rsidP="00DF0578"/>
        </w:tc>
        <w:tc>
          <w:tcPr>
            <w:tcW w:w="2976" w:type="dxa"/>
          </w:tcPr>
          <w:p w:rsidR="00DF0578" w:rsidRDefault="00DF0578" w:rsidP="00DF0578"/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Antriebsenergie</w:t>
            </w:r>
          </w:p>
        </w:tc>
        <w:tc>
          <w:tcPr>
            <w:tcW w:w="3969" w:type="dxa"/>
          </w:tcPr>
          <w:p w:rsidR="00DF0578" w:rsidRDefault="00DF0578" w:rsidP="00DF0578"/>
        </w:tc>
        <w:tc>
          <w:tcPr>
            <w:tcW w:w="3544" w:type="dxa"/>
          </w:tcPr>
          <w:p w:rsidR="00DF0578" w:rsidRDefault="00DF0578" w:rsidP="00DF0578"/>
        </w:tc>
        <w:tc>
          <w:tcPr>
            <w:tcW w:w="2410" w:type="dxa"/>
          </w:tcPr>
          <w:p w:rsidR="00DF0578" w:rsidRDefault="00DF0578" w:rsidP="00DF0578"/>
        </w:tc>
        <w:tc>
          <w:tcPr>
            <w:tcW w:w="2976" w:type="dxa"/>
          </w:tcPr>
          <w:p w:rsidR="00DF0578" w:rsidRDefault="00DF0578" w:rsidP="00DF0578"/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Wellenwerkstoff</w:t>
            </w:r>
          </w:p>
        </w:tc>
        <w:tc>
          <w:tcPr>
            <w:tcW w:w="3969" w:type="dxa"/>
          </w:tcPr>
          <w:p w:rsidR="00DF0578" w:rsidRDefault="00DF0578" w:rsidP="00DF0578">
            <w:r>
              <w:t>Vergütungsstahl</w:t>
            </w:r>
          </w:p>
        </w:tc>
        <w:tc>
          <w:tcPr>
            <w:tcW w:w="3544" w:type="dxa"/>
          </w:tcPr>
          <w:p w:rsidR="00DF0578" w:rsidRDefault="00DF0578" w:rsidP="00DF0578">
            <w:r>
              <w:t>nichtrostender Stahl</w:t>
            </w:r>
          </w:p>
        </w:tc>
        <w:tc>
          <w:tcPr>
            <w:tcW w:w="2410" w:type="dxa"/>
          </w:tcPr>
          <w:p w:rsidR="00DF0578" w:rsidRDefault="00DF0578" w:rsidP="00DF0578">
            <w:r>
              <w:t>Baustahl</w:t>
            </w:r>
          </w:p>
        </w:tc>
        <w:tc>
          <w:tcPr>
            <w:tcW w:w="2976" w:type="dxa"/>
          </w:tcPr>
          <w:p w:rsidR="00DF0578" w:rsidRDefault="00DF0578" w:rsidP="00DF0578">
            <w:r>
              <w:t>Feinkornbaustahl</w:t>
            </w:r>
          </w:p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>Werkstoff der Trommel</w:t>
            </w:r>
          </w:p>
        </w:tc>
        <w:tc>
          <w:tcPr>
            <w:tcW w:w="3969" w:type="dxa"/>
          </w:tcPr>
          <w:p w:rsidR="00DF0578" w:rsidRDefault="00DF0578" w:rsidP="00DF0578">
            <w:r>
              <w:t>Aluminium</w:t>
            </w:r>
          </w:p>
        </w:tc>
        <w:tc>
          <w:tcPr>
            <w:tcW w:w="3544" w:type="dxa"/>
          </w:tcPr>
          <w:p w:rsidR="00DF0578" w:rsidRDefault="00DF0578" w:rsidP="00DF0578">
            <w:r>
              <w:t>Baustahl</w:t>
            </w:r>
          </w:p>
        </w:tc>
        <w:tc>
          <w:tcPr>
            <w:tcW w:w="2410" w:type="dxa"/>
          </w:tcPr>
          <w:p w:rsidR="00DF0578" w:rsidRDefault="00DF0578" w:rsidP="00DF0578">
            <w:r>
              <w:t>hochlegierter Stahl</w:t>
            </w:r>
          </w:p>
        </w:tc>
        <w:tc>
          <w:tcPr>
            <w:tcW w:w="2976" w:type="dxa"/>
          </w:tcPr>
          <w:p w:rsidR="00DF0578" w:rsidRDefault="00DF0578" w:rsidP="00DF0578">
            <w:r>
              <w:t>Feinkornbaustahl</w:t>
            </w:r>
          </w:p>
        </w:tc>
      </w:tr>
      <w:tr w:rsidR="00DF0578" w:rsidTr="003C1715">
        <w:tc>
          <w:tcPr>
            <w:tcW w:w="1838" w:type="dxa"/>
          </w:tcPr>
          <w:p w:rsidR="00DF0578" w:rsidRDefault="00DF0578" w:rsidP="00DF0578">
            <w:r>
              <w:t xml:space="preserve">Herstellungsverfahren der </w:t>
            </w:r>
            <w:proofErr w:type="spellStart"/>
            <w:r>
              <w:t>Keilnabe</w:t>
            </w:r>
            <w:proofErr w:type="spellEnd"/>
          </w:p>
        </w:tc>
        <w:tc>
          <w:tcPr>
            <w:tcW w:w="3969" w:type="dxa"/>
          </w:tcPr>
          <w:p w:rsidR="00DF0578" w:rsidRDefault="00DF0578" w:rsidP="00DF0578">
            <w:r>
              <w:t>Räumen</w:t>
            </w:r>
          </w:p>
        </w:tc>
        <w:tc>
          <w:tcPr>
            <w:tcW w:w="3544" w:type="dxa"/>
          </w:tcPr>
          <w:p w:rsidR="00DF0578" w:rsidRDefault="00DF0578" w:rsidP="00DF0578">
            <w:r>
              <w:t>Stoßen</w:t>
            </w:r>
          </w:p>
        </w:tc>
        <w:tc>
          <w:tcPr>
            <w:tcW w:w="2410" w:type="dxa"/>
          </w:tcPr>
          <w:p w:rsidR="00DF0578" w:rsidRDefault="00DF0578" w:rsidP="00DF0578">
            <w:r>
              <w:t>Senkerodieren</w:t>
            </w:r>
          </w:p>
        </w:tc>
        <w:tc>
          <w:tcPr>
            <w:tcW w:w="2976" w:type="dxa"/>
          </w:tcPr>
          <w:p w:rsidR="00DF0578" w:rsidRDefault="00DF0578" w:rsidP="00DF0578">
            <w:r>
              <w:t>Nutenziehmaschine</w:t>
            </w:r>
          </w:p>
        </w:tc>
      </w:tr>
    </w:tbl>
    <w:p w:rsidR="00507473" w:rsidRDefault="00507473" w:rsidP="00507473">
      <w:pPr>
        <w:ind w:left="708"/>
      </w:pPr>
    </w:p>
    <w:sectPr w:rsidR="00507473" w:rsidSect="003C1715">
      <w:pgSz w:w="16838" w:h="11906" w:orient="landscape" w:code="9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473"/>
    <w:rsid w:val="00111FB4"/>
    <w:rsid w:val="002A7EED"/>
    <w:rsid w:val="002D3F57"/>
    <w:rsid w:val="00356CAD"/>
    <w:rsid w:val="003C1715"/>
    <w:rsid w:val="00507473"/>
    <w:rsid w:val="00553770"/>
    <w:rsid w:val="005A25D4"/>
    <w:rsid w:val="00816DE5"/>
    <w:rsid w:val="008613CB"/>
    <w:rsid w:val="00A44A01"/>
    <w:rsid w:val="00B6107A"/>
    <w:rsid w:val="00CC5B55"/>
    <w:rsid w:val="00DF0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117E6"/>
  <w15:chartTrackingRefBased/>
  <w15:docId w15:val="{6292845A-B822-4545-B7F5-FB04317C3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5074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8613C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613CB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111F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www.renoldtoothchain.de/anwendungen/anwendungen-fuer-antriebe/#nogo#" TargetMode="External"/><Relationship Id="rId26" Type="http://schemas.openxmlformats.org/officeDocument/2006/relationships/hyperlink" Target="https://www.schaeffler.de/content.schaeffler.de/de/produkte-und-loesungen/industrie/produktportfolio/waelzlager_gleitlager/pendelkugellager/index.jsp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hyperlink" Target="https://www.pvc-welt.de/O-Ring-fuer-Aussengewinde" TargetMode="External"/><Relationship Id="rId42" Type="http://schemas.openxmlformats.org/officeDocument/2006/relationships/hyperlink" Target="https://www.metall-kunststoffhandel.de/produkt/rundstahl-st-37-rund-20-mm/" TargetMode="External"/><Relationship Id="rId47" Type="http://schemas.openxmlformats.org/officeDocument/2006/relationships/hyperlink" Target="https://www.konstruktionsatlas.de/antriebstechnik/welle-nabe-verbindung-kraftschluss.shtml" TargetMode="External"/><Relationship Id="rId50" Type="http://schemas.openxmlformats.org/officeDocument/2006/relationships/image" Target="media/image25.png"/><Relationship Id="rId7" Type="http://schemas.openxmlformats.org/officeDocument/2006/relationships/hyperlink" Target="https://www.hornbach.de/shop/Sicherungsring-Form-A-20x1-2-mm/7633140/artikel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polygon-gmbh.de/polygonprofile/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5.png"/><Relationship Id="rId24" Type="http://schemas.openxmlformats.org/officeDocument/2006/relationships/hyperlink" Target="https://www.schaeffler.de/content.schaeffler.de/de/produkte-und-loesungen/industrie/produktportfolio/waelzlager_gleitlager/tonnenlager/index.jsp" TargetMode="External"/><Relationship Id="rId32" Type="http://schemas.openxmlformats.org/officeDocument/2006/relationships/hyperlink" Target="https://www.skf.com/at/products/bearings-units-housings/bearing-housings/skf-taconite-seal/index.html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www.prokilo.de/rundrohr-stahl-edelstahl-aluminium/" TargetMode="External"/><Relationship Id="rId45" Type="http://schemas.openxmlformats.org/officeDocument/2006/relationships/hyperlink" Target="https://knowledge.autodesk.com/de/support/inventor-products/learn-explore/caas/CloudHelp/cloudhelp/2016/DEU/Inventor-Help/files/GUID-B8167E2C-0D1A-4D10-AEF8-03C823980341-htm.html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klocke-antrieb.de/wp-content/uploads/Klocke_Welle_Nabe_Verbindung_Broschuere.pdf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4" Type="http://schemas.openxmlformats.org/officeDocument/2006/relationships/hyperlink" Target="https://www.et-anhaengertechnik.de/Kronenmutter-M24-x-15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www.kautz.de/produkte/profilwellen/" TargetMode="External"/><Relationship Id="rId22" Type="http://schemas.openxmlformats.org/officeDocument/2006/relationships/hyperlink" Target="https://www.schaeffler.de/content.schaeffler.de/de/produkte-und-loesungen/industrie/produktportfolio/waelzlager_gleitlager/rillenkugellager/index.jsp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www.hytec-hydraulik.de/normteile/radial-wellendichtring-as-10x22x7.html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8" Type="http://schemas.openxmlformats.org/officeDocument/2006/relationships/image" Target="media/image3.png"/><Relationship Id="rId51" Type="http://schemas.openxmlformats.org/officeDocument/2006/relationships/hyperlink" Target="https://www.kugellager-express.de/silber-serie-miniatur-stehlager-lagerbock-kp001-welle-12-mm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gg-antriebstechnik.de/antriebstechnik/keilwellenantriebe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hyperlink" Target="https://pro-va.info/leistungen/rundbiegen/" TargetMode="External"/><Relationship Id="rId46" Type="http://schemas.openxmlformats.org/officeDocument/2006/relationships/image" Target="media/image23.png"/><Relationship Id="rId20" Type="http://schemas.openxmlformats.org/officeDocument/2006/relationships/hyperlink" Target="http://duri.at/Ketten/Rollenkette-det.Rollenkette06B-1.531011006.html" TargetMode="External"/><Relationship Id="rId41" Type="http://schemas.openxmlformats.org/officeDocument/2006/relationships/image" Target="media/image20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www.schaeffler.de/content.schaeffler.de/de/produkte-und-loesungen/industrie/produktportfolio/waelzlager_gleitlager/schraegkugellager/index.jsp" TargetMode="External"/><Relationship Id="rId36" Type="http://schemas.openxmlformats.org/officeDocument/2006/relationships/hyperlink" Target="https://www.gmn.de/dichtungen/grundlagen/funktionsprinzip/" TargetMode="External"/><Relationship Id="rId49" Type="http://schemas.openxmlformats.org/officeDocument/2006/relationships/hyperlink" Target="https://www.konstruktionsatlas.de/antriebstechnik/welle-nabe-verbindung-formschluss.shtml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913</Words>
  <Characters>5756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Tiroch Matze</dc:creator>
  <cp:keywords/>
  <dc:description/>
  <cp:lastModifiedBy>Hopf, Marie</cp:lastModifiedBy>
  <cp:revision>6</cp:revision>
  <dcterms:created xsi:type="dcterms:W3CDTF">2019-10-21T15:46:00Z</dcterms:created>
  <dcterms:modified xsi:type="dcterms:W3CDTF">2019-11-12T12:35:00Z</dcterms:modified>
</cp:coreProperties>
</file>