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EF7" w:rsidRDefault="00570EF7" w:rsidP="00D00C75">
      <w:pPr>
        <w:spacing w:line="360" w:lineRule="auto"/>
      </w:pPr>
    </w:p>
    <w:p w:rsidR="00570EF7" w:rsidRPr="00570EF7" w:rsidRDefault="00570EF7" w:rsidP="00D00C75">
      <w:pPr>
        <w:spacing w:line="360" w:lineRule="auto"/>
      </w:pPr>
    </w:p>
    <w:p w:rsidR="00570EF7" w:rsidRPr="00570EF7" w:rsidRDefault="00322A81" w:rsidP="00D00C75">
      <w:pPr>
        <w:pStyle w:val="Textkrper"/>
        <w:spacing w:line="360" w:lineRule="auto"/>
        <w:ind w:left="1134" w:hanging="1134"/>
        <w:jc w:val="center"/>
        <w:rPr>
          <w:b w:val="0"/>
          <w:sz w:val="28"/>
        </w:rPr>
      </w:pPr>
      <w:r>
        <w:rPr>
          <w:b w:val="0"/>
          <w:sz w:val="28"/>
        </w:rPr>
        <w:t>Antriebstrommellagerung eines Bandförderers</w:t>
      </w:r>
    </w:p>
    <w:p w:rsidR="00570EF7" w:rsidRDefault="00570EF7" w:rsidP="00D00C75">
      <w:pPr>
        <w:pStyle w:val="Kopfzeile"/>
        <w:tabs>
          <w:tab w:val="clear" w:pos="4536"/>
          <w:tab w:val="clear" w:pos="9072"/>
        </w:tabs>
        <w:spacing w:line="360" w:lineRule="auto"/>
      </w:pPr>
    </w:p>
    <w:p w:rsidR="00570EF7" w:rsidRDefault="00570EF7" w:rsidP="00D00C75">
      <w:pPr>
        <w:pStyle w:val="Kopfzeile"/>
        <w:tabs>
          <w:tab w:val="clear" w:pos="4536"/>
          <w:tab w:val="clear" w:pos="9072"/>
        </w:tabs>
        <w:spacing w:line="360" w:lineRule="auto"/>
      </w:pPr>
    </w:p>
    <w:p w:rsidR="00570EF7" w:rsidRPr="00796B17" w:rsidRDefault="00322A81" w:rsidP="00796B17">
      <w:pPr>
        <w:spacing w:line="360" w:lineRule="auto"/>
        <w:jc w:val="center"/>
        <w:rPr>
          <w:b/>
          <w:sz w:val="24"/>
        </w:rPr>
      </w:pPr>
      <w:r>
        <w:rPr>
          <w:b/>
          <w:sz w:val="24"/>
        </w:rPr>
        <w:t xml:space="preserve">Konstruktionsentwurf im Fach Konstruktionslehre </w:t>
      </w:r>
      <w:r w:rsidR="00796B17">
        <w:rPr>
          <w:b/>
          <w:sz w:val="24"/>
        </w:rPr>
        <w:t>3</w:t>
      </w:r>
    </w:p>
    <w:p w:rsidR="00570EF7" w:rsidRPr="00B33EC5" w:rsidRDefault="00570EF7" w:rsidP="00D00C75">
      <w:pPr>
        <w:spacing w:line="360" w:lineRule="auto"/>
        <w:rPr>
          <w:sz w:val="24"/>
        </w:rPr>
      </w:pPr>
    </w:p>
    <w:p w:rsidR="00570EF7" w:rsidRPr="001B0A4D" w:rsidRDefault="00570EF7" w:rsidP="00D00C75">
      <w:pPr>
        <w:spacing w:line="360" w:lineRule="auto"/>
        <w:jc w:val="center"/>
        <w:rPr>
          <w:sz w:val="24"/>
        </w:rPr>
      </w:pPr>
      <w:r w:rsidRPr="001B0A4D">
        <w:rPr>
          <w:sz w:val="24"/>
        </w:rPr>
        <w:t xml:space="preserve">des Studienganges </w:t>
      </w:r>
      <w:r w:rsidRPr="00570EF7">
        <w:rPr>
          <w:sz w:val="24"/>
        </w:rPr>
        <w:t>Maschinenbau</w:t>
      </w:r>
    </w:p>
    <w:p w:rsidR="00570EF7" w:rsidRPr="001B0A4D" w:rsidRDefault="00570EF7" w:rsidP="00D00C75">
      <w:pPr>
        <w:spacing w:line="360" w:lineRule="auto"/>
        <w:jc w:val="center"/>
        <w:rPr>
          <w:sz w:val="24"/>
        </w:rPr>
      </w:pPr>
    </w:p>
    <w:p w:rsidR="00570EF7" w:rsidRPr="001B0A4D" w:rsidRDefault="00570EF7" w:rsidP="00D00C75">
      <w:pPr>
        <w:spacing w:line="360" w:lineRule="auto"/>
        <w:jc w:val="center"/>
        <w:rPr>
          <w:sz w:val="24"/>
        </w:rPr>
      </w:pPr>
      <w:r w:rsidRPr="001B0A4D">
        <w:rPr>
          <w:sz w:val="24"/>
        </w:rPr>
        <w:t xml:space="preserve">an der Dualen Hochschule Baden-Württemberg </w:t>
      </w:r>
      <w:r w:rsidR="002D2D59">
        <w:rPr>
          <w:sz w:val="24"/>
        </w:rPr>
        <w:t>Heidenheim an der Brenz</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jc w:val="center"/>
        <w:rPr>
          <w:sz w:val="24"/>
        </w:rPr>
      </w:pPr>
      <w:r w:rsidRPr="001B0A4D">
        <w:rPr>
          <w:sz w:val="24"/>
        </w:rPr>
        <w:t>von</w:t>
      </w:r>
    </w:p>
    <w:p w:rsidR="00570EF7" w:rsidRPr="00570EF7" w:rsidRDefault="00570EF7" w:rsidP="00D00C75">
      <w:pPr>
        <w:spacing w:line="360" w:lineRule="auto"/>
        <w:rPr>
          <w:sz w:val="24"/>
        </w:rPr>
      </w:pPr>
    </w:p>
    <w:p w:rsidR="00F442B3" w:rsidRDefault="00F442B3" w:rsidP="00D00C75">
      <w:pPr>
        <w:spacing w:line="360" w:lineRule="auto"/>
        <w:jc w:val="center"/>
        <w:rPr>
          <w:sz w:val="24"/>
        </w:rPr>
      </w:pPr>
      <w:r>
        <w:rPr>
          <w:sz w:val="24"/>
        </w:rPr>
        <w:t>Hofmann, Tanja</w:t>
      </w:r>
    </w:p>
    <w:p w:rsidR="00570EF7" w:rsidRDefault="002D2D59" w:rsidP="00D00C75">
      <w:pPr>
        <w:spacing w:line="360" w:lineRule="auto"/>
        <w:jc w:val="center"/>
        <w:rPr>
          <w:sz w:val="24"/>
        </w:rPr>
      </w:pPr>
      <w:r>
        <w:rPr>
          <w:sz w:val="24"/>
        </w:rPr>
        <w:t>Hopf, Marie</w:t>
      </w:r>
    </w:p>
    <w:p w:rsidR="002D2D59" w:rsidRDefault="002D2D59" w:rsidP="00D00C75">
      <w:pPr>
        <w:spacing w:line="360" w:lineRule="auto"/>
        <w:jc w:val="center"/>
        <w:rPr>
          <w:sz w:val="24"/>
        </w:rPr>
      </w:pPr>
      <w:r>
        <w:rPr>
          <w:sz w:val="24"/>
        </w:rPr>
        <w:t>Langohr, Anika</w:t>
      </w:r>
    </w:p>
    <w:p w:rsidR="0018157B" w:rsidRPr="001B0A4D" w:rsidRDefault="0018157B" w:rsidP="00D00C75">
      <w:pPr>
        <w:spacing w:line="360" w:lineRule="auto"/>
        <w:jc w:val="center"/>
        <w:rPr>
          <w:sz w:val="24"/>
        </w:rPr>
      </w:pPr>
      <w:proofErr w:type="spellStart"/>
      <w:r>
        <w:rPr>
          <w:sz w:val="24"/>
        </w:rPr>
        <w:t>Tiroch</w:t>
      </w:r>
      <w:proofErr w:type="spellEnd"/>
      <w:r>
        <w:rPr>
          <w:sz w:val="24"/>
        </w:rPr>
        <w:t>, Matthias</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F442B3" w:rsidP="00796B17">
      <w:pPr>
        <w:spacing w:line="360" w:lineRule="auto"/>
        <w:jc w:val="center"/>
        <w:rPr>
          <w:sz w:val="24"/>
        </w:rPr>
      </w:pPr>
      <w:r>
        <w:rPr>
          <w:sz w:val="24"/>
        </w:rPr>
        <w:t xml:space="preserve">Abgabe: </w:t>
      </w:r>
      <w:r w:rsidR="0018157B">
        <w:rPr>
          <w:sz w:val="24"/>
        </w:rPr>
        <w:t>28. November</w:t>
      </w:r>
      <w:r w:rsidR="00570EF7" w:rsidRPr="00570EF7">
        <w:rPr>
          <w:sz w:val="24"/>
        </w:rPr>
        <w:t xml:space="preserve"> 201</w:t>
      </w:r>
      <w:r w:rsidR="002D2D59">
        <w:rPr>
          <w:sz w:val="24"/>
        </w:rPr>
        <w:t>9</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tabs>
          <w:tab w:val="left" w:pos="4820"/>
        </w:tabs>
        <w:spacing w:line="360" w:lineRule="auto"/>
        <w:ind w:left="268"/>
        <w:jc w:val="both"/>
        <w:rPr>
          <w:sz w:val="24"/>
        </w:rPr>
      </w:pPr>
      <w:r w:rsidRPr="001B0A4D">
        <w:rPr>
          <w:sz w:val="24"/>
        </w:rPr>
        <w:t>Bearbeitungszeitraum</w:t>
      </w:r>
      <w:r w:rsidRPr="001B0A4D">
        <w:rPr>
          <w:sz w:val="24"/>
        </w:rPr>
        <w:tab/>
      </w:r>
      <w:r w:rsidR="0018157B">
        <w:rPr>
          <w:sz w:val="24"/>
        </w:rPr>
        <w:t>9</w:t>
      </w:r>
      <w:r w:rsidRPr="00E01326">
        <w:rPr>
          <w:sz w:val="24"/>
        </w:rPr>
        <w:t xml:space="preserve"> Wochen</w:t>
      </w:r>
    </w:p>
    <w:p w:rsidR="00570EF7" w:rsidRPr="00322A81" w:rsidRDefault="00322A81" w:rsidP="00D00C75">
      <w:pPr>
        <w:tabs>
          <w:tab w:val="clear" w:pos="1134"/>
          <w:tab w:val="clear" w:pos="2268"/>
          <w:tab w:val="left" w:pos="4820"/>
        </w:tabs>
        <w:spacing w:line="360" w:lineRule="auto"/>
        <w:ind w:left="268"/>
        <w:rPr>
          <w:color w:val="FF0000"/>
          <w:sz w:val="24"/>
        </w:rPr>
      </w:pPr>
      <w:r>
        <w:rPr>
          <w:sz w:val="24"/>
        </w:rPr>
        <w:t>Matrikelnummern</w:t>
      </w:r>
      <w:r w:rsidR="00570EF7" w:rsidRPr="001B0A4D">
        <w:rPr>
          <w:sz w:val="24"/>
        </w:rPr>
        <w:tab/>
      </w:r>
      <w:r w:rsidR="00136F54" w:rsidRPr="00322A81">
        <w:rPr>
          <w:color w:val="FF0000"/>
          <w:sz w:val="24"/>
        </w:rPr>
        <w:t xml:space="preserve">3662013, </w:t>
      </w:r>
      <w:r w:rsidR="003A7E18" w:rsidRPr="00322A81">
        <w:rPr>
          <w:color w:val="FF0000"/>
          <w:sz w:val="24"/>
        </w:rPr>
        <w:t>1790705, 3225750</w:t>
      </w:r>
    </w:p>
    <w:p w:rsidR="00322A81" w:rsidRPr="001B0A4D" w:rsidRDefault="00322A81" w:rsidP="00D00C75">
      <w:pPr>
        <w:tabs>
          <w:tab w:val="clear" w:pos="1134"/>
          <w:tab w:val="clear" w:pos="2268"/>
          <w:tab w:val="left" w:pos="4820"/>
        </w:tabs>
        <w:spacing w:line="360" w:lineRule="auto"/>
        <w:ind w:left="268"/>
        <w:rPr>
          <w:sz w:val="24"/>
        </w:rPr>
      </w:pPr>
      <w:r w:rsidRPr="001B0A4D">
        <w:rPr>
          <w:sz w:val="24"/>
        </w:rPr>
        <w:t>Kurs</w:t>
      </w:r>
      <w:r>
        <w:rPr>
          <w:sz w:val="24"/>
        </w:rPr>
        <w:tab/>
        <w:t>TM 2018 KM</w:t>
      </w:r>
    </w:p>
    <w:p w:rsidR="006D5A04" w:rsidRPr="00A44A29" w:rsidRDefault="00570EF7" w:rsidP="00D00C75">
      <w:pPr>
        <w:tabs>
          <w:tab w:val="clear" w:pos="1134"/>
          <w:tab w:val="clear" w:pos="2268"/>
          <w:tab w:val="left" w:pos="4820"/>
        </w:tabs>
        <w:spacing w:line="360" w:lineRule="auto"/>
        <w:ind w:left="268"/>
        <w:rPr>
          <w:color w:val="FF0000"/>
          <w:sz w:val="24"/>
        </w:rPr>
      </w:pPr>
      <w:r w:rsidRPr="001B0A4D">
        <w:rPr>
          <w:sz w:val="24"/>
        </w:rPr>
        <w:t>Ausbildungsfirma</w:t>
      </w:r>
      <w:r w:rsidRPr="001B0A4D">
        <w:rPr>
          <w:sz w:val="24"/>
        </w:rPr>
        <w:tab/>
      </w:r>
      <w:r w:rsidR="0018157B" w:rsidRPr="003A7E18">
        <w:rPr>
          <w:sz w:val="24"/>
        </w:rPr>
        <w:t>BSH</w:t>
      </w:r>
      <w:r w:rsidR="002D2D59" w:rsidRPr="003A7E18">
        <w:rPr>
          <w:sz w:val="24"/>
        </w:rPr>
        <w:t xml:space="preserve">, Bosch AS, </w:t>
      </w:r>
    </w:p>
    <w:p w:rsidR="00EC2B5C" w:rsidRDefault="00EC2B5C">
      <w:pPr>
        <w:tabs>
          <w:tab w:val="clear" w:pos="1134"/>
          <w:tab w:val="clear" w:pos="2268"/>
        </w:tabs>
        <w:spacing w:line="240" w:lineRule="auto"/>
        <w:rPr>
          <w:sz w:val="32"/>
          <w:szCs w:val="32"/>
        </w:rPr>
      </w:pPr>
      <w:r>
        <w:br w:type="page"/>
      </w:r>
    </w:p>
    <w:p w:rsidR="00A44A29" w:rsidRDefault="00A44A29" w:rsidP="00D00C75">
      <w:pPr>
        <w:pStyle w:val="Inhaltsverzeichnisberschrift"/>
        <w:spacing w:line="360" w:lineRule="auto"/>
      </w:pPr>
      <w:r>
        <w:lastRenderedPageBreak/>
        <w:t>Inhaltsverzeichnis</w:t>
      </w:r>
    </w:p>
    <w:p w:rsidR="00EC2B5C" w:rsidRDefault="00A44A29">
      <w:pPr>
        <w:pStyle w:val="Verzeichnis1"/>
        <w:tabs>
          <w:tab w:val="left" w:pos="440"/>
          <w:tab w:val="right" w:leader="dot" w:pos="8777"/>
        </w:tabs>
        <w:rPr>
          <w:rFonts w:asciiTheme="minorHAnsi" w:eastAsiaTheme="minorEastAsia" w:hAnsiTheme="minorHAnsi" w:cstheme="minorBidi"/>
          <w:bCs w:val="0"/>
          <w:noProof/>
          <w:sz w:val="22"/>
          <w:szCs w:val="22"/>
        </w:rPr>
      </w:pPr>
      <w:r w:rsidRPr="009827DA">
        <w:rPr>
          <w:bCs w:val="0"/>
          <w:szCs w:val="24"/>
        </w:rPr>
        <w:fldChar w:fldCharType="begin"/>
      </w:r>
      <w:r w:rsidRPr="009827DA">
        <w:rPr>
          <w:bCs w:val="0"/>
          <w:szCs w:val="24"/>
        </w:rPr>
        <w:instrText xml:space="preserve"> TOC \o "1-3" \h \z \u </w:instrText>
      </w:r>
      <w:r w:rsidRPr="009827DA">
        <w:rPr>
          <w:bCs w:val="0"/>
          <w:szCs w:val="24"/>
        </w:rPr>
        <w:fldChar w:fldCharType="separate"/>
      </w:r>
      <w:hyperlink w:anchor="_Toc22631236" w:history="1">
        <w:r w:rsidR="00EC2B5C" w:rsidRPr="006F703D">
          <w:rPr>
            <w:rStyle w:val="Hyperlink"/>
            <w:noProof/>
          </w:rPr>
          <w:t>1</w:t>
        </w:r>
        <w:r w:rsidR="00EC2B5C">
          <w:rPr>
            <w:rFonts w:asciiTheme="minorHAnsi" w:eastAsiaTheme="minorEastAsia" w:hAnsiTheme="minorHAnsi" w:cstheme="minorBidi"/>
            <w:bCs w:val="0"/>
            <w:noProof/>
            <w:sz w:val="22"/>
            <w:szCs w:val="22"/>
          </w:rPr>
          <w:tab/>
        </w:r>
        <w:r w:rsidR="00EC2B5C" w:rsidRPr="006F703D">
          <w:rPr>
            <w:rStyle w:val="Hyperlink"/>
            <w:noProof/>
          </w:rPr>
          <w:t>Einleitung</w:t>
        </w:r>
        <w:r w:rsidR="00EC2B5C">
          <w:rPr>
            <w:noProof/>
            <w:webHidden/>
          </w:rPr>
          <w:tab/>
        </w:r>
        <w:r w:rsidR="00EC2B5C">
          <w:rPr>
            <w:noProof/>
            <w:webHidden/>
          </w:rPr>
          <w:fldChar w:fldCharType="begin"/>
        </w:r>
        <w:r w:rsidR="00EC2B5C">
          <w:rPr>
            <w:noProof/>
            <w:webHidden/>
          </w:rPr>
          <w:instrText xml:space="preserve"> PAGEREF _Toc22631236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37" w:history="1">
        <w:r w:rsidR="00EC2B5C" w:rsidRPr="006F703D">
          <w:rPr>
            <w:rStyle w:val="Hyperlink"/>
            <w:noProof/>
          </w:rPr>
          <w:t>1.1</w:t>
        </w:r>
        <w:r w:rsidR="00EC2B5C">
          <w:rPr>
            <w:rFonts w:asciiTheme="minorHAnsi" w:eastAsiaTheme="minorEastAsia" w:hAnsiTheme="minorHAnsi" w:cstheme="minorBidi"/>
            <w:noProof/>
            <w:szCs w:val="22"/>
          </w:rPr>
          <w:tab/>
        </w:r>
        <w:r w:rsidR="00EC2B5C" w:rsidRPr="006F703D">
          <w:rPr>
            <w:rStyle w:val="Hyperlink"/>
            <w:noProof/>
          </w:rPr>
          <w:t>Vorgehen</w:t>
        </w:r>
        <w:r w:rsidR="00EC2B5C">
          <w:rPr>
            <w:noProof/>
            <w:webHidden/>
          </w:rPr>
          <w:tab/>
        </w:r>
        <w:r w:rsidR="00EC2B5C">
          <w:rPr>
            <w:noProof/>
            <w:webHidden/>
          </w:rPr>
          <w:fldChar w:fldCharType="begin"/>
        </w:r>
        <w:r w:rsidR="00EC2B5C">
          <w:rPr>
            <w:noProof/>
            <w:webHidden/>
          </w:rPr>
          <w:instrText xml:space="preserve"> PAGEREF _Toc22631237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38" w:history="1">
        <w:r w:rsidR="00EC2B5C" w:rsidRPr="006F703D">
          <w:rPr>
            <w:rStyle w:val="Hyperlink"/>
            <w:noProof/>
          </w:rPr>
          <w:t>1.2</w:t>
        </w:r>
        <w:r w:rsidR="00EC2B5C">
          <w:rPr>
            <w:rFonts w:asciiTheme="minorHAnsi" w:eastAsiaTheme="minorEastAsia" w:hAnsiTheme="minorHAnsi" w:cstheme="minorBidi"/>
            <w:noProof/>
            <w:szCs w:val="22"/>
          </w:rPr>
          <w:tab/>
        </w:r>
        <w:r w:rsidR="00EC2B5C" w:rsidRPr="006F703D">
          <w:rPr>
            <w:rStyle w:val="Hyperlink"/>
            <w:noProof/>
          </w:rPr>
          <w:t>Terminplan</w:t>
        </w:r>
        <w:r w:rsidR="00EC2B5C">
          <w:rPr>
            <w:noProof/>
            <w:webHidden/>
          </w:rPr>
          <w:tab/>
        </w:r>
        <w:r w:rsidR="00EC2B5C">
          <w:rPr>
            <w:noProof/>
            <w:webHidden/>
          </w:rPr>
          <w:fldChar w:fldCharType="begin"/>
        </w:r>
        <w:r w:rsidR="00EC2B5C">
          <w:rPr>
            <w:noProof/>
            <w:webHidden/>
          </w:rPr>
          <w:instrText xml:space="preserve"> PAGEREF _Toc22631238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39" w:history="1">
        <w:r w:rsidR="00EC2B5C" w:rsidRPr="006F703D">
          <w:rPr>
            <w:rStyle w:val="Hyperlink"/>
            <w:noProof/>
          </w:rPr>
          <w:t>1.3</w:t>
        </w:r>
        <w:r w:rsidR="00EC2B5C">
          <w:rPr>
            <w:rFonts w:asciiTheme="minorHAnsi" w:eastAsiaTheme="minorEastAsia" w:hAnsiTheme="minorHAnsi" w:cstheme="minorBidi"/>
            <w:noProof/>
            <w:szCs w:val="22"/>
          </w:rPr>
          <w:tab/>
        </w:r>
        <w:r w:rsidR="00EC2B5C" w:rsidRPr="006F703D">
          <w:rPr>
            <w:rStyle w:val="Hyperlink"/>
            <w:noProof/>
          </w:rPr>
          <w:t>Anforderungsliste</w:t>
        </w:r>
        <w:r w:rsidR="00EC2B5C">
          <w:rPr>
            <w:noProof/>
            <w:webHidden/>
          </w:rPr>
          <w:tab/>
        </w:r>
        <w:r w:rsidR="00EC2B5C">
          <w:rPr>
            <w:noProof/>
            <w:webHidden/>
          </w:rPr>
          <w:fldChar w:fldCharType="begin"/>
        </w:r>
        <w:r w:rsidR="00EC2B5C">
          <w:rPr>
            <w:noProof/>
            <w:webHidden/>
          </w:rPr>
          <w:instrText xml:space="preserve"> PAGEREF _Toc22631239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40" w:history="1">
        <w:r w:rsidR="00EC2B5C" w:rsidRPr="006F703D">
          <w:rPr>
            <w:rStyle w:val="Hyperlink"/>
            <w:noProof/>
          </w:rPr>
          <w:t>1.4</w:t>
        </w:r>
        <w:r w:rsidR="00EC2B5C">
          <w:rPr>
            <w:rFonts w:asciiTheme="minorHAnsi" w:eastAsiaTheme="minorEastAsia" w:hAnsiTheme="minorHAnsi" w:cstheme="minorBidi"/>
            <w:noProof/>
            <w:szCs w:val="22"/>
          </w:rPr>
          <w:tab/>
        </w:r>
        <w:r w:rsidR="00EC2B5C" w:rsidRPr="006F703D">
          <w:rPr>
            <w:rStyle w:val="Hyperlink"/>
            <w:noProof/>
          </w:rPr>
          <w:t>Morphologischer Kasten</w:t>
        </w:r>
        <w:r w:rsidR="00EC2B5C">
          <w:rPr>
            <w:noProof/>
            <w:webHidden/>
          </w:rPr>
          <w:tab/>
        </w:r>
        <w:r w:rsidR="00EC2B5C">
          <w:rPr>
            <w:noProof/>
            <w:webHidden/>
          </w:rPr>
          <w:fldChar w:fldCharType="begin"/>
        </w:r>
        <w:r w:rsidR="00EC2B5C">
          <w:rPr>
            <w:noProof/>
            <w:webHidden/>
          </w:rPr>
          <w:instrText xml:space="preserve"> PAGEREF _Toc22631240 \h </w:instrText>
        </w:r>
        <w:r w:rsidR="00EC2B5C">
          <w:rPr>
            <w:noProof/>
            <w:webHidden/>
          </w:rPr>
        </w:r>
        <w:r w:rsidR="00EC2B5C">
          <w:rPr>
            <w:noProof/>
            <w:webHidden/>
          </w:rPr>
          <w:fldChar w:fldCharType="separate"/>
        </w:r>
        <w:r w:rsidR="00EC2B5C">
          <w:rPr>
            <w:noProof/>
            <w:webHidden/>
          </w:rPr>
          <w:t>6</w:t>
        </w:r>
        <w:r w:rsidR="00EC2B5C">
          <w:rPr>
            <w:noProof/>
            <w:webHidden/>
          </w:rPr>
          <w:fldChar w:fldCharType="end"/>
        </w:r>
      </w:hyperlink>
    </w:p>
    <w:p w:rsidR="00EC2B5C" w:rsidRDefault="00E9544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41" w:history="1">
        <w:r w:rsidR="00EC2B5C" w:rsidRPr="006F703D">
          <w:rPr>
            <w:rStyle w:val="Hyperlink"/>
            <w:noProof/>
          </w:rPr>
          <w:t>2</w:t>
        </w:r>
        <w:r w:rsidR="00EC2B5C">
          <w:rPr>
            <w:rFonts w:asciiTheme="minorHAnsi" w:eastAsiaTheme="minorEastAsia" w:hAnsiTheme="minorHAnsi" w:cstheme="minorBidi"/>
            <w:bCs w:val="0"/>
            <w:noProof/>
            <w:sz w:val="22"/>
            <w:szCs w:val="22"/>
          </w:rPr>
          <w:tab/>
        </w:r>
        <w:r w:rsidR="00EC2B5C" w:rsidRPr="006F703D">
          <w:rPr>
            <w:rStyle w:val="Hyperlink"/>
            <w:noProof/>
          </w:rPr>
          <w:t>Welle</w:t>
        </w:r>
        <w:r w:rsidR="00EC2B5C">
          <w:rPr>
            <w:noProof/>
            <w:webHidden/>
          </w:rPr>
          <w:tab/>
        </w:r>
        <w:r w:rsidR="00EC2B5C">
          <w:rPr>
            <w:noProof/>
            <w:webHidden/>
          </w:rPr>
          <w:fldChar w:fldCharType="begin"/>
        </w:r>
        <w:r w:rsidR="00EC2B5C">
          <w:rPr>
            <w:noProof/>
            <w:webHidden/>
          </w:rPr>
          <w:instrText xml:space="preserve"> PAGEREF _Toc22631241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42" w:history="1">
        <w:r w:rsidR="00EC2B5C" w:rsidRPr="006F703D">
          <w:rPr>
            <w:rStyle w:val="Hyperlink"/>
            <w:noProof/>
          </w:rPr>
          <w:t>2.1</w:t>
        </w:r>
        <w:r w:rsidR="00EC2B5C">
          <w:rPr>
            <w:rFonts w:asciiTheme="minorHAnsi" w:eastAsiaTheme="minorEastAsia" w:hAnsiTheme="minorHAnsi" w:cstheme="minorBidi"/>
            <w:noProof/>
            <w:szCs w:val="22"/>
          </w:rPr>
          <w:tab/>
        </w:r>
        <w:r w:rsidR="00EC2B5C" w:rsidRPr="006F703D">
          <w:rPr>
            <w:rStyle w:val="Hyperlink"/>
            <w:noProof/>
          </w:rPr>
          <w:t>Lageplan und Schnittgrößenverlauf der Kräfte</w:t>
        </w:r>
        <w:r w:rsidR="00EC2B5C">
          <w:rPr>
            <w:noProof/>
            <w:webHidden/>
          </w:rPr>
          <w:tab/>
        </w:r>
        <w:r w:rsidR="00EC2B5C">
          <w:rPr>
            <w:noProof/>
            <w:webHidden/>
          </w:rPr>
          <w:fldChar w:fldCharType="begin"/>
        </w:r>
        <w:r w:rsidR="00EC2B5C">
          <w:rPr>
            <w:noProof/>
            <w:webHidden/>
          </w:rPr>
          <w:instrText xml:space="preserve"> PAGEREF _Toc22631242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43" w:history="1">
        <w:r w:rsidR="00EC2B5C" w:rsidRPr="006F703D">
          <w:rPr>
            <w:rStyle w:val="Hyperlink"/>
            <w:noProof/>
          </w:rPr>
          <w:t>2.2</w:t>
        </w:r>
        <w:r w:rsidR="00EC2B5C">
          <w:rPr>
            <w:rFonts w:asciiTheme="minorHAnsi" w:eastAsiaTheme="minorEastAsia" w:hAnsiTheme="minorHAnsi" w:cstheme="minorBidi"/>
            <w:noProof/>
            <w:szCs w:val="22"/>
          </w:rPr>
          <w:tab/>
        </w:r>
        <w:r w:rsidR="00EC2B5C" w:rsidRPr="006F703D">
          <w:rPr>
            <w:rStyle w:val="Hyperlink"/>
            <w:noProof/>
          </w:rPr>
          <w:t>Berechnung der Wellenquerschnitte und Auswahl des Werkstoffes</w:t>
        </w:r>
        <w:r w:rsidR="00EC2B5C">
          <w:rPr>
            <w:noProof/>
            <w:webHidden/>
          </w:rPr>
          <w:tab/>
        </w:r>
        <w:r w:rsidR="00EC2B5C">
          <w:rPr>
            <w:noProof/>
            <w:webHidden/>
          </w:rPr>
          <w:fldChar w:fldCharType="begin"/>
        </w:r>
        <w:r w:rsidR="00EC2B5C">
          <w:rPr>
            <w:noProof/>
            <w:webHidden/>
          </w:rPr>
          <w:instrText xml:space="preserve"> PAGEREF _Toc22631243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E9544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4" w:history="1">
        <w:r w:rsidR="00EC2B5C" w:rsidRPr="006F703D">
          <w:rPr>
            <w:rStyle w:val="Hyperlink"/>
            <w:noProof/>
          </w:rPr>
          <w:t>2.2.1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_Toc22631244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E9544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5" w:history="1">
        <w:r w:rsidR="00EC2B5C" w:rsidRPr="006F703D">
          <w:rPr>
            <w:rStyle w:val="Hyperlink"/>
            <w:noProof/>
          </w:rPr>
          <w:t>2.2.2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_Toc22631245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46" w:history="1">
        <w:r w:rsidR="00EC2B5C" w:rsidRPr="006F703D">
          <w:rPr>
            <w:rStyle w:val="Hyperlink"/>
            <w:noProof/>
          </w:rPr>
          <w:t>2.3</w:t>
        </w:r>
        <w:r w:rsidR="00EC2B5C">
          <w:rPr>
            <w:rFonts w:asciiTheme="minorHAnsi" w:eastAsiaTheme="minorEastAsia" w:hAnsiTheme="minorHAnsi" w:cstheme="minorBidi"/>
            <w:noProof/>
            <w:szCs w:val="22"/>
          </w:rPr>
          <w:tab/>
        </w:r>
        <w:r w:rsidR="00EC2B5C" w:rsidRPr="006F703D">
          <w:rPr>
            <w:rStyle w:val="Hyperlink"/>
            <w:noProof/>
          </w:rPr>
          <w:t>Wellendurchbiegung und Biegewinkel in den Lagerstellen</w:t>
        </w:r>
        <w:r w:rsidR="00EC2B5C">
          <w:rPr>
            <w:noProof/>
            <w:webHidden/>
          </w:rPr>
          <w:tab/>
        </w:r>
        <w:r w:rsidR="00EC2B5C">
          <w:rPr>
            <w:noProof/>
            <w:webHidden/>
          </w:rPr>
          <w:fldChar w:fldCharType="begin"/>
        </w:r>
        <w:r w:rsidR="00EC2B5C">
          <w:rPr>
            <w:noProof/>
            <w:webHidden/>
          </w:rPr>
          <w:instrText xml:space="preserve"> PAGEREF _Toc22631246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47" w:history="1">
        <w:r w:rsidR="00EC2B5C" w:rsidRPr="006F703D">
          <w:rPr>
            <w:rStyle w:val="Hyperlink"/>
            <w:noProof/>
          </w:rPr>
          <w:t>2.4</w:t>
        </w:r>
        <w:r w:rsidR="00EC2B5C">
          <w:rPr>
            <w:rFonts w:asciiTheme="minorHAnsi" w:eastAsiaTheme="minorEastAsia" w:hAnsiTheme="minorHAnsi" w:cstheme="minorBidi"/>
            <w:noProof/>
            <w:szCs w:val="22"/>
          </w:rPr>
          <w:tab/>
        </w:r>
        <w:r w:rsidR="00EC2B5C" w:rsidRPr="006F703D">
          <w:rPr>
            <w:rStyle w:val="Hyperlink"/>
            <w:noProof/>
          </w:rPr>
          <w:t>Bewertung der Haltbarkeit unter statischer Belastung</w:t>
        </w:r>
        <w:r w:rsidR="00EC2B5C">
          <w:rPr>
            <w:noProof/>
            <w:webHidden/>
          </w:rPr>
          <w:tab/>
        </w:r>
        <w:r w:rsidR="00EC2B5C">
          <w:rPr>
            <w:noProof/>
            <w:webHidden/>
          </w:rPr>
          <w:fldChar w:fldCharType="begin"/>
        </w:r>
        <w:r w:rsidR="00EC2B5C">
          <w:rPr>
            <w:noProof/>
            <w:webHidden/>
          </w:rPr>
          <w:instrText xml:space="preserve"> PAGEREF _Toc22631247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48" w:history="1">
        <w:r w:rsidR="00EC2B5C" w:rsidRPr="006F703D">
          <w:rPr>
            <w:rStyle w:val="Hyperlink"/>
            <w:noProof/>
          </w:rPr>
          <w:t>2.5</w:t>
        </w:r>
        <w:r w:rsidR="00EC2B5C">
          <w:rPr>
            <w:rFonts w:asciiTheme="minorHAnsi" w:eastAsiaTheme="minorEastAsia" w:hAnsiTheme="minorHAnsi" w:cstheme="minorBidi"/>
            <w:noProof/>
            <w:szCs w:val="22"/>
          </w:rPr>
          <w:tab/>
        </w:r>
        <w:r w:rsidR="00EC2B5C" w:rsidRPr="006F703D">
          <w:rPr>
            <w:rStyle w:val="Hyperlink"/>
            <w:noProof/>
          </w:rPr>
          <w:t>Bewertung der Haltbarkeit unter dynamischer Belastung</w:t>
        </w:r>
        <w:r w:rsidR="00EC2B5C">
          <w:rPr>
            <w:noProof/>
            <w:webHidden/>
          </w:rPr>
          <w:tab/>
        </w:r>
        <w:r w:rsidR="00EC2B5C">
          <w:rPr>
            <w:noProof/>
            <w:webHidden/>
          </w:rPr>
          <w:fldChar w:fldCharType="begin"/>
        </w:r>
        <w:r w:rsidR="00EC2B5C">
          <w:rPr>
            <w:noProof/>
            <w:webHidden/>
          </w:rPr>
          <w:instrText xml:space="preserve"> PAGEREF _Toc22631248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E9544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9" w:history="1">
        <w:r w:rsidR="00EC2B5C" w:rsidRPr="006F703D">
          <w:rPr>
            <w:rStyle w:val="Hyperlink"/>
            <w:noProof/>
          </w:rPr>
          <w:t>2.5.1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_Toc22631249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E9544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0" w:history="1">
        <w:r w:rsidR="00EC2B5C" w:rsidRPr="006F703D">
          <w:rPr>
            <w:rStyle w:val="Hyperlink"/>
            <w:noProof/>
          </w:rPr>
          <w:t>2.5.2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_Toc22631250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E9544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51" w:history="1">
        <w:r w:rsidR="00EC2B5C" w:rsidRPr="006F703D">
          <w:rPr>
            <w:rStyle w:val="Hyperlink"/>
            <w:noProof/>
          </w:rPr>
          <w:t>3</w:t>
        </w:r>
        <w:r w:rsidR="00EC2B5C">
          <w:rPr>
            <w:rFonts w:asciiTheme="minorHAnsi" w:eastAsiaTheme="minorEastAsia" w:hAnsiTheme="minorHAnsi" w:cstheme="minorBidi"/>
            <w:bCs w:val="0"/>
            <w:noProof/>
            <w:sz w:val="22"/>
            <w:szCs w:val="22"/>
          </w:rPr>
          <w:tab/>
        </w:r>
        <w:r w:rsidR="00EC2B5C" w:rsidRPr="006F703D">
          <w:rPr>
            <w:rStyle w:val="Hyperlink"/>
            <w:noProof/>
          </w:rPr>
          <w:t>Trommel</w:t>
        </w:r>
        <w:r w:rsidR="00EC2B5C">
          <w:rPr>
            <w:noProof/>
            <w:webHidden/>
          </w:rPr>
          <w:tab/>
        </w:r>
        <w:r w:rsidR="00EC2B5C">
          <w:rPr>
            <w:noProof/>
            <w:webHidden/>
          </w:rPr>
          <w:fldChar w:fldCharType="begin"/>
        </w:r>
        <w:r w:rsidR="00EC2B5C">
          <w:rPr>
            <w:noProof/>
            <w:webHidden/>
          </w:rPr>
          <w:instrText xml:space="preserve"> PAGEREF _Toc22631251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52" w:history="1">
        <w:r w:rsidR="00EC2B5C" w:rsidRPr="006F703D">
          <w:rPr>
            <w:rStyle w:val="Hyperlink"/>
            <w:noProof/>
          </w:rPr>
          <w:t>3.1</w:t>
        </w:r>
        <w:r w:rsidR="00EC2B5C">
          <w:rPr>
            <w:rFonts w:asciiTheme="minorHAnsi" w:eastAsiaTheme="minorEastAsia" w:hAnsiTheme="minorHAnsi" w:cstheme="minorBidi"/>
            <w:noProof/>
            <w:szCs w:val="22"/>
          </w:rPr>
          <w:tab/>
        </w:r>
        <w:r w:rsidR="00EC2B5C" w:rsidRPr="006F703D">
          <w:rPr>
            <w:rStyle w:val="Hyperlink"/>
            <w:noProof/>
          </w:rPr>
          <w:t>Auslegung der Verbindung Welle - Trommel</w:t>
        </w:r>
        <w:r w:rsidR="00EC2B5C">
          <w:rPr>
            <w:noProof/>
            <w:webHidden/>
          </w:rPr>
          <w:tab/>
        </w:r>
        <w:r w:rsidR="00EC2B5C">
          <w:rPr>
            <w:noProof/>
            <w:webHidden/>
          </w:rPr>
          <w:fldChar w:fldCharType="begin"/>
        </w:r>
        <w:r w:rsidR="00EC2B5C">
          <w:rPr>
            <w:noProof/>
            <w:webHidden/>
          </w:rPr>
          <w:instrText xml:space="preserve"> PAGEREF _Toc22631252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E9544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3" w:history="1">
        <w:r w:rsidR="00EC2B5C" w:rsidRPr="006F703D">
          <w:rPr>
            <w:rStyle w:val="Hyperlink"/>
            <w:noProof/>
          </w:rPr>
          <w:t>3.1.1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_Toc22631253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E9544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4" w:history="1">
        <w:r w:rsidR="00EC2B5C" w:rsidRPr="006F703D">
          <w:rPr>
            <w:rStyle w:val="Hyperlink"/>
            <w:noProof/>
          </w:rPr>
          <w:t>3.1.2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_Toc22631254 \h </w:instrText>
        </w:r>
        <w:r w:rsidR="00EC2B5C">
          <w:rPr>
            <w:noProof/>
            <w:webHidden/>
          </w:rPr>
        </w:r>
        <w:r w:rsidR="00EC2B5C">
          <w:rPr>
            <w:noProof/>
            <w:webHidden/>
          </w:rPr>
          <w:fldChar w:fldCharType="separate"/>
        </w:r>
        <w:r w:rsidR="00EC2B5C">
          <w:rPr>
            <w:noProof/>
            <w:webHidden/>
          </w:rPr>
          <w:t>12</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55" w:history="1">
        <w:r w:rsidR="00EC2B5C" w:rsidRPr="006F703D">
          <w:rPr>
            <w:rStyle w:val="Hyperlink"/>
            <w:noProof/>
          </w:rPr>
          <w:t>3.2</w:t>
        </w:r>
        <w:r w:rsidR="00EC2B5C">
          <w:rPr>
            <w:rFonts w:asciiTheme="minorHAnsi" w:eastAsiaTheme="minorEastAsia" w:hAnsiTheme="minorHAnsi" w:cstheme="minorBidi"/>
            <w:noProof/>
            <w:szCs w:val="22"/>
          </w:rPr>
          <w:tab/>
        </w:r>
        <w:r w:rsidR="00EC2B5C" w:rsidRPr="006F703D">
          <w:rPr>
            <w:rStyle w:val="Hyperlink"/>
            <w:noProof/>
          </w:rPr>
          <w:t>Abgewickelte Länge der Trommel</w:t>
        </w:r>
        <w:r w:rsidR="00EC2B5C">
          <w:rPr>
            <w:noProof/>
            <w:webHidden/>
          </w:rPr>
          <w:tab/>
        </w:r>
        <w:r w:rsidR="00EC2B5C">
          <w:rPr>
            <w:noProof/>
            <w:webHidden/>
          </w:rPr>
          <w:fldChar w:fldCharType="begin"/>
        </w:r>
        <w:r w:rsidR="00EC2B5C">
          <w:rPr>
            <w:noProof/>
            <w:webHidden/>
          </w:rPr>
          <w:instrText xml:space="preserve"> PAGEREF _Toc22631255 \h </w:instrText>
        </w:r>
        <w:r w:rsidR="00EC2B5C">
          <w:rPr>
            <w:noProof/>
            <w:webHidden/>
          </w:rPr>
        </w:r>
        <w:r w:rsidR="00EC2B5C">
          <w:rPr>
            <w:noProof/>
            <w:webHidden/>
          </w:rPr>
          <w:fldChar w:fldCharType="separate"/>
        </w:r>
        <w:r w:rsidR="00EC2B5C">
          <w:rPr>
            <w:noProof/>
            <w:webHidden/>
          </w:rPr>
          <w:t>12</w:t>
        </w:r>
        <w:r w:rsidR="00EC2B5C">
          <w:rPr>
            <w:noProof/>
            <w:webHidden/>
          </w:rPr>
          <w:fldChar w:fldCharType="end"/>
        </w:r>
      </w:hyperlink>
    </w:p>
    <w:p w:rsidR="00EC2B5C" w:rsidRDefault="00E9544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56" w:history="1">
        <w:r w:rsidR="00EC2B5C" w:rsidRPr="006F703D">
          <w:rPr>
            <w:rStyle w:val="Hyperlink"/>
            <w:noProof/>
          </w:rPr>
          <w:t>4</w:t>
        </w:r>
        <w:r w:rsidR="00EC2B5C">
          <w:rPr>
            <w:rFonts w:asciiTheme="minorHAnsi" w:eastAsiaTheme="minorEastAsia" w:hAnsiTheme="minorHAnsi" w:cstheme="minorBidi"/>
            <w:bCs w:val="0"/>
            <w:noProof/>
            <w:sz w:val="22"/>
            <w:szCs w:val="22"/>
          </w:rPr>
          <w:tab/>
        </w:r>
        <w:r w:rsidR="00EC2B5C" w:rsidRPr="006F703D">
          <w:rPr>
            <w:rStyle w:val="Hyperlink"/>
            <w:noProof/>
          </w:rPr>
          <w:t>Lager</w:t>
        </w:r>
        <w:r w:rsidR="00EC2B5C">
          <w:rPr>
            <w:noProof/>
            <w:webHidden/>
          </w:rPr>
          <w:tab/>
        </w:r>
        <w:r w:rsidR="00EC2B5C">
          <w:rPr>
            <w:noProof/>
            <w:webHidden/>
          </w:rPr>
          <w:fldChar w:fldCharType="begin"/>
        </w:r>
        <w:r w:rsidR="00EC2B5C">
          <w:rPr>
            <w:noProof/>
            <w:webHidden/>
          </w:rPr>
          <w:instrText xml:space="preserve"> PAGEREF _Toc22631256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57" w:history="1">
        <w:r w:rsidR="00EC2B5C" w:rsidRPr="006F703D">
          <w:rPr>
            <w:rStyle w:val="Hyperlink"/>
            <w:noProof/>
          </w:rPr>
          <w:t>4.1</w:t>
        </w:r>
        <w:r w:rsidR="00EC2B5C">
          <w:rPr>
            <w:rFonts w:asciiTheme="minorHAnsi" w:eastAsiaTheme="minorEastAsia" w:hAnsiTheme="minorHAnsi" w:cstheme="minorBidi"/>
            <w:noProof/>
            <w:szCs w:val="22"/>
          </w:rPr>
          <w:tab/>
        </w:r>
        <w:r w:rsidR="00EC2B5C" w:rsidRPr="006F703D">
          <w:rPr>
            <w:rStyle w:val="Hyperlink"/>
            <w:noProof/>
          </w:rPr>
          <w:t>Berechnung der Lagerkräfte</w:t>
        </w:r>
        <w:r w:rsidR="00EC2B5C">
          <w:rPr>
            <w:noProof/>
            <w:webHidden/>
          </w:rPr>
          <w:tab/>
        </w:r>
        <w:r w:rsidR="00EC2B5C">
          <w:rPr>
            <w:noProof/>
            <w:webHidden/>
          </w:rPr>
          <w:fldChar w:fldCharType="begin"/>
        </w:r>
        <w:r w:rsidR="00EC2B5C">
          <w:rPr>
            <w:noProof/>
            <w:webHidden/>
          </w:rPr>
          <w:instrText xml:space="preserve"> PAGEREF _Toc22631257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58" w:history="1">
        <w:r w:rsidR="00EC2B5C" w:rsidRPr="006F703D">
          <w:rPr>
            <w:rStyle w:val="Hyperlink"/>
            <w:noProof/>
          </w:rPr>
          <w:t>4.2</w:t>
        </w:r>
        <w:r w:rsidR="00EC2B5C">
          <w:rPr>
            <w:rFonts w:asciiTheme="minorHAnsi" w:eastAsiaTheme="minorEastAsia" w:hAnsiTheme="minorHAnsi" w:cstheme="minorBidi"/>
            <w:noProof/>
            <w:szCs w:val="22"/>
          </w:rPr>
          <w:tab/>
        </w:r>
        <w:r w:rsidR="00EC2B5C" w:rsidRPr="006F703D">
          <w:rPr>
            <w:rStyle w:val="Hyperlink"/>
            <w:noProof/>
          </w:rPr>
          <w:t>Auswahl der Lager</w:t>
        </w:r>
        <w:r w:rsidR="00EC2B5C">
          <w:rPr>
            <w:noProof/>
            <w:webHidden/>
          </w:rPr>
          <w:tab/>
        </w:r>
        <w:r w:rsidR="00EC2B5C">
          <w:rPr>
            <w:noProof/>
            <w:webHidden/>
          </w:rPr>
          <w:fldChar w:fldCharType="begin"/>
        </w:r>
        <w:r w:rsidR="00EC2B5C">
          <w:rPr>
            <w:noProof/>
            <w:webHidden/>
          </w:rPr>
          <w:instrText xml:space="preserve"> PAGEREF _Toc22631258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59" w:history="1">
        <w:r w:rsidR="00EC2B5C" w:rsidRPr="006F703D">
          <w:rPr>
            <w:rStyle w:val="Hyperlink"/>
            <w:noProof/>
          </w:rPr>
          <w:t>4.3</w:t>
        </w:r>
        <w:r w:rsidR="00EC2B5C">
          <w:rPr>
            <w:rFonts w:asciiTheme="minorHAnsi" w:eastAsiaTheme="minorEastAsia" w:hAnsiTheme="minorHAnsi" w:cstheme="minorBidi"/>
            <w:noProof/>
            <w:szCs w:val="22"/>
          </w:rPr>
          <w:tab/>
        </w:r>
        <w:r w:rsidR="00EC2B5C" w:rsidRPr="006F703D">
          <w:rPr>
            <w:rStyle w:val="Hyperlink"/>
            <w:noProof/>
          </w:rPr>
          <w:t>Dynamische Tragzahlen und Lagerlebensdauer</w:t>
        </w:r>
        <w:r w:rsidR="00EC2B5C">
          <w:rPr>
            <w:noProof/>
            <w:webHidden/>
          </w:rPr>
          <w:tab/>
        </w:r>
        <w:r w:rsidR="00EC2B5C">
          <w:rPr>
            <w:noProof/>
            <w:webHidden/>
          </w:rPr>
          <w:fldChar w:fldCharType="begin"/>
        </w:r>
        <w:r w:rsidR="00EC2B5C">
          <w:rPr>
            <w:noProof/>
            <w:webHidden/>
          </w:rPr>
          <w:instrText xml:space="preserve"> PAGEREF _Toc22631259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60" w:history="1">
        <w:r w:rsidR="00EC2B5C" w:rsidRPr="006F703D">
          <w:rPr>
            <w:rStyle w:val="Hyperlink"/>
            <w:noProof/>
          </w:rPr>
          <w:t>4.4</w:t>
        </w:r>
        <w:r w:rsidR="00EC2B5C">
          <w:rPr>
            <w:rFonts w:asciiTheme="minorHAnsi" w:eastAsiaTheme="minorEastAsia" w:hAnsiTheme="minorHAnsi" w:cstheme="minorBidi"/>
            <w:noProof/>
            <w:szCs w:val="22"/>
          </w:rPr>
          <w:tab/>
        </w:r>
        <w:r w:rsidR="00EC2B5C" w:rsidRPr="006F703D">
          <w:rPr>
            <w:rStyle w:val="Hyperlink"/>
            <w:noProof/>
          </w:rPr>
          <w:t>Schmierung der Lager und Abdichtung</w:t>
        </w:r>
        <w:r w:rsidR="00EC2B5C">
          <w:rPr>
            <w:noProof/>
            <w:webHidden/>
          </w:rPr>
          <w:tab/>
        </w:r>
        <w:r w:rsidR="00EC2B5C">
          <w:rPr>
            <w:noProof/>
            <w:webHidden/>
          </w:rPr>
          <w:fldChar w:fldCharType="begin"/>
        </w:r>
        <w:r w:rsidR="00EC2B5C">
          <w:rPr>
            <w:noProof/>
            <w:webHidden/>
          </w:rPr>
          <w:instrText xml:space="preserve"> PAGEREF _Toc22631260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61" w:history="1">
        <w:r w:rsidR="00EC2B5C" w:rsidRPr="006F703D">
          <w:rPr>
            <w:rStyle w:val="Hyperlink"/>
            <w:noProof/>
          </w:rPr>
          <w:t>4.5</w:t>
        </w:r>
        <w:r w:rsidR="00EC2B5C">
          <w:rPr>
            <w:rFonts w:asciiTheme="minorHAnsi" w:eastAsiaTheme="minorEastAsia" w:hAnsiTheme="minorHAnsi" w:cstheme="minorBidi"/>
            <w:noProof/>
            <w:szCs w:val="22"/>
          </w:rPr>
          <w:tab/>
        </w:r>
        <w:r w:rsidR="00EC2B5C" w:rsidRPr="006F703D">
          <w:rPr>
            <w:rStyle w:val="Hyperlink"/>
            <w:noProof/>
          </w:rPr>
          <w:t>Kaufteildokumentation der Lager</w:t>
        </w:r>
        <w:r w:rsidR="00EC2B5C">
          <w:rPr>
            <w:noProof/>
            <w:webHidden/>
          </w:rPr>
          <w:tab/>
        </w:r>
        <w:r w:rsidR="00EC2B5C">
          <w:rPr>
            <w:noProof/>
            <w:webHidden/>
          </w:rPr>
          <w:fldChar w:fldCharType="begin"/>
        </w:r>
        <w:r w:rsidR="00EC2B5C">
          <w:rPr>
            <w:noProof/>
            <w:webHidden/>
          </w:rPr>
          <w:instrText xml:space="preserve"> PAGEREF _Toc22631261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62" w:history="1">
        <w:r w:rsidR="00EC2B5C" w:rsidRPr="006F703D">
          <w:rPr>
            <w:rStyle w:val="Hyperlink"/>
            <w:noProof/>
          </w:rPr>
          <w:t>4.6</w:t>
        </w:r>
        <w:r w:rsidR="00EC2B5C">
          <w:rPr>
            <w:rFonts w:asciiTheme="minorHAnsi" w:eastAsiaTheme="minorEastAsia" w:hAnsiTheme="minorHAnsi" w:cstheme="minorBidi"/>
            <w:noProof/>
            <w:szCs w:val="22"/>
          </w:rPr>
          <w:tab/>
        </w:r>
        <w:r w:rsidR="00EC2B5C" w:rsidRPr="006F703D">
          <w:rPr>
            <w:rStyle w:val="Hyperlink"/>
            <w:noProof/>
          </w:rPr>
          <w:t>Schraubenberechnung des Deckels</w:t>
        </w:r>
        <w:r w:rsidR="00EC2B5C">
          <w:rPr>
            <w:noProof/>
            <w:webHidden/>
          </w:rPr>
          <w:tab/>
        </w:r>
        <w:r w:rsidR="00EC2B5C">
          <w:rPr>
            <w:noProof/>
            <w:webHidden/>
          </w:rPr>
          <w:fldChar w:fldCharType="begin"/>
        </w:r>
        <w:r w:rsidR="00EC2B5C">
          <w:rPr>
            <w:noProof/>
            <w:webHidden/>
          </w:rPr>
          <w:instrText xml:space="preserve"> PAGEREF _Toc22631262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63" w:history="1">
        <w:r w:rsidR="00EC2B5C" w:rsidRPr="006F703D">
          <w:rPr>
            <w:rStyle w:val="Hyperlink"/>
            <w:noProof/>
          </w:rPr>
          <w:t>4.7</w:t>
        </w:r>
        <w:r w:rsidR="00EC2B5C">
          <w:rPr>
            <w:rFonts w:asciiTheme="minorHAnsi" w:eastAsiaTheme="minorEastAsia" w:hAnsiTheme="minorHAnsi" w:cstheme="minorBidi"/>
            <w:noProof/>
            <w:szCs w:val="22"/>
          </w:rPr>
          <w:tab/>
        </w:r>
        <w:r w:rsidR="00EC2B5C" w:rsidRPr="006F703D">
          <w:rPr>
            <w:rStyle w:val="Hyperlink"/>
            <w:noProof/>
          </w:rPr>
          <w:t>Lagerböcke</w:t>
        </w:r>
        <w:r w:rsidR="00EC2B5C">
          <w:rPr>
            <w:noProof/>
            <w:webHidden/>
          </w:rPr>
          <w:tab/>
        </w:r>
        <w:r w:rsidR="00EC2B5C">
          <w:rPr>
            <w:noProof/>
            <w:webHidden/>
          </w:rPr>
          <w:fldChar w:fldCharType="begin"/>
        </w:r>
        <w:r w:rsidR="00EC2B5C">
          <w:rPr>
            <w:noProof/>
            <w:webHidden/>
          </w:rPr>
          <w:instrText xml:space="preserve"> PAGEREF _Toc22631263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E9544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64" w:history="1">
        <w:r w:rsidR="00EC2B5C" w:rsidRPr="006F703D">
          <w:rPr>
            <w:rStyle w:val="Hyperlink"/>
            <w:noProof/>
          </w:rPr>
          <w:t>4.7.1</w:t>
        </w:r>
        <w:r w:rsidR="00EC2B5C">
          <w:rPr>
            <w:rFonts w:asciiTheme="minorHAnsi" w:eastAsiaTheme="minorEastAsia" w:hAnsiTheme="minorHAnsi" w:cstheme="minorBidi"/>
            <w:iCs w:val="0"/>
            <w:noProof/>
            <w:sz w:val="22"/>
            <w:szCs w:val="22"/>
          </w:rPr>
          <w:tab/>
        </w:r>
        <w:r w:rsidR="00EC2B5C" w:rsidRPr="006F703D">
          <w:rPr>
            <w:rStyle w:val="Hyperlink"/>
            <w:noProof/>
          </w:rPr>
          <w:t>Schraubenberechnung</w:t>
        </w:r>
        <w:r w:rsidR="00EC2B5C">
          <w:rPr>
            <w:noProof/>
            <w:webHidden/>
          </w:rPr>
          <w:tab/>
        </w:r>
        <w:r w:rsidR="00EC2B5C">
          <w:rPr>
            <w:noProof/>
            <w:webHidden/>
          </w:rPr>
          <w:fldChar w:fldCharType="begin"/>
        </w:r>
        <w:r w:rsidR="00EC2B5C">
          <w:rPr>
            <w:noProof/>
            <w:webHidden/>
          </w:rPr>
          <w:instrText xml:space="preserve"> PAGEREF _Toc22631264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E9544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65" w:history="1">
        <w:r w:rsidR="00EC2B5C" w:rsidRPr="006F703D">
          <w:rPr>
            <w:rStyle w:val="Hyperlink"/>
            <w:noProof/>
          </w:rPr>
          <w:t>5</w:t>
        </w:r>
        <w:r w:rsidR="00EC2B5C">
          <w:rPr>
            <w:rFonts w:asciiTheme="minorHAnsi" w:eastAsiaTheme="minorEastAsia" w:hAnsiTheme="minorHAnsi" w:cstheme="minorBidi"/>
            <w:bCs w:val="0"/>
            <w:noProof/>
            <w:sz w:val="22"/>
            <w:szCs w:val="22"/>
          </w:rPr>
          <w:tab/>
        </w:r>
        <w:r w:rsidR="00EC2B5C" w:rsidRPr="006F703D">
          <w:rPr>
            <w:rStyle w:val="Hyperlink"/>
            <w:noProof/>
          </w:rPr>
          <w:t>Antrieb</w:t>
        </w:r>
        <w:r w:rsidR="00EC2B5C">
          <w:rPr>
            <w:noProof/>
            <w:webHidden/>
          </w:rPr>
          <w:tab/>
        </w:r>
        <w:r w:rsidR="00EC2B5C">
          <w:rPr>
            <w:noProof/>
            <w:webHidden/>
          </w:rPr>
          <w:fldChar w:fldCharType="begin"/>
        </w:r>
        <w:r w:rsidR="00EC2B5C">
          <w:rPr>
            <w:noProof/>
            <w:webHidden/>
          </w:rPr>
          <w:instrText xml:space="preserve"> PAGEREF _Toc22631265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66" w:history="1">
        <w:r w:rsidR="00EC2B5C" w:rsidRPr="006F703D">
          <w:rPr>
            <w:rStyle w:val="Hyperlink"/>
            <w:noProof/>
          </w:rPr>
          <w:t>5.1</w:t>
        </w:r>
        <w:r w:rsidR="00EC2B5C">
          <w:rPr>
            <w:rFonts w:asciiTheme="minorHAnsi" w:eastAsiaTheme="minorEastAsia" w:hAnsiTheme="minorHAnsi" w:cstheme="minorBidi"/>
            <w:noProof/>
            <w:szCs w:val="22"/>
          </w:rPr>
          <w:tab/>
        </w:r>
        <w:r w:rsidR="00EC2B5C" w:rsidRPr="006F703D">
          <w:rPr>
            <w:rStyle w:val="Hyperlink"/>
            <w:noProof/>
          </w:rPr>
          <w:t>Auswahl des Elektromotors</w:t>
        </w:r>
        <w:r w:rsidR="00EC2B5C">
          <w:rPr>
            <w:noProof/>
            <w:webHidden/>
          </w:rPr>
          <w:tab/>
        </w:r>
        <w:r w:rsidR="00EC2B5C">
          <w:rPr>
            <w:noProof/>
            <w:webHidden/>
          </w:rPr>
          <w:fldChar w:fldCharType="begin"/>
        </w:r>
        <w:r w:rsidR="00EC2B5C">
          <w:rPr>
            <w:noProof/>
            <w:webHidden/>
          </w:rPr>
          <w:instrText xml:space="preserve"> PAGEREF _Toc22631266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67" w:history="1">
        <w:r w:rsidR="00EC2B5C" w:rsidRPr="006F703D">
          <w:rPr>
            <w:rStyle w:val="Hyperlink"/>
            <w:noProof/>
          </w:rPr>
          <w:t>5.2</w:t>
        </w:r>
        <w:r w:rsidR="00EC2B5C">
          <w:rPr>
            <w:rFonts w:asciiTheme="minorHAnsi" w:eastAsiaTheme="minorEastAsia" w:hAnsiTheme="minorHAnsi" w:cstheme="minorBidi"/>
            <w:noProof/>
            <w:szCs w:val="22"/>
          </w:rPr>
          <w:tab/>
        </w:r>
        <w:r w:rsidR="00EC2B5C" w:rsidRPr="006F703D">
          <w:rPr>
            <w:rStyle w:val="Hyperlink"/>
            <w:noProof/>
          </w:rPr>
          <w:t>Auslegung des Dreifach-Kettentriebes</w:t>
        </w:r>
        <w:r w:rsidR="00EC2B5C">
          <w:rPr>
            <w:noProof/>
            <w:webHidden/>
          </w:rPr>
          <w:tab/>
        </w:r>
        <w:r w:rsidR="00EC2B5C">
          <w:rPr>
            <w:noProof/>
            <w:webHidden/>
          </w:rPr>
          <w:fldChar w:fldCharType="begin"/>
        </w:r>
        <w:r w:rsidR="00EC2B5C">
          <w:rPr>
            <w:noProof/>
            <w:webHidden/>
          </w:rPr>
          <w:instrText xml:space="preserve"> PAGEREF _Toc22631267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68" w:history="1">
        <w:r w:rsidR="00EC2B5C" w:rsidRPr="006F703D">
          <w:rPr>
            <w:rStyle w:val="Hyperlink"/>
            <w:noProof/>
          </w:rPr>
          <w:t>5.3</w:t>
        </w:r>
        <w:r w:rsidR="00EC2B5C">
          <w:rPr>
            <w:rFonts w:asciiTheme="minorHAnsi" w:eastAsiaTheme="minorEastAsia" w:hAnsiTheme="minorHAnsi" w:cstheme="minorBidi"/>
            <w:noProof/>
            <w:szCs w:val="22"/>
          </w:rPr>
          <w:tab/>
        </w:r>
        <w:r w:rsidR="00EC2B5C" w:rsidRPr="006F703D">
          <w:rPr>
            <w:rStyle w:val="Hyperlink"/>
            <w:noProof/>
          </w:rPr>
          <w:t>Auslegung der Keilwellenverbindung zwischen Welle und Kettenrad</w:t>
        </w:r>
        <w:r w:rsidR="00EC2B5C">
          <w:rPr>
            <w:noProof/>
            <w:webHidden/>
          </w:rPr>
          <w:tab/>
        </w:r>
        <w:r w:rsidR="00EC2B5C">
          <w:rPr>
            <w:noProof/>
            <w:webHidden/>
          </w:rPr>
          <w:fldChar w:fldCharType="begin"/>
        </w:r>
        <w:r w:rsidR="00EC2B5C">
          <w:rPr>
            <w:noProof/>
            <w:webHidden/>
          </w:rPr>
          <w:instrText xml:space="preserve"> PAGEREF _Toc22631268 \h </w:instrText>
        </w:r>
        <w:r w:rsidR="00EC2B5C">
          <w:rPr>
            <w:noProof/>
            <w:webHidden/>
          </w:rPr>
        </w:r>
        <w:r w:rsidR="00EC2B5C">
          <w:rPr>
            <w:noProof/>
            <w:webHidden/>
          </w:rPr>
          <w:fldChar w:fldCharType="separate"/>
        </w:r>
        <w:r w:rsidR="00EC2B5C">
          <w:rPr>
            <w:noProof/>
            <w:webHidden/>
          </w:rPr>
          <w:t>24</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69" w:history="1">
        <w:r w:rsidR="00EC2B5C" w:rsidRPr="006F703D">
          <w:rPr>
            <w:rStyle w:val="Hyperlink"/>
            <w:noProof/>
          </w:rPr>
          <w:t>5.4</w:t>
        </w:r>
        <w:r w:rsidR="00EC2B5C">
          <w:rPr>
            <w:rFonts w:asciiTheme="minorHAnsi" w:eastAsiaTheme="minorEastAsia" w:hAnsiTheme="minorHAnsi" w:cstheme="minorBidi"/>
            <w:noProof/>
            <w:szCs w:val="22"/>
          </w:rPr>
          <w:tab/>
        </w:r>
        <w:r w:rsidR="00EC2B5C" w:rsidRPr="006F703D">
          <w:rPr>
            <w:rStyle w:val="Hyperlink"/>
            <w:noProof/>
          </w:rPr>
          <w:t>Axiale Fixierung des Kettenrades</w:t>
        </w:r>
        <w:r w:rsidR="00EC2B5C">
          <w:rPr>
            <w:noProof/>
            <w:webHidden/>
          </w:rPr>
          <w:tab/>
        </w:r>
        <w:r w:rsidR="00EC2B5C">
          <w:rPr>
            <w:noProof/>
            <w:webHidden/>
          </w:rPr>
          <w:fldChar w:fldCharType="begin"/>
        </w:r>
        <w:r w:rsidR="00EC2B5C">
          <w:rPr>
            <w:noProof/>
            <w:webHidden/>
          </w:rPr>
          <w:instrText xml:space="preserve"> PAGEREF _Toc22631269 \h </w:instrText>
        </w:r>
        <w:r w:rsidR="00EC2B5C">
          <w:rPr>
            <w:noProof/>
            <w:webHidden/>
          </w:rPr>
        </w:r>
        <w:r w:rsidR="00EC2B5C">
          <w:rPr>
            <w:noProof/>
            <w:webHidden/>
          </w:rPr>
          <w:fldChar w:fldCharType="separate"/>
        </w:r>
        <w:r w:rsidR="00EC2B5C">
          <w:rPr>
            <w:noProof/>
            <w:webHidden/>
          </w:rPr>
          <w:t>25</w:t>
        </w:r>
        <w:r w:rsidR="00EC2B5C">
          <w:rPr>
            <w:noProof/>
            <w:webHidden/>
          </w:rPr>
          <w:fldChar w:fldCharType="end"/>
        </w:r>
      </w:hyperlink>
    </w:p>
    <w:p w:rsidR="00EC2B5C" w:rsidRDefault="00E9544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0" w:history="1">
        <w:r w:rsidR="00EC2B5C" w:rsidRPr="006F703D">
          <w:rPr>
            <w:rStyle w:val="Hyperlink"/>
            <w:noProof/>
          </w:rPr>
          <w:t>6</w:t>
        </w:r>
        <w:r w:rsidR="00EC2B5C">
          <w:rPr>
            <w:rFonts w:asciiTheme="minorHAnsi" w:eastAsiaTheme="minorEastAsia" w:hAnsiTheme="minorHAnsi" w:cstheme="minorBidi"/>
            <w:bCs w:val="0"/>
            <w:noProof/>
            <w:sz w:val="22"/>
            <w:szCs w:val="22"/>
          </w:rPr>
          <w:tab/>
        </w:r>
        <w:r w:rsidR="00EC2B5C" w:rsidRPr="006F703D">
          <w:rPr>
            <w:rStyle w:val="Hyperlink"/>
            <w:noProof/>
          </w:rPr>
          <w:t>Alternative Bauform mit gedrehtem Antrieb</w:t>
        </w:r>
        <w:r w:rsidR="00EC2B5C">
          <w:rPr>
            <w:noProof/>
            <w:webHidden/>
          </w:rPr>
          <w:tab/>
        </w:r>
        <w:r w:rsidR="00EC2B5C">
          <w:rPr>
            <w:noProof/>
            <w:webHidden/>
          </w:rPr>
          <w:fldChar w:fldCharType="begin"/>
        </w:r>
        <w:r w:rsidR="00EC2B5C">
          <w:rPr>
            <w:noProof/>
            <w:webHidden/>
          </w:rPr>
          <w:instrText xml:space="preserve"> PAGEREF _Toc22631270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71" w:history="1">
        <w:r w:rsidR="00EC2B5C" w:rsidRPr="006F703D">
          <w:rPr>
            <w:rStyle w:val="Hyperlink"/>
            <w:noProof/>
          </w:rPr>
          <w:t>6.1</w:t>
        </w:r>
        <w:r w:rsidR="00EC2B5C">
          <w:rPr>
            <w:rFonts w:asciiTheme="minorHAnsi" w:eastAsiaTheme="minorEastAsia" w:hAnsiTheme="minorHAnsi" w:cstheme="minorBidi"/>
            <w:noProof/>
            <w:szCs w:val="22"/>
          </w:rPr>
          <w:tab/>
        </w:r>
        <w:r w:rsidR="00EC2B5C" w:rsidRPr="006F703D">
          <w:rPr>
            <w:rStyle w:val="Hyperlink"/>
            <w:noProof/>
          </w:rPr>
          <w:t>Berechnung der Lagerkräfte</w:t>
        </w:r>
        <w:r w:rsidR="00EC2B5C">
          <w:rPr>
            <w:noProof/>
            <w:webHidden/>
          </w:rPr>
          <w:tab/>
        </w:r>
        <w:r w:rsidR="00EC2B5C">
          <w:rPr>
            <w:noProof/>
            <w:webHidden/>
          </w:rPr>
          <w:fldChar w:fldCharType="begin"/>
        </w:r>
        <w:r w:rsidR="00EC2B5C">
          <w:rPr>
            <w:noProof/>
            <w:webHidden/>
          </w:rPr>
          <w:instrText xml:space="preserve"> PAGEREF _Toc22631271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72" w:history="1">
        <w:r w:rsidR="00EC2B5C" w:rsidRPr="006F703D">
          <w:rPr>
            <w:rStyle w:val="Hyperlink"/>
            <w:noProof/>
          </w:rPr>
          <w:t>6.2</w:t>
        </w:r>
        <w:r w:rsidR="00EC2B5C">
          <w:rPr>
            <w:rFonts w:asciiTheme="minorHAnsi" w:eastAsiaTheme="minorEastAsia" w:hAnsiTheme="minorHAnsi" w:cstheme="minorBidi"/>
            <w:noProof/>
            <w:szCs w:val="22"/>
          </w:rPr>
          <w:tab/>
        </w:r>
        <w:r w:rsidR="00EC2B5C" w:rsidRPr="006F703D">
          <w:rPr>
            <w:rStyle w:val="Hyperlink"/>
            <w:noProof/>
          </w:rPr>
          <w:t>Änderungen bzgl. der Lagerauswahl</w:t>
        </w:r>
        <w:r w:rsidR="00EC2B5C">
          <w:rPr>
            <w:noProof/>
            <w:webHidden/>
          </w:rPr>
          <w:tab/>
        </w:r>
        <w:r w:rsidR="00EC2B5C">
          <w:rPr>
            <w:noProof/>
            <w:webHidden/>
          </w:rPr>
          <w:fldChar w:fldCharType="begin"/>
        </w:r>
        <w:r w:rsidR="00EC2B5C">
          <w:rPr>
            <w:noProof/>
            <w:webHidden/>
          </w:rPr>
          <w:instrText xml:space="preserve"> PAGEREF _Toc22631272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E9544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3" w:history="1">
        <w:r w:rsidR="00EC2B5C" w:rsidRPr="006F703D">
          <w:rPr>
            <w:rStyle w:val="Hyperlink"/>
            <w:noProof/>
          </w:rPr>
          <w:t>7</w:t>
        </w:r>
        <w:r w:rsidR="00EC2B5C">
          <w:rPr>
            <w:rFonts w:asciiTheme="minorHAnsi" w:eastAsiaTheme="minorEastAsia" w:hAnsiTheme="minorHAnsi" w:cstheme="minorBidi"/>
            <w:bCs w:val="0"/>
            <w:noProof/>
            <w:sz w:val="22"/>
            <w:szCs w:val="22"/>
          </w:rPr>
          <w:tab/>
        </w:r>
        <w:r w:rsidR="00EC2B5C" w:rsidRPr="006F703D">
          <w:rPr>
            <w:rStyle w:val="Hyperlink"/>
            <w:noProof/>
          </w:rPr>
          <w:t>Montage- und Demontageanleitung</w:t>
        </w:r>
        <w:r w:rsidR="00EC2B5C">
          <w:rPr>
            <w:noProof/>
            <w:webHidden/>
          </w:rPr>
          <w:tab/>
        </w:r>
        <w:r w:rsidR="00EC2B5C">
          <w:rPr>
            <w:noProof/>
            <w:webHidden/>
          </w:rPr>
          <w:fldChar w:fldCharType="begin"/>
        </w:r>
        <w:r w:rsidR="00EC2B5C">
          <w:rPr>
            <w:noProof/>
            <w:webHidden/>
          </w:rPr>
          <w:instrText xml:space="preserve"> PAGEREF _Toc22631273 \h </w:instrText>
        </w:r>
        <w:r w:rsidR="00EC2B5C">
          <w:rPr>
            <w:noProof/>
            <w:webHidden/>
          </w:rPr>
        </w:r>
        <w:r w:rsidR="00EC2B5C">
          <w:rPr>
            <w:noProof/>
            <w:webHidden/>
          </w:rPr>
          <w:fldChar w:fldCharType="separate"/>
        </w:r>
        <w:r w:rsidR="00EC2B5C">
          <w:rPr>
            <w:noProof/>
            <w:webHidden/>
          </w:rPr>
          <w:t>27</w:t>
        </w:r>
        <w:r w:rsidR="00EC2B5C">
          <w:rPr>
            <w:noProof/>
            <w:webHidden/>
          </w:rPr>
          <w:fldChar w:fldCharType="end"/>
        </w:r>
      </w:hyperlink>
    </w:p>
    <w:p w:rsidR="00EC2B5C" w:rsidRDefault="00E9544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4" w:history="1">
        <w:r w:rsidR="00EC2B5C" w:rsidRPr="006F703D">
          <w:rPr>
            <w:rStyle w:val="Hyperlink"/>
            <w:noProof/>
          </w:rPr>
          <w:t>8</w:t>
        </w:r>
        <w:r w:rsidR="00EC2B5C">
          <w:rPr>
            <w:rFonts w:asciiTheme="minorHAnsi" w:eastAsiaTheme="minorEastAsia" w:hAnsiTheme="minorHAnsi" w:cstheme="minorBidi"/>
            <w:bCs w:val="0"/>
            <w:noProof/>
            <w:sz w:val="22"/>
            <w:szCs w:val="22"/>
          </w:rPr>
          <w:tab/>
        </w:r>
        <w:r w:rsidR="00EC2B5C" w:rsidRPr="006F703D">
          <w:rPr>
            <w:rStyle w:val="Hyperlink"/>
            <w:noProof/>
          </w:rPr>
          <w:t>Visualisierung</w:t>
        </w:r>
        <w:r w:rsidR="00EC2B5C">
          <w:rPr>
            <w:noProof/>
            <w:webHidden/>
          </w:rPr>
          <w:tab/>
        </w:r>
        <w:r w:rsidR="00EC2B5C">
          <w:rPr>
            <w:noProof/>
            <w:webHidden/>
          </w:rPr>
          <w:fldChar w:fldCharType="begin"/>
        </w:r>
        <w:r w:rsidR="00EC2B5C">
          <w:rPr>
            <w:noProof/>
            <w:webHidden/>
          </w:rPr>
          <w:instrText xml:space="preserve"> PAGEREF _Toc22631274 \h </w:instrText>
        </w:r>
        <w:r w:rsidR="00EC2B5C">
          <w:rPr>
            <w:noProof/>
            <w:webHidden/>
          </w:rPr>
        </w:r>
        <w:r w:rsidR="00EC2B5C">
          <w:rPr>
            <w:noProof/>
            <w:webHidden/>
          </w:rPr>
          <w:fldChar w:fldCharType="separate"/>
        </w:r>
        <w:r w:rsidR="00EC2B5C">
          <w:rPr>
            <w:noProof/>
            <w:webHidden/>
          </w:rPr>
          <w:t>28</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75" w:history="1">
        <w:r w:rsidR="00EC2B5C" w:rsidRPr="006F703D">
          <w:rPr>
            <w:rStyle w:val="Hyperlink"/>
            <w:noProof/>
          </w:rPr>
          <w:t>8.1</w:t>
        </w:r>
        <w:r w:rsidR="00EC2B5C">
          <w:rPr>
            <w:rFonts w:asciiTheme="minorHAnsi" w:eastAsiaTheme="minorEastAsia" w:hAnsiTheme="minorHAnsi" w:cstheme="minorBidi"/>
            <w:noProof/>
            <w:szCs w:val="22"/>
          </w:rPr>
          <w:tab/>
        </w:r>
        <w:r w:rsidR="00EC2B5C" w:rsidRPr="006F703D">
          <w:rPr>
            <w:rStyle w:val="Hyperlink"/>
            <w:noProof/>
          </w:rPr>
          <w:t>Gesamtansicht</w:t>
        </w:r>
        <w:r w:rsidR="00EC2B5C">
          <w:rPr>
            <w:noProof/>
            <w:webHidden/>
          </w:rPr>
          <w:tab/>
        </w:r>
        <w:r w:rsidR="00EC2B5C">
          <w:rPr>
            <w:noProof/>
            <w:webHidden/>
          </w:rPr>
          <w:fldChar w:fldCharType="begin"/>
        </w:r>
        <w:r w:rsidR="00EC2B5C">
          <w:rPr>
            <w:noProof/>
            <w:webHidden/>
          </w:rPr>
          <w:instrText xml:space="preserve"> PAGEREF _Toc22631275 \h </w:instrText>
        </w:r>
        <w:r w:rsidR="00EC2B5C">
          <w:rPr>
            <w:noProof/>
            <w:webHidden/>
          </w:rPr>
        </w:r>
        <w:r w:rsidR="00EC2B5C">
          <w:rPr>
            <w:noProof/>
            <w:webHidden/>
          </w:rPr>
          <w:fldChar w:fldCharType="separate"/>
        </w:r>
        <w:r w:rsidR="00EC2B5C">
          <w:rPr>
            <w:noProof/>
            <w:webHidden/>
          </w:rPr>
          <w:t>28</w:t>
        </w:r>
        <w:r w:rsidR="00EC2B5C">
          <w:rPr>
            <w:noProof/>
            <w:webHidden/>
          </w:rPr>
          <w:fldChar w:fldCharType="end"/>
        </w:r>
      </w:hyperlink>
    </w:p>
    <w:p w:rsidR="00EC2B5C" w:rsidRDefault="00E9544B">
      <w:pPr>
        <w:pStyle w:val="Verzeichnis2"/>
        <w:tabs>
          <w:tab w:val="left" w:pos="880"/>
          <w:tab w:val="right" w:leader="dot" w:pos="8777"/>
        </w:tabs>
        <w:rPr>
          <w:rFonts w:asciiTheme="minorHAnsi" w:eastAsiaTheme="minorEastAsia" w:hAnsiTheme="minorHAnsi" w:cstheme="minorBidi"/>
          <w:noProof/>
          <w:szCs w:val="22"/>
        </w:rPr>
      </w:pPr>
      <w:hyperlink w:anchor="_Toc22631276" w:history="1">
        <w:r w:rsidR="00EC2B5C" w:rsidRPr="006F703D">
          <w:rPr>
            <w:rStyle w:val="Hyperlink"/>
            <w:noProof/>
          </w:rPr>
          <w:t>8.2</w:t>
        </w:r>
        <w:r w:rsidR="00EC2B5C">
          <w:rPr>
            <w:rFonts w:asciiTheme="minorHAnsi" w:eastAsiaTheme="minorEastAsia" w:hAnsiTheme="minorHAnsi" w:cstheme="minorBidi"/>
            <w:noProof/>
            <w:szCs w:val="22"/>
          </w:rPr>
          <w:tab/>
        </w:r>
        <w:r w:rsidR="00EC2B5C" w:rsidRPr="006F703D">
          <w:rPr>
            <w:rStyle w:val="Hyperlink"/>
            <w:noProof/>
          </w:rPr>
          <w:t>Explosionsansicht</w:t>
        </w:r>
        <w:r w:rsidR="00EC2B5C">
          <w:rPr>
            <w:noProof/>
            <w:webHidden/>
          </w:rPr>
          <w:tab/>
        </w:r>
        <w:r w:rsidR="00EC2B5C">
          <w:rPr>
            <w:noProof/>
            <w:webHidden/>
          </w:rPr>
          <w:fldChar w:fldCharType="begin"/>
        </w:r>
        <w:r w:rsidR="00EC2B5C">
          <w:rPr>
            <w:noProof/>
            <w:webHidden/>
          </w:rPr>
          <w:instrText xml:space="preserve"> PAGEREF _Toc22631276 \h </w:instrText>
        </w:r>
        <w:r w:rsidR="00EC2B5C">
          <w:rPr>
            <w:noProof/>
            <w:webHidden/>
          </w:rPr>
        </w:r>
        <w:r w:rsidR="00EC2B5C">
          <w:rPr>
            <w:noProof/>
            <w:webHidden/>
          </w:rPr>
          <w:fldChar w:fldCharType="separate"/>
        </w:r>
        <w:r w:rsidR="00EC2B5C">
          <w:rPr>
            <w:noProof/>
            <w:webHidden/>
          </w:rPr>
          <w:t>30</w:t>
        </w:r>
        <w:r w:rsidR="00EC2B5C">
          <w:rPr>
            <w:noProof/>
            <w:webHidden/>
          </w:rPr>
          <w:fldChar w:fldCharType="end"/>
        </w:r>
      </w:hyperlink>
    </w:p>
    <w:p w:rsidR="00EC2B5C" w:rsidRDefault="00E9544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7" w:history="1">
        <w:r w:rsidR="00EC2B5C" w:rsidRPr="006F703D">
          <w:rPr>
            <w:rStyle w:val="Hyperlink"/>
            <w:noProof/>
          </w:rPr>
          <w:t>9</w:t>
        </w:r>
        <w:r w:rsidR="00EC2B5C">
          <w:rPr>
            <w:rFonts w:asciiTheme="minorHAnsi" w:eastAsiaTheme="minorEastAsia" w:hAnsiTheme="minorHAnsi" w:cstheme="minorBidi"/>
            <w:bCs w:val="0"/>
            <w:noProof/>
            <w:sz w:val="22"/>
            <w:szCs w:val="22"/>
          </w:rPr>
          <w:tab/>
        </w:r>
        <w:r w:rsidR="00EC2B5C" w:rsidRPr="006F703D">
          <w:rPr>
            <w:rStyle w:val="Hyperlink"/>
            <w:noProof/>
          </w:rPr>
          <w:t>Literaturverzeichnis</w:t>
        </w:r>
        <w:r w:rsidR="00EC2B5C">
          <w:rPr>
            <w:noProof/>
            <w:webHidden/>
          </w:rPr>
          <w:tab/>
        </w:r>
        <w:r w:rsidR="00EC2B5C">
          <w:rPr>
            <w:noProof/>
            <w:webHidden/>
          </w:rPr>
          <w:fldChar w:fldCharType="begin"/>
        </w:r>
        <w:r w:rsidR="00EC2B5C">
          <w:rPr>
            <w:noProof/>
            <w:webHidden/>
          </w:rPr>
          <w:instrText xml:space="preserve"> PAGEREF _Toc22631277 \h </w:instrText>
        </w:r>
        <w:r w:rsidR="00EC2B5C">
          <w:rPr>
            <w:noProof/>
            <w:webHidden/>
          </w:rPr>
        </w:r>
        <w:r w:rsidR="00EC2B5C">
          <w:rPr>
            <w:noProof/>
            <w:webHidden/>
          </w:rPr>
          <w:fldChar w:fldCharType="separate"/>
        </w:r>
        <w:r w:rsidR="00EC2B5C">
          <w:rPr>
            <w:noProof/>
            <w:webHidden/>
          </w:rPr>
          <w:t>31</w:t>
        </w:r>
        <w:r w:rsidR="00EC2B5C">
          <w:rPr>
            <w:noProof/>
            <w:webHidden/>
          </w:rPr>
          <w:fldChar w:fldCharType="end"/>
        </w:r>
      </w:hyperlink>
    </w:p>
    <w:p w:rsidR="000E63EA" w:rsidRPr="009827DA" w:rsidRDefault="00A44A29" w:rsidP="00D00C75">
      <w:pPr>
        <w:spacing w:line="360" w:lineRule="auto"/>
        <w:rPr>
          <w:bCs/>
          <w:sz w:val="24"/>
          <w:szCs w:val="24"/>
        </w:rPr>
      </w:pPr>
      <w:r w:rsidRPr="009827DA">
        <w:rPr>
          <w:bCs/>
          <w:sz w:val="24"/>
          <w:szCs w:val="24"/>
        </w:rPr>
        <w:fldChar w:fldCharType="end"/>
      </w:r>
      <w:bookmarkStart w:id="0" w:name="_Toc516487681"/>
      <w:bookmarkStart w:id="1" w:name="_Toc516595591"/>
      <w:bookmarkStart w:id="2" w:name="_Toc516595621"/>
      <w:bookmarkStart w:id="3" w:name="_Toc516595753"/>
      <w:bookmarkStart w:id="4" w:name="_Toc516596419"/>
    </w:p>
    <w:p w:rsidR="000E63EA" w:rsidRPr="009827DA" w:rsidRDefault="000E63EA" w:rsidP="00D00C75">
      <w:pPr>
        <w:spacing w:line="360" w:lineRule="auto"/>
        <w:rPr>
          <w:bCs/>
          <w:sz w:val="24"/>
          <w:szCs w:val="24"/>
        </w:rPr>
      </w:pPr>
    </w:p>
    <w:p w:rsidR="00AD5CA8" w:rsidRPr="009827DA" w:rsidRDefault="00AD5CA8" w:rsidP="00D00C75">
      <w:pPr>
        <w:spacing w:line="360" w:lineRule="auto"/>
        <w:rPr>
          <w:bCs/>
          <w:sz w:val="24"/>
          <w:szCs w:val="24"/>
        </w:rPr>
      </w:pPr>
    </w:p>
    <w:p w:rsidR="00AD5CA8" w:rsidRPr="009827DA" w:rsidRDefault="00AD5CA8" w:rsidP="00D00C75">
      <w:pPr>
        <w:spacing w:line="360" w:lineRule="auto"/>
        <w:rPr>
          <w:bCs/>
          <w:sz w:val="24"/>
          <w:szCs w:val="24"/>
        </w:rPr>
      </w:pPr>
    </w:p>
    <w:p w:rsidR="003C2F2F" w:rsidRDefault="003C2F2F" w:rsidP="00D00C75">
      <w:pPr>
        <w:spacing w:line="360" w:lineRule="auto"/>
        <w:rPr>
          <w:bCs/>
          <w:sz w:val="32"/>
          <w:szCs w:val="32"/>
        </w:rPr>
      </w:pPr>
    </w:p>
    <w:p w:rsidR="00AD5CA8" w:rsidRPr="00AD5CA8" w:rsidRDefault="00AD5CA8" w:rsidP="00D00C75">
      <w:pPr>
        <w:spacing w:line="360" w:lineRule="auto"/>
        <w:rPr>
          <w:bCs/>
          <w:sz w:val="32"/>
          <w:szCs w:val="32"/>
        </w:rPr>
      </w:pPr>
      <w:r w:rsidRPr="00AD5CA8">
        <w:rPr>
          <w:bCs/>
          <w:sz w:val="32"/>
          <w:szCs w:val="32"/>
        </w:rPr>
        <w:t>Anhang</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proofErr w:type="spellStart"/>
      <w:r>
        <w:rPr>
          <w:rFonts w:cs="Arial"/>
          <w:iCs/>
          <w:color w:val="000000"/>
          <w:sz w:val="24"/>
          <w:szCs w:val="24"/>
        </w:rPr>
        <w:t>N</w:t>
      </w:r>
      <w:r w:rsidRPr="00AD5CA8">
        <w:rPr>
          <w:rFonts w:cs="Arial"/>
          <w:iCs/>
          <w:color w:val="000000"/>
          <w:sz w:val="24"/>
          <w:szCs w:val="24"/>
        </w:rPr>
        <w:t>orelem</w:t>
      </w:r>
      <w:proofErr w:type="spellEnd"/>
      <w:r w:rsidRPr="00AD5CA8">
        <w:rPr>
          <w:rFonts w:cs="Arial"/>
          <w:color w:val="000000"/>
          <w:sz w:val="24"/>
          <w:szCs w:val="24"/>
        </w:rPr>
        <w:t>, Technischer Hinweis für O-Ringe, S.5</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COG</w:t>
      </w:r>
      <w:r w:rsidRPr="00AD5CA8">
        <w:rPr>
          <w:rFonts w:cs="Arial"/>
          <w:iCs/>
          <w:color w:val="000000"/>
          <w:sz w:val="24"/>
          <w:szCs w:val="24"/>
        </w:rPr>
        <w:t>,</w:t>
      </w:r>
      <w:r w:rsidRPr="00AD5CA8">
        <w:rPr>
          <w:rFonts w:cs="Arial"/>
          <w:color w:val="000000"/>
          <w:sz w:val="24"/>
          <w:szCs w:val="24"/>
        </w:rPr>
        <w:t xml:space="preserve"> Das O-Ring 1x1 - Alles rund um die O-Ring-Dichtung S.13-25</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COG</w:t>
      </w:r>
      <w:r w:rsidRPr="00AD5CA8">
        <w:rPr>
          <w:rFonts w:cs="Arial"/>
          <w:color w:val="000000"/>
          <w:sz w:val="24"/>
          <w:szCs w:val="24"/>
        </w:rPr>
        <w:t xml:space="preserve">, </w:t>
      </w:r>
      <w:proofErr w:type="spellStart"/>
      <w:r w:rsidRPr="00AD5CA8">
        <w:rPr>
          <w:rFonts w:cs="Arial"/>
          <w:color w:val="000000"/>
          <w:sz w:val="24"/>
          <w:szCs w:val="24"/>
        </w:rPr>
        <w:t>Elastomerdichtungen</w:t>
      </w:r>
      <w:proofErr w:type="spellEnd"/>
      <w:r w:rsidRPr="00AD5CA8">
        <w:rPr>
          <w:rFonts w:cs="Arial"/>
          <w:color w:val="000000"/>
          <w:sz w:val="24"/>
          <w:szCs w:val="24"/>
        </w:rPr>
        <w:t xml:space="preserve"> für höchste Anforderungen, S. 20</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proofErr w:type="spellStart"/>
      <w:r w:rsidRPr="00AD5CA8">
        <w:rPr>
          <w:rFonts w:cs="Arial"/>
          <w:iCs/>
          <w:color w:val="000000"/>
          <w:sz w:val="24"/>
          <w:szCs w:val="24"/>
        </w:rPr>
        <w:t>igus</w:t>
      </w:r>
      <w:proofErr w:type="spellEnd"/>
      <w:r w:rsidRPr="00AD5CA8">
        <w:rPr>
          <w:rFonts w:cs="Arial"/>
          <w:iCs/>
          <w:color w:val="000000"/>
          <w:sz w:val="24"/>
          <w:szCs w:val="24"/>
        </w:rPr>
        <w:t>,</w:t>
      </w:r>
      <w:r w:rsidRPr="00AD5CA8">
        <w:rPr>
          <w:rFonts w:cs="Arial"/>
          <w:color w:val="000000"/>
          <w:sz w:val="24"/>
          <w:szCs w:val="24"/>
        </w:rPr>
        <w:t xml:space="preserve"> </w:t>
      </w:r>
      <w:r>
        <w:rPr>
          <w:rFonts w:cs="Arial"/>
          <w:color w:val="000000"/>
          <w:sz w:val="24"/>
          <w:szCs w:val="24"/>
        </w:rPr>
        <w:t xml:space="preserve">Der Allround-Klassiker - </w:t>
      </w:r>
      <w:proofErr w:type="spellStart"/>
      <w:r>
        <w:rPr>
          <w:rFonts w:cs="Arial"/>
          <w:color w:val="000000"/>
          <w:sz w:val="24"/>
          <w:szCs w:val="24"/>
        </w:rPr>
        <w:t>I</w:t>
      </w:r>
      <w:r w:rsidRPr="00AD5CA8">
        <w:rPr>
          <w:rFonts w:cs="Arial"/>
          <w:color w:val="000000"/>
          <w:sz w:val="24"/>
          <w:szCs w:val="24"/>
        </w:rPr>
        <w:t>glidur</w:t>
      </w:r>
      <w:proofErr w:type="spellEnd"/>
      <w:r w:rsidRPr="00AD5CA8">
        <w:rPr>
          <w:rFonts w:cs="Arial"/>
          <w:color w:val="000000"/>
          <w:sz w:val="24"/>
          <w:szCs w:val="24"/>
        </w:rPr>
        <w:t>® G, S. 1-6</w:t>
      </w:r>
    </w:p>
    <w:p w:rsid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K</w:t>
      </w:r>
      <w:r w:rsidRPr="00AD5CA8">
        <w:rPr>
          <w:rFonts w:cs="Arial"/>
          <w:iCs/>
          <w:color w:val="000000"/>
          <w:sz w:val="24"/>
          <w:szCs w:val="24"/>
        </w:rPr>
        <w:t>aiser</w:t>
      </w:r>
      <w:r>
        <w:rPr>
          <w:rFonts w:cs="Arial"/>
          <w:iCs/>
          <w:color w:val="000000"/>
          <w:sz w:val="24"/>
          <w:szCs w:val="24"/>
        </w:rPr>
        <w:t xml:space="preserve"> </w:t>
      </w:r>
      <w:r w:rsidRPr="00AD5CA8">
        <w:rPr>
          <w:rFonts w:cs="Arial"/>
          <w:iCs/>
          <w:color w:val="000000"/>
          <w:sz w:val="24"/>
          <w:szCs w:val="24"/>
        </w:rPr>
        <w:t>&amp;</w:t>
      </w:r>
      <w:r>
        <w:rPr>
          <w:rFonts w:cs="Arial"/>
          <w:iCs/>
          <w:color w:val="000000"/>
          <w:sz w:val="24"/>
          <w:szCs w:val="24"/>
        </w:rPr>
        <w:t xml:space="preserve"> W</w:t>
      </w:r>
      <w:r w:rsidRPr="00AD5CA8">
        <w:rPr>
          <w:rFonts w:cs="Arial"/>
          <w:iCs/>
          <w:color w:val="000000"/>
          <w:sz w:val="24"/>
          <w:szCs w:val="24"/>
        </w:rPr>
        <w:t>altermann,</w:t>
      </w:r>
      <w:r w:rsidRPr="00AD5CA8">
        <w:rPr>
          <w:rFonts w:cs="Arial"/>
          <w:color w:val="000000"/>
          <w:sz w:val="24"/>
          <w:szCs w:val="24"/>
        </w:rPr>
        <w:t xml:space="preserve"> Rohrabschnitte, S.1-2</w:t>
      </w:r>
    </w:p>
    <w:p w:rsidR="00FF458F" w:rsidRPr="00AD5CA8" w:rsidRDefault="00FF458F" w:rsidP="00D00C75">
      <w:pPr>
        <w:pStyle w:val="Listenabsatz"/>
        <w:numPr>
          <w:ilvl w:val="0"/>
          <w:numId w:val="23"/>
        </w:numPr>
        <w:tabs>
          <w:tab w:val="clear" w:pos="1134"/>
          <w:tab w:val="clear" w:pos="2268"/>
        </w:tabs>
        <w:spacing w:line="360" w:lineRule="auto"/>
        <w:rPr>
          <w:rFonts w:cs="Arial"/>
          <w:color w:val="000000"/>
          <w:sz w:val="24"/>
          <w:szCs w:val="24"/>
        </w:rPr>
      </w:pPr>
      <w:r>
        <w:rPr>
          <w:rFonts w:cs="Arial"/>
          <w:color w:val="000000"/>
          <w:sz w:val="24"/>
          <w:szCs w:val="24"/>
        </w:rPr>
        <w:t>Spannkraftverlauf 5 bar</w:t>
      </w:r>
    </w:p>
    <w:p w:rsidR="00FF458F" w:rsidRDefault="00FF458F" w:rsidP="00D00C75">
      <w:pPr>
        <w:pStyle w:val="Listenabsatz"/>
        <w:numPr>
          <w:ilvl w:val="0"/>
          <w:numId w:val="23"/>
        </w:numPr>
        <w:spacing w:line="360" w:lineRule="auto"/>
        <w:rPr>
          <w:bCs/>
          <w:sz w:val="24"/>
        </w:rPr>
      </w:pPr>
      <w:proofErr w:type="spellStart"/>
      <w:r>
        <w:rPr>
          <w:bCs/>
          <w:sz w:val="24"/>
        </w:rPr>
        <w:t>Prinzipskizze</w:t>
      </w:r>
      <w:proofErr w:type="spellEnd"/>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Zusammenbauzeichnung</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Einzelteilzeichnungen (Kolbenstange, Deckel, Finger, Führungsstange, Gehäuse, Gelenkteil, Kolben)</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Stückliste</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Montage- und Demontageanleitung</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Datenblatt</w:t>
      </w:r>
    </w:p>
    <w:p w:rsidR="00FF458F" w:rsidRDefault="00FF458F" w:rsidP="00D00C75">
      <w:pPr>
        <w:pStyle w:val="Listenabsatz"/>
        <w:numPr>
          <w:ilvl w:val="0"/>
          <w:numId w:val="23"/>
        </w:numPr>
        <w:spacing w:line="360" w:lineRule="auto"/>
        <w:rPr>
          <w:bCs/>
          <w:sz w:val="24"/>
        </w:rPr>
      </w:pPr>
      <w:r>
        <w:rPr>
          <w:bCs/>
          <w:sz w:val="24"/>
        </w:rPr>
        <w:t>Projektzeitplan</w:t>
      </w:r>
    </w:p>
    <w:p w:rsidR="007634CB" w:rsidRDefault="007634CB" w:rsidP="00D00C75">
      <w:pPr>
        <w:pStyle w:val="Listenabsatz"/>
        <w:numPr>
          <w:ilvl w:val="0"/>
          <w:numId w:val="23"/>
        </w:numPr>
        <w:spacing w:line="360" w:lineRule="auto"/>
        <w:rPr>
          <w:bCs/>
          <w:sz w:val="24"/>
        </w:rPr>
      </w:pPr>
      <w:r>
        <w:rPr>
          <w:bCs/>
          <w:sz w:val="24"/>
        </w:rPr>
        <w:t>Aufgabenstellung</w:t>
      </w:r>
    </w:p>
    <w:p w:rsidR="00AD5CA8" w:rsidRDefault="00BB7376" w:rsidP="00D00C75">
      <w:pPr>
        <w:pStyle w:val="Listenabsatz"/>
        <w:numPr>
          <w:ilvl w:val="0"/>
          <w:numId w:val="23"/>
        </w:numPr>
        <w:spacing w:line="360" w:lineRule="auto"/>
        <w:rPr>
          <w:bCs/>
          <w:sz w:val="24"/>
        </w:rPr>
      </w:pPr>
      <w:r>
        <w:rPr>
          <w:bCs/>
          <w:sz w:val="24"/>
        </w:rPr>
        <w:t>Team- Checkliste</w:t>
      </w:r>
    </w:p>
    <w:p w:rsidR="000E63EA" w:rsidRPr="00BB7376" w:rsidRDefault="00BB7376" w:rsidP="00D00C75">
      <w:pPr>
        <w:pStyle w:val="Listenabsatz"/>
        <w:numPr>
          <w:ilvl w:val="0"/>
          <w:numId w:val="23"/>
        </w:numPr>
        <w:spacing w:line="360" w:lineRule="auto"/>
        <w:rPr>
          <w:bCs/>
          <w:sz w:val="24"/>
        </w:rPr>
      </w:pPr>
      <w:r>
        <w:rPr>
          <w:bCs/>
          <w:sz w:val="24"/>
        </w:rPr>
        <w:t>Eigenständigkeitserklärung</w:t>
      </w:r>
    </w:p>
    <w:p w:rsidR="00AD5CA8" w:rsidRPr="00AD5CA8" w:rsidRDefault="00AD5CA8" w:rsidP="00D00C75">
      <w:pPr>
        <w:spacing w:line="360" w:lineRule="auto"/>
        <w:sectPr w:rsidR="00AD5CA8" w:rsidRPr="00AD5CA8" w:rsidSect="00976161">
          <w:headerReference w:type="default" r:id="rId8"/>
          <w:footerReference w:type="default" r:id="rId9"/>
          <w:headerReference w:type="first" r:id="rId10"/>
          <w:pgSz w:w="11906" w:h="16838"/>
          <w:pgMar w:top="2693" w:right="1134" w:bottom="1418" w:left="1985" w:header="709" w:footer="709" w:gutter="0"/>
          <w:cols w:space="708"/>
          <w:docGrid w:linePitch="360"/>
        </w:sectPr>
      </w:pPr>
    </w:p>
    <w:p w:rsidR="00976161" w:rsidRDefault="005B1C8E" w:rsidP="00D00C75">
      <w:pPr>
        <w:pStyle w:val="berschrift1"/>
      </w:pPr>
      <w:bookmarkStart w:id="5" w:name="_Toc22631236"/>
      <w:bookmarkEnd w:id="0"/>
      <w:bookmarkEnd w:id="1"/>
      <w:bookmarkEnd w:id="2"/>
      <w:bookmarkEnd w:id="3"/>
      <w:bookmarkEnd w:id="4"/>
      <w:r>
        <w:lastRenderedPageBreak/>
        <w:t>Einleitung</w:t>
      </w:r>
      <w:bookmarkEnd w:id="5"/>
    </w:p>
    <w:p w:rsidR="005B1C8E" w:rsidRPr="00D53E73" w:rsidRDefault="00E464A7" w:rsidP="00D00C75">
      <w:pPr>
        <w:spacing w:line="360" w:lineRule="auto"/>
        <w:jc w:val="both"/>
        <w:rPr>
          <w:sz w:val="24"/>
          <w:szCs w:val="24"/>
        </w:rPr>
      </w:pPr>
      <w:r>
        <w:rPr>
          <w:sz w:val="24"/>
          <w:szCs w:val="24"/>
        </w:rPr>
        <w:t xml:space="preserve">Bandförderer, umgangssprachlich auch Förderbänder genannt, übernehmen in Produktionsprozessen eine wichtige Rolle. Stetigförderer sorgen dafür, dass Roh- oder Fertigteile auch über weite Distanzen und in hoher Stückzahl zum nächsten Bearbeitungsschritt transportiert werden können. </w:t>
      </w:r>
      <w:r w:rsidR="00C81548">
        <w:rPr>
          <w:sz w:val="24"/>
          <w:szCs w:val="24"/>
        </w:rPr>
        <w:t xml:space="preserve">Eine zentrale Rolle nimmt die Antriebstrommel ein. Deshalb soll in der folgenden Arbeit eine Antriebstrommel mit Lagerung entwickelt werden, die speziell an die vorgegebenen Bedürfnisse angepasst ist. </w:t>
      </w:r>
    </w:p>
    <w:p w:rsidR="005B1C8E" w:rsidRDefault="00C81548" w:rsidP="00D00C75">
      <w:pPr>
        <w:spacing w:line="360" w:lineRule="auto"/>
        <w:jc w:val="both"/>
        <w:rPr>
          <w:sz w:val="24"/>
          <w:szCs w:val="24"/>
        </w:rPr>
      </w:pPr>
      <w:r>
        <w:rPr>
          <w:sz w:val="24"/>
          <w:szCs w:val="24"/>
        </w:rPr>
        <w:t>Die Antriebstrommellagerung des Bandförderers wird auf der Basis exakter Auslegungsrec</w:t>
      </w:r>
      <w:r w:rsidR="00CE2E13">
        <w:rPr>
          <w:sz w:val="24"/>
          <w:szCs w:val="24"/>
        </w:rPr>
        <w:t>hnungen konstruiert und mit gängigen Referenzwerten auf die Haltbarkeit bei dynamischer Belastung geprüft.</w:t>
      </w:r>
      <w:r w:rsidR="005B1C8E" w:rsidRPr="00D53E73">
        <w:rPr>
          <w:sz w:val="24"/>
          <w:szCs w:val="24"/>
        </w:rPr>
        <w:t xml:space="preserve"> </w:t>
      </w:r>
      <w:r w:rsidR="002D2D59">
        <w:rPr>
          <w:sz w:val="24"/>
          <w:szCs w:val="24"/>
        </w:rPr>
        <w:t xml:space="preserve">Die Visualisierung </w:t>
      </w:r>
      <w:r w:rsidR="00CE2E13">
        <w:rPr>
          <w:sz w:val="24"/>
          <w:szCs w:val="24"/>
        </w:rPr>
        <w:t>der Antriebstrommellagerung</w:t>
      </w:r>
      <w:r w:rsidR="002D2D59">
        <w:rPr>
          <w:sz w:val="24"/>
          <w:szCs w:val="24"/>
        </w:rPr>
        <w:t xml:space="preserve"> ist einer ausführlichen CAD- Datei mit passender Stückliste zu entnehmen.</w:t>
      </w:r>
    </w:p>
    <w:p w:rsidR="00807619" w:rsidRDefault="00807619" w:rsidP="008F3212">
      <w:pPr>
        <w:pStyle w:val="berschrift2"/>
      </w:pPr>
      <w:bookmarkStart w:id="6" w:name="_Toc22631237"/>
      <w:r>
        <w:t>Vorgehen</w:t>
      </w:r>
      <w:bookmarkEnd w:id="6"/>
    </w:p>
    <w:p w:rsidR="00807619" w:rsidRPr="00C67AA2" w:rsidRDefault="00807619" w:rsidP="00D00C75">
      <w:pPr>
        <w:spacing w:line="360" w:lineRule="auto"/>
        <w:jc w:val="both"/>
        <w:rPr>
          <w:sz w:val="24"/>
          <w:szCs w:val="24"/>
        </w:rPr>
      </w:pPr>
      <w:r w:rsidRPr="00C67AA2">
        <w:rPr>
          <w:sz w:val="24"/>
          <w:szCs w:val="24"/>
        </w:rPr>
        <w:t xml:space="preserve">Nach dem folgenden Schema wurden die notwendigen Berechnungen sortiert und organisiert. </w:t>
      </w:r>
    </w:p>
    <w:p w:rsidR="00807619" w:rsidRPr="00807619" w:rsidRDefault="00807619" w:rsidP="00D00C75">
      <w:pPr>
        <w:spacing w:line="360" w:lineRule="auto"/>
        <w:jc w:val="both"/>
      </w:pPr>
    </w:p>
    <w:p w:rsidR="00807619" w:rsidRDefault="00807619" w:rsidP="00D00C75">
      <w:pPr>
        <w:spacing w:line="360" w:lineRule="auto"/>
        <w:jc w:val="both"/>
      </w:pPr>
    </w:p>
    <w:p w:rsidR="00E637A0" w:rsidRDefault="00E637A0" w:rsidP="008F3212">
      <w:pPr>
        <w:pStyle w:val="berschrift2"/>
      </w:pPr>
      <w:bookmarkStart w:id="7" w:name="_Toc22631238"/>
      <w:r>
        <w:t>Terminplan</w:t>
      </w:r>
      <w:bookmarkEnd w:id="7"/>
    </w:p>
    <w:p w:rsidR="005B1C8E" w:rsidRDefault="005B1C8E" w:rsidP="008F3212">
      <w:pPr>
        <w:pStyle w:val="berschrift2"/>
      </w:pPr>
      <w:bookmarkStart w:id="8" w:name="_Toc22631239"/>
      <w:r>
        <w:t>Anforderungsliste</w:t>
      </w:r>
      <w:bookmarkEnd w:id="8"/>
      <w:r>
        <w:t xml:space="preserve"> </w:t>
      </w:r>
    </w:p>
    <w:p w:rsidR="005B1C8E" w:rsidRDefault="00D53E73" w:rsidP="00D00C75">
      <w:pPr>
        <w:spacing w:line="360" w:lineRule="auto"/>
        <w:jc w:val="both"/>
        <w:rPr>
          <w:sz w:val="24"/>
          <w:szCs w:val="24"/>
        </w:rPr>
      </w:pPr>
      <w:r w:rsidRPr="00D53E73">
        <w:rPr>
          <w:sz w:val="24"/>
          <w:szCs w:val="24"/>
        </w:rPr>
        <w:t xml:space="preserve">In der folgenden Anforderungsliste </w:t>
      </w:r>
      <w:r w:rsidR="003E7602">
        <w:rPr>
          <w:sz w:val="24"/>
          <w:szCs w:val="24"/>
        </w:rPr>
        <w:t>werden</w:t>
      </w:r>
      <w:r w:rsidRPr="00D53E73">
        <w:rPr>
          <w:sz w:val="24"/>
          <w:szCs w:val="24"/>
        </w:rPr>
        <w:t xml:space="preserve"> alle Forderungen</w:t>
      </w:r>
      <w:r w:rsidR="003E7602">
        <w:rPr>
          <w:sz w:val="24"/>
          <w:szCs w:val="24"/>
        </w:rPr>
        <w:t xml:space="preserve"> und Wünsche an</w:t>
      </w:r>
      <w:r w:rsidR="002D2D59">
        <w:rPr>
          <w:sz w:val="24"/>
          <w:szCs w:val="24"/>
        </w:rPr>
        <w:t xml:space="preserve"> den Parallelgreifer </w:t>
      </w:r>
      <w:r w:rsidRPr="00D53E73">
        <w:rPr>
          <w:sz w:val="24"/>
          <w:szCs w:val="24"/>
        </w:rPr>
        <w:t>zusammengestellt. Diese Zusammenstellung dient dazu, eine übersichtliche Darstellung der geforderten Randbedingungen zu bekommen.</w:t>
      </w:r>
    </w:p>
    <w:p w:rsidR="00807619" w:rsidRPr="00D53E73" w:rsidRDefault="00807619" w:rsidP="00D00C75">
      <w:pPr>
        <w:spacing w:line="360" w:lineRule="auto"/>
        <w:jc w:val="both"/>
        <w:rPr>
          <w:sz w:val="24"/>
          <w:szCs w:val="24"/>
        </w:rPr>
      </w:pPr>
    </w:p>
    <w:p w:rsidR="00D53E73" w:rsidRDefault="006777BA" w:rsidP="00D00C75">
      <w:pPr>
        <w:spacing w:line="360" w:lineRule="auto"/>
        <w:jc w:val="both"/>
      </w:pPr>
      <w:r>
        <w:rPr>
          <w:noProof/>
        </w:rPr>
        <w:lastRenderedPageBreak/>
        <w:drawing>
          <wp:inline distT="0" distB="0" distL="0" distR="0">
            <wp:extent cx="5438775" cy="598475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forderungsliste.jpg"/>
                    <pic:cNvPicPr/>
                  </pic:nvPicPr>
                  <pic:blipFill>
                    <a:blip r:embed="rId11"/>
                    <a:stretch>
                      <a:fillRect/>
                    </a:stretch>
                  </pic:blipFill>
                  <pic:spPr>
                    <a:xfrm>
                      <a:off x="0" y="0"/>
                      <a:ext cx="5459724" cy="6007804"/>
                    </a:xfrm>
                    <a:prstGeom prst="rect">
                      <a:avLst/>
                    </a:prstGeom>
                  </pic:spPr>
                </pic:pic>
              </a:graphicData>
            </a:graphic>
          </wp:inline>
        </w:drawing>
      </w: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A3266C" w:rsidRDefault="00A3266C" w:rsidP="008F3212">
      <w:pPr>
        <w:pStyle w:val="berschrift2"/>
      </w:pPr>
      <w:bookmarkStart w:id="9" w:name="_Toc22631240"/>
      <w:r>
        <w:t>Morphologischer Kasten</w:t>
      </w:r>
      <w:bookmarkEnd w:id="9"/>
    </w:p>
    <w:p w:rsidR="00B957BB" w:rsidRDefault="00097BD7" w:rsidP="00D00C75">
      <w:pPr>
        <w:spacing w:line="360" w:lineRule="auto"/>
        <w:jc w:val="both"/>
        <w:rPr>
          <w:sz w:val="24"/>
          <w:szCs w:val="24"/>
        </w:rPr>
      </w:pPr>
      <w:r>
        <w:rPr>
          <w:sz w:val="24"/>
          <w:szCs w:val="24"/>
        </w:rPr>
        <w:t>Da es eine Vielzahl an einzelnen Teilfunktionen und anschließenden Gesamtlösungsprinzipien gibt,</w:t>
      </w:r>
      <w:r w:rsidR="002D2D59">
        <w:rPr>
          <w:sz w:val="24"/>
          <w:szCs w:val="24"/>
        </w:rPr>
        <w:t xml:space="preserve"> wurde ein morphologischer Kasten erstellt. Ziel der </w:t>
      </w:r>
      <w:r w:rsidR="002D2D59">
        <w:rPr>
          <w:sz w:val="24"/>
          <w:szCs w:val="24"/>
        </w:rPr>
        <w:lastRenderedPageBreak/>
        <w:t>Gegenüberstellung ist, die optimale Kombination der verschiedenen Varianten zu finden.</w:t>
      </w:r>
    </w:p>
    <w:p w:rsidR="00807619" w:rsidRDefault="00807619" w:rsidP="00D00C75">
      <w:pPr>
        <w:spacing w:line="360" w:lineRule="auto"/>
        <w:jc w:val="both"/>
        <w:rPr>
          <w:sz w:val="24"/>
          <w:szCs w:val="24"/>
        </w:rPr>
      </w:pPr>
    </w:p>
    <w:p w:rsidR="00807619" w:rsidRDefault="004D6B87" w:rsidP="00D00C75">
      <w:pPr>
        <w:spacing w:line="360" w:lineRule="auto"/>
        <w:jc w:val="both"/>
        <w:rPr>
          <w:sz w:val="24"/>
          <w:szCs w:val="24"/>
        </w:rPr>
      </w:pPr>
      <w:r>
        <w:rPr>
          <w:noProof/>
          <w:sz w:val="24"/>
          <w:szCs w:val="24"/>
        </w:rPr>
        <w:drawing>
          <wp:inline distT="0" distB="0" distL="0" distR="0">
            <wp:extent cx="5759450" cy="59429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rphologischerKasten1.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5942965"/>
                    </a:xfrm>
                    <a:prstGeom prst="rect">
                      <a:avLst/>
                    </a:prstGeom>
                  </pic:spPr>
                </pic:pic>
              </a:graphicData>
            </a:graphic>
          </wp:inline>
        </w:drawing>
      </w:r>
    </w:p>
    <w:p w:rsidR="00B957BB" w:rsidRDefault="00B957BB" w:rsidP="00D00C75">
      <w:pPr>
        <w:tabs>
          <w:tab w:val="clear" w:pos="2268"/>
        </w:tabs>
        <w:spacing w:line="360" w:lineRule="auto"/>
        <w:jc w:val="both"/>
        <w:rPr>
          <w:sz w:val="24"/>
          <w:szCs w:val="24"/>
        </w:rPr>
      </w:pPr>
    </w:p>
    <w:p w:rsidR="002F7A94" w:rsidRDefault="002F7A94"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4D6B87" w:rsidP="00D00C75">
      <w:pPr>
        <w:tabs>
          <w:tab w:val="clear" w:pos="2268"/>
        </w:tabs>
        <w:spacing w:line="360" w:lineRule="auto"/>
        <w:jc w:val="both"/>
        <w:rPr>
          <w:sz w:val="24"/>
          <w:szCs w:val="24"/>
        </w:rPr>
      </w:pPr>
      <w:r>
        <w:rPr>
          <w:noProof/>
          <w:sz w:val="24"/>
          <w:szCs w:val="24"/>
        </w:rPr>
        <w:lastRenderedPageBreak/>
        <w:drawing>
          <wp:inline distT="0" distB="0" distL="0" distR="0" wp14:anchorId="382366B1" wp14:editId="41275710">
            <wp:extent cx="5759450" cy="23812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rphologischerKasten2.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381250"/>
                    </a:xfrm>
                    <a:prstGeom prst="rect">
                      <a:avLst/>
                    </a:prstGeom>
                  </pic:spPr>
                </pic:pic>
              </a:graphicData>
            </a:graphic>
          </wp:inline>
        </w:drawing>
      </w:r>
    </w:p>
    <w:p w:rsidR="00807619" w:rsidRDefault="004D6B87" w:rsidP="00D00C75">
      <w:pPr>
        <w:tabs>
          <w:tab w:val="clear" w:pos="2268"/>
        </w:tabs>
        <w:spacing w:line="360" w:lineRule="auto"/>
        <w:jc w:val="both"/>
        <w:rPr>
          <w:sz w:val="24"/>
          <w:szCs w:val="24"/>
        </w:rPr>
      </w:pPr>
      <w:r>
        <w:rPr>
          <w:noProof/>
          <w:sz w:val="24"/>
          <w:szCs w:val="24"/>
        </w:rPr>
        <w:drawing>
          <wp:inline distT="0" distB="0" distL="0" distR="0" wp14:anchorId="69C6D05B" wp14:editId="0B340FAC">
            <wp:extent cx="5724525" cy="231394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rphologischerKasten3.jpg"/>
                    <pic:cNvPicPr/>
                  </pic:nvPicPr>
                  <pic:blipFill>
                    <a:blip r:embed="rId14">
                      <a:extLst>
                        <a:ext uri="{28A0092B-C50C-407E-A947-70E740481C1C}">
                          <a14:useLocalDpi xmlns:a14="http://schemas.microsoft.com/office/drawing/2010/main" val="0"/>
                        </a:ext>
                      </a:extLst>
                    </a:blip>
                    <a:stretch>
                      <a:fillRect/>
                    </a:stretch>
                  </pic:blipFill>
                  <pic:spPr>
                    <a:xfrm>
                      <a:off x="0" y="0"/>
                      <a:ext cx="5755965" cy="2326649"/>
                    </a:xfrm>
                    <a:prstGeom prst="rect">
                      <a:avLst/>
                    </a:prstGeom>
                  </pic:spPr>
                </pic:pic>
              </a:graphicData>
            </a:graphic>
          </wp:inline>
        </w:drawing>
      </w:r>
    </w:p>
    <w:p w:rsidR="00807619" w:rsidRDefault="00807619" w:rsidP="00D00C75">
      <w:pPr>
        <w:tabs>
          <w:tab w:val="clear" w:pos="2268"/>
        </w:tabs>
        <w:spacing w:line="360" w:lineRule="auto"/>
        <w:jc w:val="both"/>
        <w:rPr>
          <w:sz w:val="24"/>
          <w:szCs w:val="24"/>
        </w:rPr>
      </w:pPr>
    </w:p>
    <w:p w:rsidR="00B6431E" w:rsidRDefault="00B6431E" w:rsidP="00D00C75">
      <w:pPr>
        <w:tabs>
          <w:tab w:val="clear" w:pos="2268"/>
        </w:tabs>
        <w:spacing w:line="360" w:lineRule="auto"/>
        <w:jc w:val="both"/>
        <w:rPr>
          <w:sz w:val="24"/>
          <w:szCs w:val="24"/>
        </w:rPr>
      </w:pPr>
    </w:p>
    <w:p w:rsidR="00B6431E" w:rsidRDefault="00B6431E"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EF04B2" w:rsidRDefault="0018157B" w:rsidP="00D00C75">
      <w:pPr>
        <w:pStyle w:val="berschrift1"/>
      </w:pPr>
      <w:bookmarkStart w:id="10" w:name="_Toc22631241"/>
      <w:r>
        <w:lastRenderedPageBreak/>
        <w:t>Welle</w:t>
      </w:r>
      <w:bookmarkEnd w:id="10"/>
    </w:p>
    <w:p w:rsidR="00A27CDD" w:rsidRPr="00A27CDD" w:rsidRDefault="00A27CDD" w:rsidP="002C0352">
      <w:pPr>
        <w:spacing w:line="360" w:lineRule="auto"/>
        <w:jc w:val="both"/>
      </w:pPr>
      <w:r>
        <w:t xml:space="preserve">Die theoretischen Kräfte und die Schnittgrößen der Welle werden von Hand berechnet. Als Kontrolle dient das Berechnungsprogramm </w:t>
      </w:r>
      <w:proofErr w:type="spellStart"/>
      <w:r>
        <w:t>KissSoft</w:t>
      </w:r>
      <w:proofErr w:type="spellEnd"/>
      <w:r>
        <w:t xml:space="preserve">. Die Endrechnung mit den konstruktiven Abweichungen und unter Einbeziehung der Gewichtskraft der einzelnen Teile wird abschließend </w:t>
      </w:r>
      <w:r w:rsidR="002C0352">
        <w:t xml:space="preserve">zur Kontrolle mit </w:t>
      </w:r>
      <w:proofErr w:type="spellStart"/>
      <w:r w:rsidR="002C0352">
        <w:t>KissSoft</w:t>
      </w:r>
      <w:proofErr w:type="spellEnd"/>
      <w:r w:rsidR="002C0352">
        <w:t xml:space="preserve"> durchgeführt.</w:t>
      </w:r>
      <w:r>
        <w:t xml:space="preserve"> </w:t>
      </w:r>
    </w:p>
    <w:p w:rsidR="008F3212" w:rsidRDefault="008F3212" w:rsidP="008F3212">
      <w:pPr>
        <w:pStyle w:val="berschrift2"/>
      </w:pPr>
      <w:bookmarkStart w:id="11" w:name="_GoBack"/>
      <w:bookmarkEnd w:id="11"/>
      <w:r>
        <w:t>Kräfte und Momente auf die Welle</w:t>
      </w:r>
    </w:p>
    <w:p w:rsidR="008F3212" w:rsidRDefault="008F3212" w:rsidP="008F3212">
      <w:pPr>
        <w:rPr>
          <w:rFonts w:eastAsiaTheme="minorEastAsia"/>
        </w:rPr>
      </w:pPr>
      <w:r>
        <w:rPr>
          <w:rFonts w:eastAsiaTheme="minorEastAsia"/>
        </w:rPr>
        <w:t xml:space="preserve">Die Kettenkraft kann ermittelt werden durch die Aufstellung eines Momentengleichgewichts in der </w:t>
      </w:r>
      <w:r w:rsidR="000E35E0">
        <w:rPr>
          <w:rFonts w:eastAsiaTheme="minorEastAsia"/>
        </w:rPr>
        <w:t xml:space="preserve">Y-Z-Ebene: </w:t>
      </w:r>
    </w:p>
    <w:p w:rsidR="000E35E0" w:rsidRDefault="000E35E0" w:rsidP="000E35E0">
      <w:pPr>
        <w:jc w:val="center"/>
        <w:rPr>
          <w:rFonts w:eastAsiaTheme="minorEastAsia"/>
        </w:rPr>
      </w:pPr>
      <w:r>
        <w:rPr>
          <w:rFonts w:eastAsiaTheme="minorEastAsia"/>
          <w:noProof/>
        </w:rPr>
        <w:drawing>
          <wp:inline distT="0" distB="0" distL="0" distR="0">
            <wp:extent cx="4219575" cy="2584839"/>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aftberechnung.jpg"/>
                    <pic:cNvPicPr/>
                  </pic:nvPicPr>
                  <pic:blipFill>
                    <a:blip r:embed="rId15"/>
                    <a:stretch>
                      <a:fillRect/>
                    </a:stretch>
                  </pic:blipFill>
                  <pic:spPr>
                    <a:xfrm>
                      <a:off x="0" y="0"/>
                      <a:ext cx="4229265" cy="2590775"/>
                    </a:xfrm>
                    <a:prstGeom prst="rect">
                      <a:avLst/>
                    </a:prstGeom>
                  </pic:spPr>
                </pic:pic>
              </a:graphicData>
            </a:graphic>
          </wp:inline>
        </w:drawing>
      </w:r>
    </w:p>
    <w:p w:rsidR="008F3212" w:rsidRDefault="008F3212" w:rsidP="008F3212">
      <w:pPr>
        <w:rPr>
          <w:rFonts w:eastAsiaTheme="minorEastAsia"/>
        </w:rPr>
      </w:pPr>
      <w:r>
        <w:rPr>
          <w:rFonts w:eastAsiaTheme="minorEastAsia"/>
        </w:rPr>
        <w:t>(</w:t>
      </w:r>
      <m:oMath>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s2</m:t>
            </m:r>
          </m:sub>
        </m:sSub>
        <m:r>
          <w:rPr>
            <w:rFonts w:ascii="Cambria Math" w:hAnsi="Cambria Math"/>
          </w:rPr>
          <m:t xml:space="preserve">)∙120mm= </m:t>
        </m:r>
        <m:sSub>
          <m:sSubPr>
            <m:ctrlPr>
              <w:rPr>
                <w:rFonts w:ascii="Cambria Math" w:hAnsi="Cambria Math"/>
                <w:i/>
              </w:rPr>
            </m:ctrlPr>
          </m:sSubPr>
          <m:e>
            <m:r>
              <w:rPr>
                <w:rFonts w:ascii="Cambria Math" w:hAnsi="Cambria Math"/>
              </w:rPr>
              <m:t>F</m:t>
            </m:r>
          </m:e>
          <m:sub>
            <m:r>
              <w:rPr>
                <w:rFonts w:ascii="Cambria Math" w:hAnsi="Cambria Math"/>
              </w:rPr>
              <m:t xml:space="preserve">K </m:t>
            </m:r>
          </m:sub>
        </m:sSub>
        <m:r>
          <w:rPr>
            <w:rFonts w:ascii="Cambria Math" w:hAnsi="Cambria Math"/>
          </w:rPr>
          <m:t>∙92mm</m:t>
        </m:r>
      </m:oMath>
    </w:p>
    <w:p w:rsidR="008F3212" w:rsidRPr="00F83EFE" w:rsidRDefault="008F3212" w:rsidP="008F3212">
      <w:pPr>
        <w:rPr>
          <w:rFonts w:eastAsiaTheme="minorEastAsia"/>
        </w:rPr>
      </w:pPr>
    </w:p>
    <w:p w:rsidR="008F3212" w:rsidRPr="008F3212" w:rsidRDefault="00E9544B" w:rsidP="008F321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3500N-1500N</m:t>
                  </m:r>
                </m:e>
              </m:d>
              <m:r>
                <w:rPr>
                  <w:rFonts w:ascii="Cambria Math" w:hAnsi="Cambria Math"/>
                </w:rPr>
                <m:t>∙120mm</m:t>
              </m:r>
            </m:num>
            <m:den>
              <m:r>
                <w:rPr>
                  <w:rFonts w:ascii="Cambria Math" w:hAnsi="Cambria Math"/>
                </w:rPr>
                <m:t>92mm</m:t>
              </m:r>
            </m:den>
          </m:f>
        </m:oMath>
      </m:oMathPara>
    </w:p>
    <w:p w:rsidR="008F3212" w:rsidRPr="00F83EFE" w:rsidRDefault="008F3212" w:rsidP="008F3212">
      <w:pPr>
        <w:rPr>
          <w:rFonts w:eastAsiaTheme="minorEastAsia"/>
        </w:rPr>
      </w:pPr>
    </w:p>
    <w:p w:rsidR="008F3212" w:rsidRPr="007E755B" w:rsidRDefault="00E9544B" w:rsidP="008F3212">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m:t>
              </m:r>
            </m:sub>
          </m:sSub>
          <m:r>
            <w:rPr>
              <w:rFonts w:ascii="Cambria Math" w:hAnsi="Cambria Math"/>
              <w:highlight w:val="yellow"/>
            </w:rPr>
            <m:t>≈2608,7N</m:t>
          </m:r>
        </m:oMath>
      </m:oMathPara>
    </w:p>
    <w:p w:rsidR="007E755B" w:rsidRDefault="007E755B" w:rsidP="008F3212">
      <w:pPr>
        <w:rPr>
          <w:rFonts w:eastAsiaTheme="minorEastAsia"/>
          <w:highlight w:val="yellow"/>
        </w:rPr>
      </w:pPr>
    </w:p>
    <w:p w:rsidR="007E755B" w:rsidRPr="007E755B" w:rsidRDefault="007E755B" w:rsidP="008F3212">
      <w:pPr>
        <w:rPr>
          <w:rFonts w:eastAsiaTheme="minorEastAsia"/>
        </w:rPr>
      </w:pPr>
      <w:r w:rsidRPr="007E755B">
        <w:rPr>
          <w:rFonts w:eastAsiaTheme="minorEastAsia"/>
        </w:rPr>
        <w:t>Das idealisierte Drehmoment beträgt:</w:t>
      </w:r>
    </w:p>
    <w:p w:rsidR="007E755B" w:rsidRDefault="007E755B" w:rsidP="008F3212">
      <w:pPr>
        <w:rPr>
          <w:rFonts w:eastAsiaTheme="minorEastAsia"/>
          <w:highlight w:val="yellow"/>
        </w:rPr>
      </w:pPr>
    </w:p>
    <w:p w:rsidR="007E755B" w:rsidRPr="008F3212" w:rsidRDefault="00E9544B" w:rsidP="007E755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rPr>
              </m:ctrlPr>
            </m:dPr>
            <m:e>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s2</m:t>
                  </m:r>
                </m:sub>
              </m:sSub>
              <m:ctrlPr>
                <w:rPr>
                  <w:rFonts w:ascii="Cambria Math" w:hAnsi="Cambria Math"/>
                  <w:i/>
                </w:rPr>
              </m:ctrlPr>
            </m:e>
          </m:d>
          <m:r>
            <w:rPr>
              <w:rFonts w:ascii="Cambria Math" w:hAnsi="Cambria Math"/>
            </w:rPr>
            <m:t xml:space="preserve">∙120mm= </m:t>
          </m:r>
          <m:sSub>
            <m:sSubPr>
              <m:ctrlPr>
                <w:rPr>
                  <w:rFonts w:ascii="Cambria Math" w:hAnsi="Cambria Math"/>
                  <w:i/>
                </w:rPr>
              </m:ctrlPr>
            </m:sSubPr>
            <m:e>
              <m:r>
                <w:rPr>
                  <w:rFonts w:ascii="Cambria Math" w:hAnsi="Cambria Math"/>
                </w:rPr>
                <m:t>F</m:t>
              </m:r>
            </m:e>
            <m:sub>
              <m:r>
                <w:rPr>
                  <w:rFonts w:ascii="Cambria Math" w:hAnsi="Cambria Math"/>
                </w:rPr>
                <m:t xml:space="preserve">K </m:t>
              </m:r>
            </m:sub>
          </m:sSub>
          <m:r>
            <w:rPr>
              <w:rFonts w:ascii="Cambria Math" w:hAnsi="Cambria Math"/>
            </w:rPr>
            <m:t>∙92mm</m:t>
          </m:r>
        </m:oMath>
      </m:oMathPara>
    </w:p>
    <w:p w:rsidR="007E755B" w:rsidRPr="00F83EFE" w:rsidRDefault="007E755B" w:rsidP="007E755B">
      <w:pPr>
        <w:rPr>
          <w:rFonts w:eastAsiaTheme="minorEastAsia"/>
        </w:rPr>
      </w:pPr>
    </w:p>
    <w:p w:rsidR="007E755B" w:rsidRPr="00F83EFE" w:rsidRDefault="00E9544B" w:rsidP="007E755B">
      <w:pPr>
        <w:rPr>
          <w:rFonts w:eastAsiaTheme="minorEastAsia"/>
          <w:highlight w:val="yellow"/>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M</m:t>
              </m:r>
            </m:e>
            <m:sub>
              <m:r>
                <w:rPr>
                  <w:rFonts w:ascii="Cambria Math" w:eastAsiaTheme="minorEastAsia" w:hAnsi="Cambria Math"/>
                  <w:highlight w:val="yellow"/>
                </w:rPr>
                <m:t>T</m:t>
              </m:r>
            </m:sub>
          </m:sSub>
          <m:r>
            <w:rPr>
              <w:rFonts w:ascii="Cambria Math" w:hAnsi="Cambria Math"/>
              <w:highlight w:val="yellow"/>
            </w:rPr>
            <m:t>≈240,0Nm</m:t>
          </m:r>
        </m:oMath>
      </m:oMathPara>
    </w:p>
    <w:p w:rsidR="007E755B" w:rsidRPr="007E755B" w:rsidRDefault="007E755B" w:rsidP="008F3212">
      <w:pPr>
        <w:rPr>
          <w:rFonts w:eastAsiaTheme="minorEastAsia"/>
          <w:highlight w:val="yellow"/>
        </w:rPr>
      </w:pPr>
    </w:p>
    <w:p w:rsidR="007E755B" w:rsidRDefault="007E755B" w:rsidP="008F3212">
      <w:pPr>
        <w:rPr>
          <w:rFonts w:eastAsiaTheme="minorEastAsia"/>
        </w:rPr>
      </w:pPr>
    </w:p>
    <w:p w:rsidR="007E755B" w:rsidRPr="00F83EFE" w:rsidRDefault="007E755B" w:rsidP="008F3212">
      <w:pPr>
        <w:rPr>
          <w:rFonts w:eastAsiaTheme="minorEastAsia"/>
        </w:rPr>
      </w:pPr>
      <w:r>
        <w:rPr>
          <w:rFonts w:eastAsiaTheme="minorEastAsia"/>
        </w:rPr>
        <w:t>Mit dem Kettenwinkel von 45° ergibt sich mit dem Satz des Pythagoras:</w:t>
      </w:r>
    </w:p>
    <w:p w:rsidR="008F3212" w:rsidRPr="00F83EFE" w:rsidRDefault="008F3212" w:rsidP="008F3212">
      <w:pPr>
        <w:rPr>
          <w:rFonts w:eastAsiaTheme="minorEastAsia"/>
        </w:rPr>
      </w:pPr>
    </w:p>
    <w:p w:rsidR="008F3212" w:rsidRPr="008F3212" w:rsidRDefault="00E9544B" w:rsidP="008F321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Ky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2608,7N</m:t>
              </m:r>
            </m:num>
            <m:den>
              <m:rad>
                <m:radPr>
                  <m:degHide m:val="1"/>
                  <m:ctrlPr>
                    <w:rPr>
                      <w:rFonts w:ascii="Cambria Math" w:hAnsi="Cambria Math"/>
                      <w:i/>
                    </w:rPr>
                  </m:ctrlPr>
                </m:radPr>
                <m:deg/>
                <m:e>
                  <m:r>
                    <w:rPr>
                      <w:rFonts w:ascii="Cambria Math" w:hAnsi="Cambria Math"/>
                    </w:rPr>
                    <m:t>2</m:t>
                  </m:r>
                </m:e>
              </m:rad>
            </m:den>
          </m:f>
        </m:oMath>
      </m:oMathPara>
    </w:p>
    <w:p w:rsidR="008F3212" w:rsidRPr="00F83EFE" w:rsidRDefault="008F3212" w:rsidP="008F3212">
      <w:pPr>
        <w:rPr>
          <w:rFonts w:eastAsiaTheme="minorEastAsia"/>
        </w:rPr>
      </w:pPr>
    </w:p>
    <w:p w:rsidR="008F3212" w:rsidRPr="004A12F8" w:rsidRDefault="00E9544B" w:rsidP="008F3212">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Ky</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Kz</m:t>
              </m:r>
            </m:sub>
          </m:sSub>
          <m:r>
            <w:rPr>
              <w:rFonts w:ascii="Cambria Math" w:hAnsi="Cambria Math"/>
              <w:highlight w:val="yellow"/>
            </w:rPr>
            <m:t>≈1844,6 N</m:t>
          </m:r>
        </m:oMath>
      </m:oMathPara>
    </w:p>
    <w:p w:rsidR="004A12F8" w:rsidRDefault="004A12F8" w:rsidP="008F3212">
      <w:pPr>
        <w:rPr>
          <w:rFonts w:eastAsiaTheme="minorEastAsia"/>
        </w:rPr>
      </w:pPr>
    </w:p>
    <w:p w:rsidR="004A12F8" w:rsidRDefault="004A12F8" w:rsidP="008F3212">
      <w:pPr>
        <w:rPr>
          <w:rFonts w:eastAsiaTheme="minorEastAsia"/>
        </w:rPr>
      </w:pPr>
      <w:r>
        <w:rPr>
          <w:rFonts w:eastAsiaTheme="minorEastAsia"/>
        </w:rPr>
        <w:t>Die Zugkraft der Kette wird als Punktlast auf die Welle an den beiden Stellen der Seitenwände angenommen. Dabei addieren sich F</w:t>
      </w:r>
      <w:r>
        <w:rPr>
          <w:rFonts w:eastAsiaTheme="minorEastAsia"/>
          <w:vertAlign w:val="subscript"/>
        </w:rPr>
        <w:t>S1</w:t>
      </w:r>
      <w:r>
        <w:rPr>
          <w:rFonts w:eastAsiaTheme="minorEastAsia"/>
        </w:rPr>
        <w:t xml:space="preserve"> und F</w:t>
      </w:r>
      <w:r>
        <w:rPr>
          <w:rFonts w:eastAsiaTheme="minorEastAsia"/>
          <w:vertAlign w:val="subscript"/>
        </w:rPr>
        <w:t>S2</w:t>
      </w:r>
      <w:r>
        <w:rPr>
          <w:rFonts w:eastAsiaTheme="minorEastAsia"/>
        </w:rPr>
        <w:t xml:space="preserve">, da sie in die gleiche Richtung zeigen. </w:t>
      </w:r>
    </w:p>
    <w:p w:rsidR="001C305B" w:rsidRPr="001C305B" w:rsidRDefault="00E9544B" w:rsidP="008F321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ZUG1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ZUG2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3500N+1500N</m:t>
              </m:r>
            </m:num>
            <m:den>
              <m:r>
                <w:rPr>
                  <w:rFonts w:ascii="Cambria Math" w:eastAsiaTheme="minorEastAsia" w:hAnsi="Cambria Math"/>
                </w:rPr>
                <m:t>2</m:t>
              </m:r>
            </m:den>
          </m:f>
        </m:oMath>
      </m:oMathPara>
    </w:p>
    <w:p w:rsidR="004A12F8" w:rsidRPr="004A12F8" w:rsidRDefault="00E9544B" w:rsidP="008F3212">
      <w:pPr>
        <w:rPr>
          <w:rFonts w:eastAsiaTheme="minorEastAsia"/>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ZUG1</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ZUG2</m:t>
              </m:r>
            </m:sub>
          </m:sSub>
          <m:r>
            <w:rPr>
              <w:rFonts w:ascii="Cambria Math" w:eastAsiaTheme="minorEastAsia" w:hAnsi="Cambria Math"/>
              <w:highlight w:val="yellow"/>
            </w:rPr>
            <m:t>=2500N</m:t>
          </m:r>
        </m:oMath>
      </m:oMathPara>
    </w:p>
    <w:p w:rsidR="008F3212" w:rsidRPr="00F83EFE" w:rsidRDefault="008F3212" w:rsidP="008F3212">
      <w:pPr>
        <w:rPr>
          <w:rFonts w:eastAsiaTheme="minorEastAsia"/>
        </w:rPr>
      </w:pPr>
    </w:p>
    <w:p w:rsidR="008F3212" w:rsidRPr="008F3212" w:rsidRDefault="008F3212" w:rsidP="008F3212"/>
    <w:p w:rsidR="0018157B" w:rsidRDefault="0018157B" w:rsidP="008F3212">
      <w:pPr>
        <w:pStyle w:val="berschrift2"/>
      </w:pPr>
      <w:bookmarkStart w:id="12" w:name="_Toc22631242"/>
      <w:r>
        <w:t>Lageplan und Schnittgrößenverlauf der Kräfte</w:t>
      </w:r>
      <w:bookmarkEnd w:id="12"/>
    </w:p>
    <w:p w:rsidR="0018157B" w:rsidRDefault="0018157B" w:rsidP="008F3212">
      <w:pPr>
        <w:pStyle w:val="berschrift2"/>
      </w:pPr>
      <w:bookmarkStart w:id="13" w:name="_Toc22631243"/>
      <w:r>
        <w:t>Berechnung der Wellenquerschnitte und Auswahl des Werkstoffes</w:t>
      </w:r>
      <w:bookmarkEnd w:id="13"/>
    </w:p>
    <w:p w:rsidR="00A679B5" w:rsidRDefault="00A679B5" w:rsidP="00D00C75">
      <w:pPr>
        <w:spacing w:line="360" w:lineRule="auto"/>
        <w:jc w:val="both"/>
      </w:pPr>
      <w:r>
        <w:t xml:space="preserve">Um einen Anhaltspunkt für weitere Berechnungen zu haben, </w:t>
      </w:r>
      <w:r w:rsidR="004163D5">
        <w:t xml:space="preserve">wird der ungefähre Durchmesser der Welle durch Überschlagsrechnung ermittelt. Verwendet wurden die Formeln nach </w:t>
      </w:r>
      <w:proofErr w:type="spellStart"/>
      <w:r w:rsidR="004163D5">
        <w:t>Steinhilper</w:t>
      </w:r>
      <w:proofErr w:type="spellEnd"/>
      <w:r w:rsidR="004163D5">
        <w:t xml:space="preserve"> 4.3 und 4.6. Als Anwendungsfaktor </w:t>
      </w:r>
      <w:r w:rsidR="004163D5" w:rsidRPr="004163D5">
        <w:t>K</w:t>
      </w:r>
      <w:r w:rsidR="004163D5">
        <w:rPr>
          <w:vertAlign w:val="subscript"/>
        </w:rPr>
        <w:t>A</w:t>
      </w:r>
      <w:r w:rsidR="004163D5">
        <w:t xml:space="preserve"> ist der Wert 1,25 gewählt.</w:t>
      </w:r>
    </w:p>
    <w:p w:rsidR="00A679B5" w:rsidRDefault="004163D5" w:rsidP="00D00C75">
      <w:pPr>
        <w:spacing w:line="360" w:lineRule="auto"/>
        <w:jc w:val="both"/>
      </w:pPr>
      <w:r>
        <w:t>Der Werkstoff ist 42CrMo4,</w:t>
      </w:r>
      <w:r w:rsidR="00574175">
        <w:t xml:space="preserve"> die Werkstoffdaten dafür stammen aus Decker Tabelle 1.8.</w:t>
      </w:r>
      <w:r>
        <w:t xml:space="preserve"> </w:t>
      </w:r>
    </w:p>
    <w:p w:rsidR="00574175" w:rsidRPr="00A679B5" w:rsidRDefault="00574175" w:rsidP="00D00C75">
      <w:pPr>
        <w:spacing w:line="360" w:lineRule="auto"/>
      </w:pPr>
    </w:p>
    <w:p w:rsidR="00A679B5" w:rsidRDefault="00D00C75" w:rsidP="00D00C75">
      <w:pPr>
        <w:tabs>
          <w:tab w:val="clear" w:pos="1134"/>
          <w:tab w:val="clear" w:pos="2268"/>
        </w:tabs>
        <w:spacing w:line="360" w:lineRule="auto"/>
      </w:pPr>
      <w:r>
        <w:t xml:space="preserve">a) </w:t>
      </w:r>
      <w:r w:rsidR="00A679B5">
        <w:t>Nur Drehmoment/Torsion</w:t>
      </w:r>
    </w:p>
    <w:p w:rsidR="00A679B5" w:rsidRDefault="00A679B5" w:rsidP="00D00C75">
      <w:pPr>
        <w:spacing w:line="360" w:lineRule="auto"/>
      </w:pPr>
    </w:p>
    <w:p w:rsidR="00574175" w:rsidRPr="006151DD" w:rsidRDefault="00A679B5" w:rsidP="00D00C75">
      <w:pPr>
        <w:tabs>
          <w:tab w:val="left" w:pos="2717"/>
        </w:tabs>
        <w:spacing w:line="360" w:lineRule="auto"/>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tzul</m:t>
                      </m:r>
                    </m:sub>
                  </m:sSub>
                </m:den>
              </m:f>
              <m:r>
                <w:rPr>
                  <w:rFonts w:ascii="Cambria Math" w:hAnsi="Cambria Math"/>
                </w:rPr>
                <m:t xml:space="preserve">  </m:t>
              </m:r>
            </m:e>
          </m:rad>
          <m:r>
            <w:rPr>
              <w:rFonts w:ascii="Cambria Math" w:hAnsi="Cambria Math"/>
            </w:rPr>
            <m:t xml:space="preserve">                       mit </m:t>
          </m:r>
          <m:sSub>
            <m:sSubPr>
              <m:ctrlPr>
                <w:rPr>
                  <w:rFonts w:ascii="Cambria Math" w:hAnsi="Cambria Math"/>
                  <w:i/>
                </w:rPr>
              </m:ctrlPr>
            </m:sSubPr>
            <m:e>
              <m:r>
                <w:rPr>
                  <w:rFonts w:ascii="Cambria Math" w:hAnsi="Cambria Math"/>
                </w:rPr>
                <m:t>τ</m:t>
              </m:r>
            </m:e>
            <m:sub>
              <m:r>
                <w:rPr>
                  <w:rFonts w:ascii="Cambria Math" w:hAnsi="Cambria Math"/>
                </w:rPr>
                <m:t>tzul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tW</m:t>
                  </m:r>
                </m:sub>
              </m:sSub>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315</m:t>
              </m:r>
            </m:num>
            <m:den>
              <m:r>
                <w:rPr>
                  <w:rFonts w:ascii="Cambria Math" w:hAnsi="Cambria Math"/>
                </w:rPr>
                <m:t>10</m:t>
              </m:r>
            </m:den>
          </m:f>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=31,5 </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2C0352" w:rsidRPr="002C0352" w:rsidRDefault="00D00C75" w:rsidP="00D00C75">
      <w:pPr>
        <w:tabs>
          <w:tab w:val="left" w:pos="2717"/>
        </w:tabs>
        <w:spacing w:line="360" w:lineRule="auto"/>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240Nm∙1,25</m:t>
                  </m:r>
                </m:num>
                <m:den>
                  <m:r>
                    <w:rPr>
                      <w:rFonts w:ascii="Cambria Math" w:hAnsi="Cambria Math"/>
                    </w:rPr>
                    <m:t>31,5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den>
              </m:f>
            </m:e>
          </m:rad>
        </m:oMath>
      </m:oMathPara>
    </w:p>
    <w:p w:rsidR="00A679B5" w:rsidRPr="006151DD" w:rsidRDefault="00E9544B" w:rsidP="00D00C75">
      <w:pPr>
        <w:tabs>
          <w:tab w:val="left" w:pos="2717"/>
        </w:tabs>
        <w:spacing w:line="360" w:lineRule="auto"/>
      </w:pPr>
      <m:oMathPara>
        <m:oMathParaPr>
          <m:jc m:val="left"/>
        </m:oMathParaPr>
        <m:oMath>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erf</m:t>
              </m:r>
            </m:sub>
          </m:sSub>
          <m:r>
            <w:rPr>
              <w:rFonts w:ascii="Cambria Math" w:hAnsi="Cambria Math"/>
              <w:highlight w:val="yellow"/>
            </w:rPr>
            <m:t>≥36,4mm</m:t>
          </m:r>
        </m:oMath>
      </m:oMathPara>
    </w:p>
    <w:p w:rsidR="00A679B5" w:rsidRDefault="00D00C75" w:rsidP="00D00C75">
      <w:pPr>
        <w:tabs>
          <w:tab w:val="clear" w:pos="1134"/>
          <w:tab w:val="clear" w:pos="2268"/>
          <w:tab w:val="left" w:pos="2717"/>
        </w:tabs>
        <w:spacing w:line="360" w:lineRule="auto"/>
      </w:pPr>
      <w:r>
        <w:t xml:space="preserve">b) </w:t>
      </w:r>
      <w:r w:rsidR="00A679B5">
        <w:t>Mit Biegung</w:t>
      </w:r>
    </w:p>
    <w:p w:rsidR="00A679B5" w:rsidRDefault="00A679B5" w:rsidP="00D00C75">
      <w:pPr>
        <w:tabs>
          <w:tab w:val="left" w:pos="2717"/>
        </w:tabs>
        <w:spacing w:line="360" w:lineRule="auto"/>
      </w:pPr>
    </w:p>
    <w:p w:rsidR="00A679B5" w:rsidRPr="007D606B" w:rsidRDefault="00E9544B" w:rsidP="00D00C75">
      <w:pPr>
        <w:tabs>
          <w:tab w:val="left" w:pos="2717"/>
        </w:tabs>
        <w:spacing w:line="36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bmax</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τ</m:t>
                </m:r>
              </m:e>
              <m:sub>
                <m:r>
                  <w:rPr>
                    <w:rFonts w:ascii="Cambria Math" w:hAnsi="Cambria Math"/>
                  </w:rPr>
                  <m:t>bmax</m:t>
                </m:r>
              </m:sub>
              <m:sup>
                <m:r>
                  <w:rPr>
                    <w:rFonts w:ascii="Cambria Math" w:hAnsi="Cambria Math"/>
                  </w:rPr>
                  <m:t>2</m:t>
                </m:r>
              </m:sup>
            </m:sSubSup>
          </m:e>
        </m:rad>
        <m:r>
          <w:rPr>
            <w:rFonts w:ascii="Cambria Math" w:hAnsi="Cambria Math"/>
          </w:rPr>
          <m:t xml:space="preserve">           mit </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32∙</m:t>
            </m:r>
            <m:sSub>
              <m:sSubPr>
                <m:ctrlPr>
                  <w:rPr>
                    <w:rFonts w:ascii="Cambria Math" w:hAnsi="Cambria Math"/>
                    <w:i/>
                  </w:rPr>
                </m:ctrlPr>
              </m:sSubPr>
              <m:e>
                <m:r>
                  <w:rPr>
                    <w:rFonts w:ascii="Cambria Math" w:hAnsi="Cambria Math"/>
                  </w:rPr>
                  <m:t>M</m:t>
                </m:r>
              </m:e>
              <m:sub>
                <m:r>
                  <w:rPr>
                    <w:rFonts w:ascii="Cambria Math" w:hAnsi="Cambria Math"/>
                  </w:rPr>
                  <m:t>bmax</m:t>
                </m:r>
              </m:sub>
            </m:sSub>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3</m:t>
                </m:r>
              </m:sup>
            </m:sSup>
          </m:den>
        </m:f>
        <m:r>
          <w:rPr>
            <w:rFonts w:ascii="Cambria Math" w:eastAsiaTheme="minorEastAsia" w:hAnsi="Cambria Math"/>
          </w:rPr>
          <m:t xml:space="preserve"> mit </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16 T</m:t>
            </m:r>
          </m:num>
          <m:den>
            <m:r>
              <w:rPr>
                <w:rFonts w:ascii="Cambria Math" w:hAnsi="Cambria Math"/>
              </w:rPr>
              <m:t>π ∙</m:t>
            </m:r>
            <m:sSup>
              <m:sSupPr>
                <m:ctrlPr>
                  <w:rPr>
                    <w:rFonts w:ascii="Cambria Math" w:hAnsi="Cambria Math"/>
                    <w:i/>
                  </w:rPr>
                </m:ctrlPr>
              </m:sSupPr>
              <m:e>
                <m:r>
                  <w:rPr>
                    <w:rFonts w:ascii="Cambria Math" w:hAnsi="Cambria Math"/>
                  </w:rPr>
                  <m:t>d</m:t>
                </m:r>
              </m:e>
              <m:sup>
                <m:r>
                  <w:rPr>
                    <w:rFonts w:ascii="Cambria Math" w:hAnsi="Cambria Math"/>
                  </w:rPr>
                  <m:t>3</m:t>
                </m:r>
              </m:sup>
            </m:sSup>
          </m:den>
        </m:f>
      </m:oMath>
      <w:r w:rsidR="006151DD">
        <w:rPr>
          <w:rFonts w:eastAsiaTheme="minorEastAsia"/>
        </w:rPr>
        <w:t xml:space="preserve"> </w:t>
      </w:r>
    </w:p>
    <w:p w:rsidR="00A679B5" w:rsidRDefault="00A679B5" w:rsidP="00D00C75">
      <w:pPr>
        <w:tabs>
          <w:tab w:val="left" w:pos="2717"/>
        </w:tabs>
        <w:spacing w:line="360" w:lineRule="auto"/>
        <w:rPr>
          <w:rFonts w:eastAsiaTheme="minorEastAsia"/>
        </w:rPr>
      </w:pPr>
    </w:p>
    <w:p w:rsidR="00D00C75" w:rsidRPr="00D00C75" w:rsidRDefault="00A679B5" w:rsidP="00D00C75">
      <w:pPr>
        <w:tabs>
          <w:tab w:val="left" w:pos="2717"/>
        </w:tabs>
        <w:spacing w:line="360" w:lineRule="auto"/>
        <w:rPr>
          <w:rFonts w:eastAsiaTheme="minorEastAsia"/>
        </w:rPr>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sSub>
                    <m:sSubPr>
                      <m:ctrlPr>
                        <w:rPr>
                          <w:rFonts w:ascii="Cambria Math" w:hAnsi="Cambria Math"/>
                          <w:i/>
                        </w:rPr>
                      </m:ctrlPr>
                    </m:sSubPr>
                    <m:e>
                      <m:r>
                        <w:rPr>
                          <w:rFonts w:ascii="Cambria Math" w:hAnsi="Cambria Math"/>
                        </w:rPr>
                        <m:t>σ</m:t>
                      </m:r>
                    </m:e>
                    <m:sub>
                      <m:r>
                        <w:rPr>
                          <w:rFonts w:ascii="Cambria Math" w:hAnsi="Cambria Math"/>
                        </w:rPr>
                        <m:t>Vzul</m:t>
                      </m:r>
                    </m:sub>
                  </m:sSub>
                </m:den>
              </m:f>
            </m:e>
          </m:rad>
          <m:r>
            <w:rPr>
              <w:rFonts w:ascii="Cambria Math" w:hAnsi="Cambria Math"/>
            </w:rPr>
            <m:t xml:space="preserve">     </m:t>
          </m:r>
        </m:oMath>
      </m:oMathPara>
    </w:p>
    <w:p w:rsidR="00D00C75" w:rsidRPr="00D00C75" w:rsidRDefault="00D00C75" w:rsidP="00D00C75">
      <w:pPr>
        <w:tabs>
          <w:tab w:val="left" w:pos="2717"/>
        </w:tabs>
        <w:spacing w:line="360" w:lineRule="auto"/>
        <w:rPr>
          <w:rFonts w:eastAsiaTheme="minorEastAsia"/>
        </w:rPr>
      </w:pPr>
      <m:oMathPara>
        <m:oMathParaPr>
          <m:jc m:val="left"/>
        </m:oMathParaPr>
        <m:oMath>
          <m:r>
            <w:rPr>
              <w:rFonts w:ascii="Cambria Math" w:hAnsi="Cambria Math"/>
            </w:rPr>
            <m:t xml:space="preserve">mit </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bmax</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T</m:t>
                  </m:r>
                </m:e>
                <m:sub>
                  <m:r>
                    <w:rPr>
                      <w:rFonts w:ascii="Cambria Math" w:hAnsi="Cambria Math"/>
                    </w:rPr>
                    <m:t>max</m:t>
                  </m:r>
                </m:sub>
                <m:sup>
                  <m:r>
                    <w:rPr>
                      <w:rFonts w:ascii="Cambria Math" w:hAnsi="Cambria Math"/>
                    </w:rPr>
                    <m:t>2</m:t>
                  </m:r>
                </m:sup>
              </m:sSub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427Nm</m:t>
                      </m:r>
                    </m:e>
                  </m:d>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240Nm</m:t>
                      </m:r>
                    </m:e>
                  </m:d>
                </m:e>
                <m:sup>
                  <m:r>
                    <w:rPr>
                      <w:rFonts w:ascii="Cambria Math" w:hAnsi="Cambria Math"/>
                    </w:rPr>
                    <m:t>2</m:t>
                  </m:r>
                </m:sup>
              </m:sSup>
            </m:e>
          </m:rad>
          <m:r>
            <w:rPr>
              <w:rFonts w:ascii="Cambria Math" w:hAnsi="Cambria Math"/>
            </w:rPr>
            <m:t xml:space="preserve">=459,5Nm   </m:t>
          </m:r>
        </m:oMath>
      </m:oMathPara>
    </w:p>
    <w:p w:rsidR="00A679B5" w:rsidRPr="006151DD" w:rsidRDefault="00D00C75" w:rsidP="00D00C75">
      <w:pPr>
        <w:tabs>
          <w:tab w:val="left" w:pos="2717"/>
        </w:tabs>
        <w:spacing w:line="360" w:lineRule="auto"/>
        <w:rPr>
          <w:rFonts w:eastAsiaTheme="minorEastAsia"/>
        </w:rPr>
      </w:pPr>
      <m:oMathPara>
        <m:oMathParaPr>
          <m:jc m:val="left"/>
        </m:oMathParaPr>
        <m:oMath>
          <m:r>
            <w:rPr>
              <w:rFonts w:ascii="Cambria Math" w:hAnsi="Cambria Math"/>
            </w:rPr>
            <m:t xml:space="preserve">mit </m:t>
          </m:r>
          <m:sSub>
            <m:sSubPr>
              <m:ctrlPr>
                <w:rPr>
                  <w:rFonts w:ascii="Cambria Math" w:hAnsi="Cambria Math"/>
                  <w:i/>
                </w:rPr>
              </m:ctrlPr>
            </m:sSubPr>
            <m:e>
              <m:r>
                <w:rPr>
                  <w:rFonts w:ascii="Cambria Math" w:hAnsi="Cambria Math"/>
                </w:rPr>
                <m:t>σ</m:t>
              </m:r>
            </m:e>
            <m:sub>
              <m:r>
                <w:rPr>
                  <w:rFonts w:ascii="Cambria Math" w:hAnsi="Cambria Math"/>
                </w:rPr>
                <m:t>Vzul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bW</m:t>
                  </m:r>
                </m:sub>
              </m:sSub>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525</m:t>
              </m:r>
            </m:num>
            <m:den>
              <m:r>
                <w:rPr>
                  <w:rFonts w:ascii="Cambria Math" w:hAnsi="Cambria Math"/>
                </w:rPr>
                <m:t>4</m:t>
              </m:r>
            </m:den>
          </m:f>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=131,25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A679B5" w:rsidRDefault="00A679B5" w:rsidP="00D00C75">
      <w:pPr>
        <w:tabs>
          <w:tab w:val="left" w:pos="2717"/>
        </w:tabs>
        <w:spacing w:line="360" w:lineRule="auto"/>
        <w:rPr>
          <w:rFonts w:eastAsiaTheme="minorEastAsia"/>
        </w:rPr>
      </w:pPr>
    </w:p>
    <w:p w:rsidR="00A679B5" w:rsidRPr="002C0352" w:rsidRDefault="00A679B5" w:rsidP="00D00C75">
      <w:pPr>
        <w:tabs>
          <w:tab w:val="left" w:pos="2717"/>
        </w:tabs>
        <w:spacing w:line="360" w:lineRule="auto"/>
        <w:rPr>
          <w:rFonts w:eastAsiaTheme="minorEastAsia"/>
        </w:rPr>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459,5Nm</m:t>
                  </m:r>
                </m:num>
                <m:den>
                  <m:r>
                    <w:rPr>
                      <w:rFonts w:ascii="Cambria Math" w:hAnsi="Cambria Math"/>
                    </w:rPr>
                    <m:t>131,25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den>
              </m:f>
            </m:e>
          </m:rad>
        </m:oMath>
      </m:oMathPara>
    </w:p>
    <w:p w:rsidR="002C0352" w:rsidRPr="002C0352" w:rsidRDefault="00E9544B" w:rsidP="00D00C75">
      <w:pPr>
        <w:tabs>
          <w:tab w:val="left" w:pos="2717"/>
        </w:tabs>
        <w:spacing w:line="360" w:lineRule="auto"/>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erf</m:t>
              </m:r>
            </m:sub>
          </m:sSub>
          <m:r>
            <w:rPr>
              <w:rFonts w:ascii="Cambria Math" w:hAnsi="Cambria Math"/>
              <w:highlight w:val="yellow"/>
            </w:rPr>
            <m:t>≥32,92mm</m:t>
          </m:r>
        </m:oMath>
      </m:oMathPara>
    </w:p>
    <w:p w:rsidR="00A679B5" w:rsidRDefault="00A679B5" w:rsidP="00D00C75">
      <w:pPr>
        <w:tabs>
          <w:tab w:val="left" w:pos="2717"/>
        </w:tabs>
        <w:spacing w:line="360" w:lineRule="auto"/>
        <w:rPr>
          <w:rFonts w:eastAsiaTheme="minorEastAsia"/>
        </w:rPr>
      </w:pPr>
    </w:p>
    <w:p w:rsidR="0018157B" w:rsidRPr="00D00C75" w:rsidRDefault="00A679B5" w:rsidP="00D00C75">
      <w:pPr>
        <w:tabs>
          <w:tab w:val="left" w:pos="2717"/>
        </w:tabs>
        <w:spacing w:line="360" w:lineRule="auto"/>
        <w:rPr>
          <w:rFonts w:eastAsiaTheme="minorEastAsia" w:cs="Arial"/>
          <w:noProof/>
        </w:rPr>
      </w:pPr>
      <w:r w:rsidRPr="00D00C75">
        <w:rPr>
          <w:rFonts w:eastAsiaTheme="minorEastAsia"/>
          <w:noProof/>
          <w:highlight w:val="yellow"/>
        </w:rPr>
        <w:sym w:font="Wingdings" w:char="F0E0"/>
      </w:r>
      <w:r w:rsidRPr="00D00C75">
        <w:rPr>
          <w:rFonts w:eastAsiaTheme="minorEastAsia"/>
          <w:noProof/>
          <w:highlight w:val="yellow"/>
        </w:rPr>
        <w:t xml:space="preserve">Anfangswelle </w:t>
      </w:r>
      <w:r w:rsidRPr="00D00C75">
        <w:rPr>
          <w:rFonts w:eastAsiaTheme="minorEastAsia" w:cs="Arial"/>
          <w:noProof/>
          <w:highlight w:val="yellow"/>
        </w:rPr>
        <w:t>Ø</w:t>
      </w:r>
      <w:r w:rsidRPr="00D00C75">
        <w:rPr>
          <w:rFonts w:eastAsiaTheme="minorEastAsia"/>
          <w:noProof/>
          <w:highlight w:val="yellow"/>
        </w:rPr>
        <w:t>40m</w:t>
      </w:r>
      <w:r w:rsidR="00D00C75" w:rsidRPr="00D00C75">
        <w:rPr>
          <w:rFonts w:eastAsiaTheme="minorEastAsia"/>
          <w:noProof/>
          <w:highlight w:val="yellow"/>
        </w:rPr>
        <w:t>m</w:t>
      </w:r>
    </w:p>
    <w:p w:rsidR="0018157B" w:rsidRDefault="0018157B" w:rsidP="00000FBD">
      <w:pPr>
        <w:pStyle w:val="berschrift3"/>
      </w:pPr>
      <w:bookmarkStart w:id="14" w:name="_Toc22631244"/>
      <w:r>
        <w:t>Variante A - Schweißkonstruktion</w:t>
      </w:r>
      <w:bookmarkEnd w:id="14"/>
    </w:p>
    <w:p w:rsidR="0018157B" w:rsidRDefault="0018157B" w:rsidP="00000FBD">
      <w:pPr>
        <w:pStyle w:val="berschrift3"/>
      </w:pPr>
      <w:bookmarkStart w:id="15" w:name="_Toc22631245"/>
      <w:r>
        <w:t>Variante B - Spannpressverband</w:t>
      </w:r>
      <w:bookmarkEnd w:id="15"/>
    </w:p>
    <w:p w:rsidR="0018157B" w:rsidRDefault="0018157B" w:rsidP="00D00C75">
      <w:pPr>
        <w:spacing w:line="360" w:lineRule="auto"/>
      </w:pPr>
    </w:p>
    <w:p w:rsidR="0018157B" w:rsidRDefault="0018157B" w:rsidP="008F3212">
      <w:pPr>
        <w:pStyle w:val="berschrift2"/>
      </w:pPr>
      <w:bookmarkStart w:id="16" w:name="_Toc22631246"/>
      <w:r>
        <w:t>Wellendurchbiegung und Biegewinkel in den Lagerstellen</w:t>
      </w:r>
      <w:bookmarkEnd w:id="16"/>
    </w:p>
    <w:p w:rsidR="003C2F2F" w:rsidRPr="003C2F2F" w:rsidRDefault="003C2F2F" w:rsidP="008F3212">
      <w:pPr>
        <w:pStyle w:val="berschrift2"/>
      </w:pPr>
      <w:bookmarkStart w:id="17" w:name="_Toc22631247"/>
      <w:r>
        <w:t>Bewertung der Haltbarkeit unter statischer Belastung</w:t>
      </w:r>
      <w:bookmarkEnd w:id="17"/>
    </w:p>
    <w:p w:rsidR="0018157B" w:rsidRDefault="003C2F2F" w:rsidP="008F3212">
      <w:pPr>
        <w:pStyle w:val="berschrift2"/>
      </w:pPr>
      <w:bookmarkStart w:id="18" w:name="_Toc22631248"/>
      <w:r>
        <w:t>Bewertung der Haltbarkeit unter dynamischer Belastung</w:t>
      </w:r>
      <w:bookmarkEnd w:id="18"/>
    </w:p>
    <w:p w:rsidR="00E464A7" w:rsidRPr="00E464A7" w:rsidRDefault="00E464A7" w:rsidP="00D00C75">
      <w:pPr>
        <w:spacing w:line="360" w:lineRule="auto"/>
      </w:pPr>
      <w:r>
        <w:t>Smith-Diagramm</w:t>
      </w:r>
    </w:p>
    <w:p w:rsidR="0018157B" w:rsidRDefault="0018157B" w:rsidP="00000FBD">
      <w:pPr>
        <w:pStyle w:val="berschrift3"/>
      </w:pPr>
      <w:bookmarkStart w:id="19" w:name="_Toc22631249"/>
      <w:r>
        <w:t>Variante A - Schweißkonstruktion</w:t>
      </w:r>
      <w:bookmarkEnd w:id="19"/>
    </w:p>
    <w:p w:rsidR="0018157B" w:rsidRDefault="0018157B" w:rsidP="00000FBD">
      <w:pPr>
        <w:pStyle w:val="berschrift3"/>
      </w:pPr>
      <w:bookmarkStart w:id="20" w:name="_Toc22631250"/>
      <w:r>
        <w:t>Variante B - Spannpressverband</w:t>
      </w:r>
      <w:bookmarkEnd w:id="20"/>
    </w:p>
    <w:p w:rsidR="003C2F2F" w:rsidRDefault="003C2F2F" w:rsidP="00D00C75">
      <w:pPr>
        <w:spacing w:line="360" w:lineRule="auto"/>
      </w:pPr>
    </w:p>
    <w:p w:rsidR="003C2F2F" w:rsidRPr="003C2F2F" w:rsidRDefault="003C2F2F" w:rsidP="00D00C75">
      <w:pPr>
        <w:spacing w:line="360" w:lineRule="auto"/>
      </w:pPr>
    </w:p>
    <w:p w:rsidR="00953992" w:rsidRPr="00953992" w:rsidRDefault="00953992" w:rsidP="00D00C75">
      <w:pPr>
        <w:spacing w:line="360" w:lineRule="auto"/>
      </w:pPr>
    </w:p>
    <w:p w:rsidR="003C2F2F" w:rsidRDefault="003C2F2F" w:rsidP="00D00C75">
      <w:pPr>
        <w:pStyle w:val="berschrift1"/>
      </w:pPr>
      <w:bookmarkStart w:id="21" w:name="_Toc22631251"/>
      <w:r>
        <w:lastRenderedPageBreak/>
        <w:t>Trommel</w:t>
      </w:r>
      <w:bookmarkEnd w:id="21"/>
    </w:p>
    <w:p w:rsidR="003C2F2F" w:rsidRDefault="003C2F2F" w:rsidP="008F3212">
      <w:pPr>
        <w:pStyle w:val="berschrift2"/>
      </w:pPr>
      <w:bookmarkStart w:id="22" w:name="_Toc22631252"/>
      <w:r>
        <w:t>Auslegung der Verbindung Welle - Trommel</w:t>
      </w:r>
      <w:bookmarkEnd w:id="22"/>
    </w:p>
    <w:p w:rsidR="003C2F2F" w:rsidRDefault="003C2F2F" w:rsidP="00000FBD">
      <w:pPr>
        <w:pStyle w:val="berschrift3"/>
      </w:pPr>
      <w:bookmarkStart w:id="23" w:name="_Toc22631253"/>
      <w:r>
        <w:t xml:space="preserve">Variante A </w:t>
      </w:r>
      <w:r w:rsidR="007845C6">
        <w:t>–</w:t>
      </w:r>
      <w:r>
        <w:t xml:space="preserve"> Schweißkonstruktion</w:t>
      </w:r>
      <w:bookmarkEnd w:id="23"/>
    </w:p>
    <w:p w:rsidR="007845C6" w:rsidRPr="007845C6" w:rsidRDefault="007845C6" w:rsidP="00D00C75">
      <w:pPr>
        <w:spacing w:line="360" w:lineRule="auto"/>
        <w:rPr>
          <w:u w:val="single"/>
        </w:rPr>
      </w:pPr>
      <w:r w:rsidRPr="007845C6">
        <w:rPr>
          <w:u w:val="single"/>
        </w:rPr>
        <w:t>Berechnung der vorliegenden Spannungen (=reine Torsion)</w:t>
      </w:r>
    </w:p>
    <w:p w:rsidR="007845C6" w:rsidRDefault="007845C6" w:rsidP="00D00C75">
      <w:pPr>
        <w:spacing w:line="360" w:lineRule="auto"/>
      </w:pPr>
      <w:r>
        <w:t xml:space="preserve">Zur Berechnung der vorhandenen Torsionsspannung wurde die untenstehende Formel aus dem Manuskript „Konstruktionslehre II“ von Prof. Dr.-Ing. Hansgeorg Binz (Stuttgart, 2010) entnommen. Die Formeln finden sich auf den Seiten 8-13 und 8-15. </w:t>
      </w:r>
    </w:p>
    <w:p w:rsidR="00A679B5" w:rsidRDefault="00A679B5" w:rsidP="00D00C75">
      <w:pPr>
        <w:spacing w:line="360" w:lineRule="auto"/>
      </w:pPr>
    </w:p>
    <w:p w:rsidR="00605F7E" w:rsidRPr="00605F7E" w:rsidRDefault="00E9544B" w:rsidP="00D00C75">
      <w:pPr>
        <w:spacing w:line="360" w:lineRule="auto"/>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W</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4</m:t>
                      </m:r>
                    </m:sup>
                  </m:sSubSup>
                </m:num>
                <m:den>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den>
              </m:f>
            </m:den>
          </m:f>
          <m:r>
            <w:rPr>
              <w:rFonts w:ascii="Cambria Math" w:eastAsiaTheme="minorEastAsia" w:hAnsi="Cambria Math"/>
            </w:rPr>
            <m:t>=</m:t>
          </m:r>
          <m:f>
            <m:fPr>
              <m:ctrlPr>
                <w:rPr>
                  <w:rFonts w:ascii="Cambria Math" w:hAnsi="Cambria Math"/>
                  <w:i/>
                </w:rPr>
              </m:ctrlPr>
            </m:fPr>
            <m:num>
              <m:r>
                <w:rPr>
                  <w:rFonts w:ascii="Cambria Math" w:hAnsi="Cambria Math"/>
                </w:rPr>
                <m:t>240000Nmm</m:t>
              </m:r>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45mm+2∙5mm</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45mm</m:t>
                          </m:r>
                        </m:e>
                      </m:d>
                    </m:e>
                    <m:sup>
                      <m:r>
                        <w:rPr>
                          <w:rFonts w:ascii="Cambria Math" w:hAnsi="Cambria Math"/>
                        </w:rPr>
                        <m:t>4</m:t>
                      </m:r>
                    </m:sup>
                  </m:sSup>
                </m:num>
                <m:den>
                  <m:r>
                    <w:rPr>
                      <w:rFonts w:ascii="Cambria Math" w:hAnsi="Cambria Math"/>
                    </w:rPr>
                    <m:t>45mm+2∙5mm</m:t>
                  </m:r>
                </m:den>
              </m:f>
            </m:den>
          </m:f>
        </m:oMath>
      </m:oMathPara>
    </w:p>
    <w:p w:rsidR="007845C6" w:rsidRPr="00A679B5" w:rsidRDefault="00605F7E" w:rsidP="00D00C75">
      <w:pPr>
        <w:spacing w:line="360" w:lineRule="auto"/>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vorh</m:t>
              </m:r>
            </m:sub>
          </m:sSub>
          <m:r>
            <w:rPr>
              <w:rFonts w:ascii="Cambria Math" w:hAnsi="Cambria Math"/>
              <w:highlight w:val="yellow"/>
            </w:rPr>
            <m:t>≈</m:t>
          </m:r>
          <m:r>
            <w:rPr>
              <w:rFonts w:ascii="Cambria Math" w:hAnsi="Cambria Math"/>
              <w:highlight w:val="yellow"/>
            </w:rPr>
            <m:t>13,31</m:t>
          </m:r>
          <m:f>
            <m:fPr>
              <m:ctrlPr>
                <w:rPr>
                  <w:rFonts w:ascii="Cambria Math" w:hAnsi="Cambria Math"/>
                  <w:i/>
                  <w:highlight w:val="yellow"/>
                </w:rPr>
              </m:ctrlPr>
            </m:fPr>
            <m:num>
              <m:r>
                <w:rPr>
                  <w:rFonts w:ascii="Cambria Math" w:hAnsi="Cambria Math"/>
                  <w:highlight w:val="yellow"/>
                </w:rPr>
                <m:t>N</m:t>
              </m:r>
            </m:num>
            <m:den>
              <m:sSup>
                <m:sSupPr>
                  <m:ctrlPr>
                    <w:rPr>
                      <w:rFonts w:ascii="Cambria Math" w:hAnsi="Cambria Math"/>
                      <w:i/>
                      <w:highlight w:val="yellow"/>
                    </w:rPr>
                  </m:ctrlPr>
                </m:sSupPr>
                <m:e>
                  <m:r>
                    <w:rPr>
                      <w:rFonts w:ascii="Cambria Math" w:hAnsi="Cambria Math"/>
                      <w:highlight w:val="yellow"/>
                    </w:rPr>
                    <m:t>mm</m:t>
                  </m:r>
                </m:e>
                <m:sup>
                  <m:r>
                    <w:rPr>
                      <w:rFonts w:ascii="Cambria Math" w:hAnsi="Cambria Math"/>
                      <w:highlight w:val="yellow"/>
                    </w:rPr>
                    <m:t>2</m:t>
                  </m:r>
                </m:sup>
              </m:sSup>
            </m:den>
          </m:f>
        </m:oMath>
      </m:oMathPara>
    </w:p>
    <w:p w:rsidR="00A679B5" w:rsidRDefault="00A679B5" w:rsidP="00D00C75">
      <w:pPr>
        <w:spacing w:line="360" w:lineRule="auto"/>
        <w:rPr>
          <w:rFonts w:eastAsiaTheme="minorEastAsia"/>
        </w:rPr>
      </w:pPr>
    </w:p>
    <w:p w:rsidR="00A679B5" w:rsidRDefault="007845C6" w:rsidP="00D00C75">
      <w:pPr>
        <w:spacing w:line="360" w:lineRule="auto"/>
        <w:rPr>
          <w:rFonts w:eastAsiaTheme="minorEastAsia"/>
        </w:rPr>
      </w:pPr>
      <w:r>
        <w:rPr>
          <w:rFonts w:eastAsiaTheme="minorEastAsia"/>
        </w:rPr>
        <w:t>Um einen Wert für die zulässige Torsionsspannung zu erhalten wurde die Tabelle 4.4 aus dem Manuskript „Maschinenelemente, Tabellen und Diagramme“ von Decker (20. Auflage, Hanser Verlag München, 2018) herangezogen. Um den „</w:t>
      </w:r>
      <w:proofErr w:type="spellStart"/>
      <w:r>
        <w:rPr>
          <w:rFonts w:eastAsiaTheme="minorEastAsia"/>
        </w:rPr>
        <w:t>worst</w:t>
      </w:r>
      <w:proofErr w:type="spellEnd"/>
      <w:r>
        <w:rPr>
          <w:rFonts w:eastAsiaTheme="minorEastAsia"/>
        </w:rPr>
        <w:t xml:space="preserve"> </w:t>
      </w:r>
      <w:proofErr w:type="spellStart"/>
      <w:r>
        <w:rPr>
          <w:rFonts w:eastAsiaTheme="minorEastAsia"/>
        </w:rPr>
        <w:t>case</w:t>
      </w:r>
      <w:proofErr w:type="spellEnd"/>
      <w:r>
        <w:rPr>
          <w:rFonts w:eastAsiaTheme="minorEastAsia"/>
        </w:rPr>
        <w:t xml:space="preserve">“ anzunehmen wurde als Werkstoff S235 gewählt und die Bewertungsgruppe D. </w:t>
      </w:r>
    </w:p>
    <w:p w:rsidR="00A679B5" w:rsidRDefault="00A679B5" w:rsidP="00D00C75">
      <w:pPr>
        <w:spacing w:line="360" w:lineRule="auto"/>
        <w:rPr>
          <w:rFonts w:eastAsiaTheme="minorEastAsia"/>
        </w:rPr>
      </w:pPr>
    </w:p>
    <w:p w:rsidR="007845C6" w:rsidRPr="00A679B5" w:rsidRDefault="00E9544B" w:rsidP="00D00C75">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τ</m:t>
              </m:r>
            </m:e>
            <m:sub>
              <m:r>
                <w:rPr>
                  <w:rFonts w:ascii="Cambria Math" w:hAnsi="Cambria Math"/>
                </w:rPr>
                <m:t>zul</m:t>
              </m:r>
            </m:sub>
          </m:sSub>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A679B5" w:rsidRPr="00A679B5" w:rsidRDefault="00A679B5" w:rsidP="00D00C75">
      <w:pPr>
        <w:spacing w:line="360" w:lineRule="auto"/>
        <w:rPr>
          <w:rFonts w:eastAsiaTheme="minorEastAsia"/>
        </w:rPr>
      </w:pPr>
    </w:p>
    <w:p w:rsidR="007845C6" w:rsidRDefault="007845C6" w:rsidP="00D00C75">
      <w:pPr>
        <w:spacing w:line="360" w:lineRule="auto"/>
        <w:rPr>
          <w:rFonts w:eastAsiaTheme="minorEastAsia"/>
        </w:rPr>
      </w:pPr>
      <w:r>
        <w:rPr>
          <w:rFonts w:eastAsiaTheme="minorEastAsia"/>
        </w:rPr>
        <w:t>Verwendet wird der Werkstoff 42CrMo4. Für ihn sind noch höhere Spannungen zulässig. Dies wird beim Vergleich der beiden Streckgrenzen deutlich:</w:t>
      </w:r>
    </w:p>
    <w:p w:rsidR="00A679B5" w:rsidRDefault="00A679B5" w:rsidP="00D00C75">
      <w:pPr>
        <w:spacing w:line="360" w:lineRule="auto"/>
        <w:rPr>
          <w:rFonts w:eastAsiaTheme="minorEastAsia"/>
        </w:rPr>
      </w:pPr>
    </w:p>
    <w:p w:rsidR="007845C6" w:rsidRPr="00DF1444" w:rsidRDefault="007845C6" w:rsidP="00D00C75">
      <w:pPr>
        <w:spacing w:line="360" w:lineRule="auto"/>
        <w:rPr>
          <w:rFonts w:eastAsiaTheme="minorEastAsia"/>
        </w:rPr>
      </w:pPr>
      <m:oMathPara>
        <m:oMath>
          <m:r>
            <w:rPr>
              <w:rFonts w:ascii="Cambria Math" w:eastAsiaTheme="minorEastAsia" w:hAnsi="Cambria Math"/>
            </w:rPr>
            <m:t>S235:     Re=215</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7845C6" w:rsidRPr="00A679B5" w:rsidRDefault="007845C6" w:rsidP="00D00C75">
      <w:pPr>
        <w:spacing w:line="360" w:lineRule="auto"/>
        <w:rPr>
          <w:rFonts w:eastAsiaTheme="minorEastAsia"/>
        </w:rPr>
      </w:pPr>
      <m:oMathPara>
        <m:oMath>
          <m:r>
            <w:rPr>
              <w:rFonts w:ascii="Cambria Math" w:eastAsiaTheme="minorEastAsia" w:hAnsi="Cambria Math"/>
            </w:rPr>
            <m:t>42CrMo4:     Re=650</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A679B5" w:rsidRPr="00DF1444" w:rsidRDefault="00A679B5" w:rsidP="00D00C75">
      <w:pPr>
        <w:spacing w:line="360" w:lineRule="auto"/>
        <w:rPr>
          <w:rFonts w:eastAsiaTheme="minorEastAsia"/>
        </w:rPr>
      </w:pPr>
    </w:p>
    <w:p w:rsidR="007845C6" w:rsidRPr="007845C6" w:rsidRDefault="007845C6" w:rsidP="00D00C75">
      <w:pPr>
        <w:spacing w:line="360" w:lineRule="auto"/>
        <w:rPr>
          <w:rFonts w:eastAsiaTheme="minorEastAsia"/>
          <w:u w:val="single"/>
        </w:rPr>
      </w:pPr>
      <w:r w:rsidRPr="007845C6">
        <w:rPr>
          <w:rFonts w:eastAsiaTheme="minorEastAsia"/>
          <w:u w:val="single"/>
        </w:rPr>
        <w:t>Spannungsnachweis</w:t>
      </w:r>
    </w:p>
    <w:p w:rsidR="007845C6" w:rsidRPr="00A679B5" w:rsidRDefault="00E9544B" w:rsidP="00D00C75">
      <w:pPr>
        <w:spacing w:line="360" w:lineRule="auto"/>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zul</m:t>
              </m:r>
            </m:sub>
          </m:sSub>
        </m:oMath>
      </m:oMathPara>
    </w:p>
    <w:p w:rsidR="00A679B5" w:rsidRPr="008702BC" w:rsidRDefault="00A679B5" w:rsidP="00D00C75">
      <w:pPr>
        <w:spacing w:line="360" w:lineRule="auto"/>
        <w:rPr>
          <w:rFonts w:eastAsiaTheme="minorEastAsia"/>
        </w:rPr>
      </w:pPr>
    </w:p>
    <w:p w:rsidR="007845C6" w:rsidRPr="00A679B5" w:rsidRDefault="007845C6" w:rsidP="00D00C75">
      <w:pPr>
        <w:spacing w:line="360" w:lineRule="auto"/>
        <w:rPr>
          <w:rFonts w:eastAsiaTheme="minorEastAsia"/>
        </w:rPr>
      </w:pPr>
      <m:oMathPara>
        <m:oMath>
          <m:r>
            <w:rPr>
              <w:rFonts w:ascii="Cambria Math" w:hAnsi="Cambria Math"/>
            </w:rPr>
            <m:t>13,31</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A679B5" w:rsidRPr="00104D74" w:rsidRDefault="00A679B5" w:rsidP="00D00C75">
      <w:pPr>
        <w:spacing w:line="360" w:lineRule="auto"/>
        <w:rPr>
          <w:rFonts w:eastAsiaTheme="minorEastAsia"/>
        </w:rPr>
      </w:pPr>
    </w:p>
    <w:p w:rsidR="007845C6" w:rsidRDefault="007845C6" w:rsidP="00D00C75">
      <w:pPr>
        <w:pStyle w:val="Listenabsatz"/>
        <w:numPr>
          <w:ilvl w:val="0"/>
          <w:numId w:val="24"/>
        </w:numPr>
        <w:tabs>
          <w:tab w:val="clear" w:pos="1134"/>
          <w:tab w:val="clear" w:pos="2268"/>
        </w:tabs>
        <w:spacing w:after="160" w:line="360" w:lineRule="auto"/>
        <w:rPr>
          <w:rFonts w:eastAsiaTheme="minorEastAsia"/>
        </w:rPr>
      </w:pPr>
      <w:r>
        <w:rPr>
          <w:rFonts w:eastAsiaTheme="minorEastAsia"/>
        </w:rPr>
        <w:lastRenderedPageBreak/>
        <w:t>Die Schweißverbindung hält den vorhandenen Belastungen stand.</w:t>
      </w:r>
    </w:p>
    <w:p w:rsidR="007845C6" w:rsidRPr="00104D74" w:rsidRDefault="007845C6" w:rsidP="00D00C75">
      <w:pPr>
        <w:spacing w:line="360" w:lineRule="auto"/>
        <w:rPr>
          <w:rFonts w:eastAsiaTheme="minorEastAsia"/>
        </w:rPr>
      </w:pPr>
      <w:r w:rsidRPr="00104D74">
        <w:rPr>
          <w:rFonts w:eastAsiaTheme="minorEastAsia"/>
        </w:rPr>
        <w:t>Die außenliegende Schweißnaht wird nicht separat berechnet. Die Spannungen sind dort ein Bruchteil der ohnehin kleinen Spannungen der inneren Naht. Dies liegt an der größeren Fläche der Naht bei gleichem Durchmesser.</w:t>
      </w:r>
    </w:p>
    <w:p w:rsidR="007845C6" w:rsidRPr="007845C6" w:rsidRDefault="007845C6" w:rsidP="00D00C75">
      <w:pPr>
        <w:spacing w:line="360" w:lineRule="auto"/>
      </w:pPr>
    </w:p>
    <w:p w:rsidR="003C2F2F" w:rsidRDefault="003C2F2F" w:rsidP="00000FBD">
      <w:pPr>
        <w:pStyle w:val="berschrift3"/>
      </w:pPr>
      <w:bookmarkStart w:id="24" w:name="_Toc22631254"/>
      <w:r>
        <w:t xml:space="preserve">Variante B </w:t>
      </w:r>
      <w:r w:rsidR="00BE609D">
        <w:t>–</w:t>
      </w:r>
      <w:r>
        <w:t xml:space="preserve"> Spannpressverband</w:t>
      </w:r>
      <w:bookmarkEnd w:id="24"/>
    </w:p>
    <w:p w:rsidR="00BE609D" w:rsidRPr="00BE609D" w:rsidRDefault="00AD421A" w:rsidP="008F3212">
      <w:pPr>
        <w:pStyle w:val="berschrift2"/>
      </w:pPr>
      <w:bookmarkStart w:id="25" w:name="_Toc22631255"/>
      <w:r>
        <w:t>Abgewickelte Länge der Trommel</w:t>
      </w:r>
      <w:bookmarkEnd w:id="25"/>
    </w:p>
    <w:p w:rsidR="0018157B" w:rsidRDefault="0018157B" w:rsidP="00D00C75">
      <w:pPr>
        <w:pStyle w:val="berschrift1"/>
      </w:pPr>
      <w:bookmarkStart w:id="26" w:name="_Toc22631256"/>
      <w:r>
        <w:lastRenderedPageBreak/>
        <w:t>Lager</w:t>
      </w:r>
      <w:bookmarkEnd w:id="26"/>
    </w:p>
    <w:p w:rsidR="0018157B" w:rsidRDefault="00EF36A0" w:rsidP="008F3212">
      <w:pPr>
        <w:pStyle w:val="berschrift2"/>
      </w:pPr>
      <w:bookmarkStart w:id="27" w:name="_Toc22631257"/>
      <w:r>
        <w:t>Berechnung der Lagerkräfte</w:t>
      </w:r>
      <w:bookmarkEnd w:id="27"/>
    </w:p>
    <w:p w:rsidR="00E65D7B" w:rsidRDefault="00A27CDD" w:rsidP="00E65D7B">
      <w:pPr>
        <w:rPr>
          <w:rFonts w:eastAsiaTheme="minorEastAsia"/>
        </w:rPr>
      </w:pPr>
      <w:r>
        <w:rPr>
          <w:rFonts w:eastAsiaTheme="minorEastAsia"/>
        </w:rPr>
        <w:t xml:space="preserve">Die </w:t>
      </w:r>
      <w:r w:rsidR="00E65D7B" w:rsidRPr="00F83EFE">
        <w:rPr>
          <w:rFonts w:eastAsiaTheme="minorEastAsia"/>
        </w:rPr>
        <w:t>Lagerkräfte</w:t>
      </w:r>
      <w:r w:rsidR="00E65D7B">
        <w:rPr>
          <w:rFonts w:eastAsiaTheme="minorEastAsia"/>
        </w:rPr>
        <w:t xml:space="preserve"> </w:t>
      </w:r>
      <w:r>
        <w:rPr>
          <w:rFonts w:eastAsiaTheme="minorEastAsia"/>
        </w:rPr>
        <w:t xml:space="preserve">werden zunächst </w:t>
      </w:r>
      <w:r w:rsidR="00E65D7B">
        <w:rPr>
          <w:rFonts w:eastAsiaTheme="minorEastAsia"/>
        </w:rPr>
        <w:t xml:space="preserve">ohne Berücksichtigung der Gewichtskraft </w:t>
      </w:r>
      <w:r>
        <w:rPr>
          <w:rFonts w:eastAsiaTheme="minorEastAsia"/>
        </w:rPr>
        <w:t>berechnet.</w:t>
      </w:r>
    </w:p>
    <w:p w:rsidR="00A27CDD" w:rsidRDefault="00A27CDD" w:rsidP="00E65D7B">
      <w:pPr>
        <w:rPr>
          <w:rFonts w:eastAsiaTheme="minorEastAsia"/>
        </w:rPr>
      </w:pPr>
    </w:p>
    <w:p w:rsidR="00E65D7B" w:rsidRPr="00A27CDD" w:rsidRDefault="00E65D7B" w:rsidP="00E65D7B">
      <w:pPr>
        <w:rPr>
          <w:rFonts w:eastAsiaTheme="minorEastAsia"/>
          <w:u w:val="single"/>
        </w:rPr>
      </w:pPr>
      <w:r w:rsidRPr="00A27CDD">
        <w:rPr>
          <w:rFonts w:eastAsiaTheme="minorEastAsia"/>
          <w:u w:val="single"/>
        </w:rPr>
        <w:t>x-y-Ebene</w:t>
      </w:r>
    </w:p>
    <w:p w:rsidR="00E65D7B" w:rsidRPr="00AA3FC1" w:rsidRDefault="00E65D7B" w:rsidP="00E65D7B">
      <w:pPr>
        <w:rPr>
          <w:rFonts w:eastAsiaTheme="minorEastAsia"/>
        </w:rPr>
      </w:pPr>
    </w:p>
    <w:p w:rsidR="00E65D7B" w:rsidRDefault="00E65D7B" w:rsidP="00E65D7B">
      <w:pPr>
        <w:rPr>
          <w:rFonts w:eastAsiaTheme="minorEastAsia"/>
        </w:rPr>
      </w:pPr>
      <w:r>
        <w:rPr>
          <w:rFonts w:eastAsiaTheme="minorEastAsia"/>
        </w:rPr>
        <w:t xml:space="preserve">Moment um Lager A gegen den Uhrzeigersinn: </w:t>
      </w:r>
    </w:p>
    <w:p w:rsidR="00E65D7B" w:rsidRPr="008F3212" w:rsidRDefault="00E65D7B" w:rsidP="00E65D7B">
      <w:pPr>
        <w:rPr>
          <w:rFonts w:eastAsiaTheme="minorEastAsia"/>
        </w:rPr>
      </w:pPr>
      <w:r>
        <w:rPr>
          <w:rFonts w:eastAsiaTheme="minorEastAsia"/>
          <w:noProof/>
        </w:rPr>
        <w:drawing>
          <wp:inline distT="0" distB="0" distL="0" distR="0" wp14:anchorId="765FD04E" wp14:editId="54C725F0">
            <wp:extent cx="5759450" cy="20986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y-Ebene.jpg"/>
                    <pic:cNvPicPr/>
                  </pic:nvPicPr>
                  <pic:blipFill>
                    <a:blip r:embed="rId16"/>
                    <a:stretch>
                      <a:fillRect/>
                    </a:stretch>
                  </pic:blipFill>
                  <pic:spPr>
                    <a:xfrm>
                      <a:off x="0" y="0"/>
                      <a:ext cx="5759450" cy="2098675"/>
                    </a:xfrm>
                    <a:prstGeom prst="rect">
                      <a:avLst/>
                    </a:prstGeom>
                  </pic:spPr>
                </pic:pic>
              </a:graphicData>
            </a:graphic>
          </wp:inline>
        </w:drawing>
      </w:r>
    </w:p>
    <w:p w:rsidR="00E65D7B" w:rsidRPr="008F3212" w:rsidRDefault="00E65D7B" w:rsidP="00E65D7B">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F</m:t>
              </m:r>
              <m:ctrlPr>
                <w:rPr>
                  <w:rFonts w:ascii="Cambria Math" w:eastAsiaTheme="minorEastAsia" w:hAnsi="Cambria Math"/>
                  <w:i/>
                </w:rPr>
              </m:ctrlPr>
            </m:e>
            <m:sub>
              <m:r>
                <m:rPr>
                  <m:sty m:val="p"/>
                </m:rPr>
                <w:rPr>
                  <w:rFonts w:ascii="Cambria Math" w:eastAsiaTheme="minorEastAsia" w:hAnsi="Cambria Math"/>
                </w:rPr>
                <m:t>ZUG1</m:t>
              </m:r>
            </m:sub>
          </m:sSub>
          <m:r>
            <m:rPr>
              <m:sty m:val="p"/>
            </m:rPr>
            <w:rPr>
              <w:rFonts w:ascii="Cambria Math" w:eastAsiaTheme="minorEastAsia" w:hAnsi="Cambria Math"/>
            </w:rPr>
            <m:t>∙</m:t>
          </m:r>
          <m:r>
            <w:rPr>
              <w:rFonts w:ascii="Cambria Math" w:hAnsi="Cambria Math"/>
            </w:rPr>
            <m:t xml:space="preserve">55mm+ </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ZUG2</m:t>
                  </m:r>
                </m:sub>
              </m:sSub>
            </m:e>
            <m:sub>
              <m:r>
                <w:rPr>
                  <w:rFonts w:ascii="Cambria Math" w:hAnsi="Cambria Math"/>
                </w:rPr>
                <m:t xml:space="preserve"> </m:t>
              </m:r>
            </m:sub>
          </m:sSub>
          <m:r>
            <w:rPr>
              <w:rFonts w:ascii="Cambria Math" w:hAnsi="Cambria Math"/>
            </w:rPr>
            <m:t>∙135mm-</m:t>
          </m:r>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∙290mm-</m:t>
          </m:r>
          <m:sSub>
            <m:sSubPr>
              <m:ctrlPr>
                <w:rPr>
                  <w:rFonts w:ascii="Cambria Math" w:hAnsi="Cambria Math"/>
                  <w:i/>
                </w:rPr>
              </m:ctrlPr>
            </m:sSubPr>
            <m:e>
              <m:r>
                <w:rPr>
                  <w:rFonts w:ascii="Cambria Math" w:hAnsi="Cambria Math"/>
                </w:rPr>
                <m:t>F</m:t>
              </m:r>
            </m:e>
            <m:sub>
              <m:r>
                <w:rPr>
                  <w:rFonts w:ascii="Cambria Math" w:hAnsi="Cambria Math"/>
                </w:rPr>
                <m:t>Ky</m:t>
              </m:r>
            </m:sub>
          </m:sSub>
          <m:r>
            <w:rPr>
              <w:rFonts w:ascii="Cambria Math" w:hAnsi="Cambria Math"/>
            </w:rPr>
            <m:t xml:space="preserve">∙355mm=0 </m:t>
          </m:r>
        </m:oMath>
      </m:oMathPara>
    </w:p>
    <w:p w:rsidR="00E65D7B" w:rsidRPr="008F3212" w:rsidRDefault="00E65D7B" w:rsidP="00E65D7B">
      <w:pPr>
        <w:rPr>
          <w:rFonts w:eastAsiaTheme="minorEastAsia"/>
        </w:rPr>
      </w:pPr>
    </w:p>
    <w:p w:rsidR="00E65D7B" w:rsidRPr="008F3212" w:rsidRDefault="00E65D7B" w:rsidP="00E65D7B">
      <w:pPr>
        <w:rPr>
          <w:rFonts w:eastAsiaTheme="minorEastAsia"/>
        </w:rPr>
      </w:pPr>
      <m:oMathPara>
        <m:oMathParaPr>
          <m:jc m:val="left"/>
        </m:oMathParaPr>
        <m:oMath>
          <m:r>
            <w:rPr>
              <w:rFonts w:ascii="Cambria Math" w:eastAsiaTheme="minorEastAsia" w:hAnsi="Cambria Math"/>
            </w:rPr>
            <m:t>2500N</m:t>
          </m:r>
          <m:r>
            <w:rPr>
              <w:rFonts w:ascii="Cambria Math" w:hAnsi="Cambria Math"/>
            </w:rPr>
            <m:t xml:space="preserve">∙55mm+ </m:t>
          </m:r>
          <m:sSub>
            <m:sSubPr>
              <m:ctrlPr>
                <w:rPr>
                  <w:rFonts w:ascii="Cambria Math" w:hAnsi="Cambria Math"/>
                  <w:i/>
                </w:rPr>
              </m:ctrlPr>
            </m:sSubPr>
            <m:e>
              <m:r>
                <w:rPr>
                  <w:rFonts w:ascii="Cambria Math" w:hAnsi="Cambria Math"/>
                </w:rPr>
                <m:t>2500N</m:t>
              </m:r>
            </m:e>
            <m:sub>
              <m:r>
                <w:rPr>
                  <w:rFonts w:ascii="Cambria Math" w:hAnsi="Cambria Math"/>
                </w:rPr>
                <m:t xml:space="preserve"> </m:t>
              </m:r>
            </m:sub>
          </m:sSub>
          <m:r>
            <w:rPr>
              <w:rFonts w:ascii="Cambria Math" w:hAnsi="Cambria Math"/>
            </w:rPr>
            <m:t xml:space="preserve">∙135mm- </m:t>
          </m:r>
          <m:sSub>
            <m:sSubPr>
              <m:ctrlPr>
                <w:rPr>
                  <w:rFonts w:ascii="Cambria Math" w:hAnsi="Cambria Math"/>
                  <w:i/>
                </w:rPr>
              </m:ctrlPr>
            </m:sSubPr>
            <m:e>
              <m:r>
                <w:rPr>
                  <w:rFonts w:ascii="Cambria Math" w:hAnsi="Cambria Math"/>
                </w:rPr>
                <m:t>F</m:t>
              </m:r>
            </m:e>
            <m:sub>
              <m:r>
                <w:rPr>
                  <w:rFonts w:ascii="Cambria Math" w:hAnsi="Cambria Math"/>
                </w:rPr>
                <m:t xml:space="preserve">By </m:t>
              </m:r>
            </m:sub>
          </m:sSub>
          <m:r>
            <w:rPr>
              <w:rFonts w:ascii="Cambria Math" w:hAnsi="Cambria Math"/>
            </w:rPr>
            <m:t>∙290mm-1844,6N∙355mm=0</m:t>
          </m:r>
        </m:oMath>
      </m:oMathPara>
    </w:p>
    <w:p w:rsidR="00E65D7B" w:rsidRPr="005B0E80" w:rsidRDefault="00E65D7B" w:rsidP="00E65D7B">
      <w:pPr>
        <w:rPr>
          <w:rFonts w:eastAsiaTheme="minorEastAsia"/>
        </w:rPr>
      </w:pPr>
    </w:p>
    <w:p w:rsidR="00E65D7B" w:rsidRPr="00AA3FC1" w:rsidRDefault="00E9544B" w:rsidP="00E65D7B">
      <w:pPr>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By </m:t>
              </m:r>
            </m:sub>
          </m:sSub>
          <m:r>
            <w:rPr>
              <w:rFonts w:ascii="Cambria Math" w:eastAsiaTheme="minorEastAsia" w:hAnsi="Cambria Math"/>
              <w:highlight w:val="yellow"/>
            </w:rPr>
            <m:t>≈242,0N</m:t>
          </m:r>
        </m:oMath>
      </m:oMathPara>
    </w:p>
    <w:p w:rsidR="00E65D7B" w:rsidRDefault="00E65D7B" w:rsidP="00E65D7B">
      <w:pPr>
        <w:rPr>
          <w:rFonts w:eastAsiaTheme="minorEastAsia"/>
        </w:rPr>
      </w:pPr>
    </w:p>
    <w:p w:rsidR="00E65D7B" w:rsidRDefault="00E65D7B" w:rsidP="00E65D7B">
      <w:pPr>
        <w:rPr>
          <w:rStyle w:val="Hervorhebung"/>
          <w:i w:val="0"/>
        </w:rPr>
      </w:pPr>
      <w:r w:rsidRPr="001C305B">
        <w:rPr>
          <w:rStyle w:val="Hervorhebung"/>
          <w:i w:val="0"/>
        </w:rPr>
        <w:t>Kräftegleichgewicht nach unten</w:t>
      </w:r>
      <w:r>
        <w:rPr>
          <w:rStyle w:val="Hervorhebung"/>
          <w:i w:val="0"/>
        </w:rPr>
        <w:t xml:space="preserve">: </w:t>
      </w:r>
    </w:p>
    <w:p w:rsidR="00E65D7B" w:rsidRDefault="00E65D7B" w:rsidP="00E65D7B">
      <w:pPr>
        <w:rPr>
          <w:rStyle w:val="Hervorhebung"/>
          <w:i w:val="0"/>
        </w:rPr>
      </w:pPr>
    </w:p>
    <w:p w:rsidR="00E65D7B" w:rsidRPr="001C305B" w:rsidRDefault="00E9544B" w:rsidP="00E65D7B">
      <w:pPr>
        <w:rPr>
          <w:rStyle w:val="Hervorhebung"/>
          <w:rFonts w:eastAsiaTheme="minorEastAsia"/>
          <w:iCs w:val="0"/>
        </w:rPr>
      </w:pPr>
      <m:oMathPara>
        <m:oMathParaPr>
          <m:jc m:val="left"/>
        </m:oMathParaPr>
        <m:oMath>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Ay </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By </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Ky </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sZUG1</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ZUG2 </m:t>
              </m:r>
            </m:sub>
          </m:sSub>
          <m:r>
            <m:rPr>
              <m:sty m:val="p"/>
            </m:rPr>
            <w:rPr>
              <w:rStyle w:val="Hervorhebung"/>
              <w:rFonts w:ascii="Cambria Math" w:hAnsi="Cambria Math"/>
            </w:rPr>
            <m:t>=0</m:t>
          </m:r>
        </m:oMath>
      </m:oMathPara>
    </w:p>
    <w:p w:rsidR="00E65D7B" w:rsidRPr="001C305B" w:rsidRDefault="00E65D7B" w:rsidP="00E65D7B">
      <w:pPr>
        <w:rPr>
          <w:rStyle w:val="Hervorhebung"/>
          <w:rFonts w:eastAsiaTheme="minorEastAsia"/>
        </w:rPr>
      </w:pPr>
    </w:p>
    <w:p w:rsidR="00E65D7B" w:rsidRPr="001C305B" w:rsidRDefault="00E9544B" w:rsidP="00E65D7B">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Ay </m:t>
              </m:r>
            </m:sub>
          </m:sSub>
          <m:r>
            <w:rPr>
              <w:rFonts w:ascii="Cambria Math" w:hAnsi="Cambria Math"/>
            </w:rPr>
            <m:t>+242,0N+1844,6N-2500N-2500N=0</m:t>
          </m:r>
        </m:oMath>
      </m:oMathPara>
    </w:p>
    <w:p w:rsidR="00E65D7B" w:rsidRPr="005B0E80" w:rsidRDefault="00E65D7B" w:rsidP="00E65D7B">
      <w:pPr>
        <w:rPr>
          <w:rFonts w:eastAsiaTheme="minorEastAsia"/>
        </w:rPr>
      </w:pPr>
    </w:p>
    <w:p w:rsidR="00E65D7B" w:rsidRPr="00880CBD" w:rsidRDefault="00E9544B" w:rsidP="00E65D7B">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Ay </m:t>
              </m:r>
            </m:sub>
          </m:sSub>
          <m:r>
            <w:rPr>
              <w:rFonts w:ascii="Cambria Math" w:hAnsi="Cambria Math"/>
              <w:highlight w:val="yellow"/>
            </w:rPr>
            <m:t>≈2913,4N</m:t>
          </m:r>
        </m:oMath>
      </m:oMathPara>
    </w:p>
    <w:p w:rsidR="00E65D7B" w:rsidRPr="00AA3FC1" w:rsidRDefault="00E65D7B" w:rsidP="00E65D7B">
      <w:pPr>
        <w:rPr>
          <w:rFonts w:eastAsiaTheme="minorEastAsia"/>
          <w:highlight w:val="yellow"/>
        </w:rPr>
      </w:pPr>
    </w:p>
    <w:p w:rsidR="00E65D7B" w:rsidRPr="00A27CDD" w:rsidRDefault="00E65D7B" w:rsidP="00E65D7B">
      <w:pPr>
        <w:rPr>
          <w:rFonts w:eastAsiaTheme="minorEastAsia"/>
          <w:u w:val="single"/>
        </w:rPr>
      </w:pPr>
      <w:r w:rsidRPr="00A27CDD">
        <w:rPr>
          <w:rFonts w:eastAsiaTheme="minorEastAsia"/>
          <w:u w:val="single"/>
        </w:rPr>
        <w:t>x-z-Ebene</w:t>
      </w:r>
    </w:p>
    <w:p w:rsidR="00E65D7B" w:rsidRDefault="00E65D7B" w:rsidP="00E65D7B">
      <w:pPr>
        <w:rPr>
          <w:rFonts w:eastAsiaTheme="minorEastAsia"/>
        </w:rPr>
      </w:pPr>
    </w:p>
    <w:p w:rsidR="00E65D7B" w:rsidRDefault="00E65D7B" w:rsidP="00E65D7B">
      <w:pPr>
        <w:rPr>
          <w:rFonts w:eastAsiaTheme="minorEastAsia"/>
        </w:rPr>
      </w:pPr>
      <w:r>
        <w:rPr>
          <w:rFonts w:eastAsiaTheme="minorEastAsia"/>
          <w:noProof/>
        </w:rPr>
        <w:drawing>
          <wp:inline distT="0" distB="0" distL="0" distR="0" wp14:anchorId="77074DB6" wp14:editId="6E3D440A">
            <wp:extent cx="5759450" cy="16573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z-Ebene.jpg"/>
                    <pic:cNvPicPr/>
                  </pic:nvPicPr>
                  <pic:blipFill>
                    <a:blip r:embed="rId17"/>
                    <a:stretch>
                      <a:fillRect/>
                    </a:stretch>
                  </pic:blipFill>
                  <pic:spPr>
                    <a:xfrm>
                      <a:off x="0" y="0"/>
                      <a:ext cx="5759450" cy="1657350"/>
                    </a:xfrm>
                    <a:prstGeom prst="rect">
                      <a:avLst/>
                    </a:prstGeom>
                  </pic:spPr>
                </pic:pic>
              </a:graphicData>
            </a:graphic>
          </wp:inline>
        </w:drawing>
      </w:r>
    </w:p>
    <w:p w:rsidR="00E65D7B" w:rsidRDefault="00E65D7B" w:rsidP="00E65D7B">
      <w:pPr>
        <w:rPr>
          <w:rFonts w:eastAsiaTheme="minorEastAsia"/>
        </w:rPr>
      </w:pPr>
      <w:r>
        <w:rPr>
          <w:rFonts w:eastAsiaTheme="minorEastAsia"/>
        </w:rPr>
        <w:lastRenderedPageBreak/>
        <w:t>Moment um Lager A im Uhrzeigersinn:</w:t>
      </w:r>
    </w:p>
    <w:p w:rsidR="00E65D7B" w:rsidRDefault="00E65D7B" w:rsidP="00E65D7B">
      <w:pPr>
        <w:rPr>
          <w:rFonts w:eastAsiaTheme="minorEastAsia"/>
        </w:rPr>
      </w:pPr>
    </w:p>
    <w:p w:rsidR="00E65D7B" w:rsidRDefault="00E65D7B" w:rsidP="00E65D7B">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∙290mm+</m:t>
        </m:r>
        <m:sSub>
          <m:sSubPr>
            <m:ctrlPr>
              <w:rPr>
                <w:rFonts w:ascii="Cambria Math" w:hAnsi="Cambria Math"/>
                <w:i/>
              </w:rPr>
            </m:ctrlPr>
          </m:sSubPr>
          <m:e>
            <m:r>
              <w:rPr>
                <w:rFonts w:ascii="Cambria Math" w:hAnsi="Cambria Math"/>
              </w:rPr>
              <m:t>F</m:t>
            </m:r>
          </m:e>
          <m:sub>
            <m:r>
              <w:rPr>
                <w:rFonts w:ascii="Cambria Math" w:hAnsi="Cambria Math"/>
              </w:rPr>
              <m:t>Kz</m:t>
            </m:r>
          </m:sub>
        </m:sSub>
        <m:r>
          <w:rPr>
            <w:rFonts w:ascii="Cambria Math" w:hAnsi="Cambria Math"/>
          </w:rPr>
          <m:t>∙355mm=0</m:t>
        </m:r>
      </m:oMath>
    </w:p>
    <w:p w:rsidR="00E65D7B" w:rsidRDefault="00E65D7B" w:rsidP="00E65D7B">
      <w:pPr>
        <w:rPr>
          <w:rFonts w:eastAsiaTheme="minorEastAsia"/>
        </w:rPr>
      </w:pPr>
    </w:p>
    <w:p w:rsidR="00E65D7B" w:rsidRPr="001C305B" w:rsidRDefault="00E9544B" w:rsidP="00E65D7B">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∙290mm+1844,6N∙355mm=0</m:t>
          </m:r>
        </m:oMath>
      </m:oMathPara>
    </w:p>
    <w:p w:rsidR="00E65D7B" w:rsidRPr="00AA3FC1" w:rsidRDefault="00E65D7B" w:rsidP="00E65D7B">
      <w:pPr>
        <w:rPr>
          <w:rFonts w:eastAsiaTheme="minorEastAsia"/>
        </w:rPr>
      </w:pPr>
    </w:p>
    <w:p w:rsidR="00E65D7B" w:rsidRPr="00AA3FC1" w:rsidRDefault="00E9544B" w:rsidP="00E65D7B">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Bz </m:t>
              </m:r>
            </m:sub>
          </m:sSub>
          <m:r>
            <w:rPr>
              <w:rFonts w:ascii="Cambria Math" w:hAnsi="Cambria Math"/>
              <w:highlight w:val="yellow"/>
            </w:rPr>
            <m:t>≈ -2258,0N</m:t>
          </m:r>
        </m:oMath>
      </m:oMathPara>
    </w:p>
    <w:p w:rsidR="00E65D7B" w:rsidRDefault="00E65D7B" w:rsidP="00E65D7B">
      <w:pPr>
        <w:rPr>
          <w:rFonts w:eastAsiaTheme="minorEastAsia"/>
          <w:highlight w:val="yellow"/>
        </w:rPr>
      </w:pPr>
    </w:p>
    <w:p w:rsidR="00E65D7B" w:rsidRDefault="00E65D7B" w:rsidP="00E65D7B">
      <w:pPr>
        <w:rPr>
          <w:rFonts w:eastAsiaTheme="minorEastAsia"/>
        </w:rPr>
      </w:pPr>
      <w:r w:rsidRPr="001C305B">
        <w:rPr>
          <w:rFonts w:eastAsiaTheme="minorEastAsia"/>
        </w:rPr>
        <w:t>Kräftegleichgewicht nach unten (nach Skizze):</w:t>
      </w:r>
    </w:p>
    <w:p w:rsidR="00E65D7B" w:rsidRPr="001C305B" w:rsidRDefault="00E65D7B" w:rsidP="00E65D7B">
      <w:pPr>
        <w:rPr>
          <w:rFonts w:eastAsiaTheme="minorEastAsia"/>
        </w:rPr>
      </w:pPr>
    </w:p>
    <w:p w:rsidR="00E65D7B" w:rsidRPr="001C305B" w:rsidRDefault="00E9544B" w:rsidP="00E65D7B">
      <w:pPr>
        <w:rPr>
          <w:rFonts w:ascii="Nirmala UI" w:eastAsiaTheme="minorEastAsia" w:hAnsi="Nirmala UI" w:cs="Nirmala U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Az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Kz </m:t>
              </m:r>
            </m:sub>
          </m:sSub>
          <m:r>
            <w:rPr>
              <w:rFonts w:ascii="Cambria Math" w:hAnsi="Cambria Math"/>
            </w:rPr>
            <m:t>=0</m:t>
          </m:r>
        </m:oMath>
      </m:oMathPara>
    </w:p>
    <w:p w:rsidR="00E65D7B" w:rsidRPr="001C305B" w:rsidRDefault="00E65D7B" w:rsidP="00E65D7B">
      <w:pPr>
        <w:rPr>
          <w:rFonts w:ascii="Nirmala UI" w:eastAsiaTheme="minorEastAsia" w:hAnsi="Nirmala UI" w:cs="Nirmala UI"/>
        </w:rPr>
      </w:pPr>
    </w:p>
    <w:p w:rsidR="00E65D7B" w:rsidRPr="001C305B" w:rsidRDefault="00E9544B" w:rsidP="00E65D7B">
      <w:pPr>
        <w:rPr>
          <w:rFonts w:ascii="Nirmala UI" w:eastAsiaTheme="minorEastAsia" w:hAnsi="Nirmala UI" w:cs="Nirmala U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Az </m:t>
              </m:r>
            </m:sub>
          </m:sSub>
          <m:r>
            <w:rPr>
              <w:rFonts w:ascii="Cambria Math" w:hAnsi="Cambria Math"/>
            </w:rPr>
            <m:t>+2258,0N+1844,6N=0</m:t>
          </m:r>
        </m:oMath>
      </m:oMathPara>
    </w:p>
    <w:p w:rsidR="00E65D7B" w:rsidRPr="002A06FC" w:rsidRDefault="00E65D7B" w:rsidP="00E65D7B">
      <w:pPr>
        <w:rPr>
          <w:rFonts w:ascii="Nirmala UI" w:eastAsiaTheme="minorEastAsia" w:hAnsi="Nirmala UI" w:cs="Nirmala UI"/>
        </w:rPr>
      </w:pPr>
    </w:p>
    <w:p w:rsidR="00E65D7B" w:rsidRPr="001C305B" w:rsidRDefault="00E9544B" w:rsidP="00E65D7B">
      <w:pPr>
        <w:rPr>
          <w:rFonts w:ascii="Nirmala UI" w:eastAsiaTheme="minorEastAsia" w:hAnsi="Nirmala UI" w:cs="Nirmala UI"/>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Az </m:t>
              </m:r>
            </m:sub>
          </m:sSub>
          <m:r>
            <w:rPr>
              <w:rFonts w:ascii="Cambria Math" w:hAnsi="Cambria Math"/>
              <w:highlight w:val="yellow"/>
            </w:rPr>
            <m:t>≈413,4N</m:t>
          </m:r>
        </m:oMath>
      </m:oMathPara>
    </w:p>
    <w:p w:rsidR="00E65D7B" w:rsidRPr="002A06FC" w:rsidRDefault="00E65D7B" w:rsidP="00E65D7B">
      <w:pPr>
        <w:rPr>
          <w:rFonts w:ascii="Nirmala UI" w:eastAsiaTheme="minorEastAsia" w:hAnsi="Nirmala UI" w:cs="Nirmala UI"/>
          <w:highlight w:val="yellow"/>
        </w:rPr>
      </w:pPr>
    </w:p>
    <w:p w:rsidR="00E65D7B" w:rsidRPr="001C305B" w:rsidRDefault="00E65D7B" w:rsidP="00E65D7B">
      <w:pPr>
        <w:rPr>
          <w:rFonts w:eastAsiaTheme="minorEastAsia" w:cs="Arial"/>
        </w:rPr>
      </w:pPr>
      <w:r w:rsidRPr="001C305B">
        <w:rPr>
          <w:rFonts w:eastAsiaTheme="minorEastAsia" w:cs="Arial"/>
        </w:rPr>
        <w:t>Zusammenfassung der Lagerkräfte:</w:t>
      </w:r>
    </w:p>
    <w:p w:rsidR="00E65D7B" w:rsidRDefault="00E65D7B" w:rsidP="00E65D7B">
      <w:pPr>
        <w:rPr>
          <w:rFonts w:ascii="Nirmala UI" w:eastAsiaTheme="minorEastAsia" w:hAnsi="Nirmala UI" w:cs="Nirmala UI"/>
        </w:rPr>
      </w:pPr>
    </w:p>
    <w:p w:rsidR="00E65D7B" w:rsidRPr="001C305B" w:rsidRDefault="00E9544B" w:rsidP="00E65D7B">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A</m:t>
              </m:r>
            </m:sub>
          </m:sSub>
          <m:r>
            <w:rPr>
              <w:rFonts w:ascii="Cambria Math" w:eastAsiaTheme="minorEastAsia" w:hAnsi="Cambria Math" w:cs="Nirmala UI"/>
            </w:rPr>
            <m:t xml:space="preserve">= </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Ay </m:t>
                      </m:r>
                    </m:sub>
                  </m:sSub>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Az </m:t>
                      </m:r>
                    </m:sub>
                  </m:sSub>
                </m:e>
                <m:sup>
                  <m:r>
                    <w:rPr>
                      <w:rFonts w:ascii="Cambria Math" w:eastAsiaTheme="minorEastAsia" w:hAnsi="Cambria Math" w:cs="Nirmala UI"/>
                    </w:rPr>
                    <m:t>2</m:t>
                  </m:r>
                </m:sup>
              </m:sSup>
            </m:e>
          </m:rad>
          <m:r>
            <w:rPr>
              <w:rFonts w:ascii="Cambria Math" w:eastAsiaTheme="minorEastAsia" w:hAnsi="Cambria Math" w:cs="Nirmala UI"/>
            </w:rPr>
            <m:t>=</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2913,4N</m:t>
                      </m:r>
                    </m:e>
                  </m:d>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413,4N</m:t>
                      </m:r>
                    </m:e>
                  </m:d>
                </m:e>
                <m:sup>
                  <m:r>
                    <w:rPr>
                      <w:rFonts w:ascii="Cambria Math" w:eastAsiaTheme="minorEastAsia" w:hAnsi="Cambria Math" w:cs="Nirmala UI"/>
                    </w:rPr>
                    <m:t>2</m:t>
                  </m:r>
                </m:sup>
              </m:sSup>
            </m:e>
          </m:rad>
        </m:oMath>
      </m:oMathPara>
    </w:p>
    <w:p w:rsidR="00E65D7B" w:rsidRPr="002A06FC" w:rsidRDefault="00E65D7B" w:rsidP="00E65D7B">
      <w:pPr>
        <w:rPr>
          <w:rFonts w:ascii="Nirmala UI" w:eastAsiaTheme="minorEastAsia" w:hAnsi="Nirmala UI" w:cs="Nirmala UI"/>
        </w:rPr>
      </w:pPr>
    </w:p>
    <w:p w:rsidR="00E65D7B" w:rsidRPr="001C305B" w:rsidRDefault="00E9544B" w:rsidP="00E65D7B">
      <w:pPr>
        <w:rPr>
          <w:rFonts w:ascii="Nirmala UI" w:eastAsiaTheme="minorEastAsia" w:hAnsi="Nirmala UI" w:cs="Nirmala UI"/>
          <w:highlight w:val="yellow"/>
        </w:rPr>
      </w:pPr>
      <m:oMathPara>
        <m:oMathParaPr>
          <m:jc m:val="left"/>
        </m:oMathParaPr>
        <m:oMath>
          <m:sSub>
            <m:sSubPr>
              <m:ctrlPr>
                <w:rPr>
                  <w:rFonts w:ascii="Cambria Math" w:eastAsiaTheme="minorEastAsia" w:hAnsi="Cambria Math" w:cs="Nirmala UI"/>
                  <w:i/>
                  <w:highlight w:val="yellow"/>
                </w:rPr>
              </m:ctrlPr>
            </m:sSubPr>
            <m:e>
              <m:r>
                <w:rPr>
                  <w:rFonts w:ascii="Cambria Math" w:eastAsiaTheme="minorEastAsia" w:hAnsi="Cambria Math" w:cs="Nirmala UI"/>
                  <w:highlight w:val="yellow"/>
                </w:rPr>
                <m:t>F</m:t>
              </m:r>
            </m:e>
            <m:sub>
              <m:r>
                <w:rPr>
                  <w:rFonts w:ascii="Cambria Math" w:eastAsiaTheme="minorEastAsia" w:hAnsi="Cambria Math" w:cs="Nirmala UI"/>
                  <w:highlight w:val="yellow"/>
                </w:rPr>
                <m:t>A</m:t>
              </m:r>
            </m:sub>
          </m:sSub>
          <m:r>
            <w:rPr>
              <w:rFonts w:ascii="Cambria Math" w:eastAsiaTheme="minorEastAsia" w:hAnsi="Cambria Math" w:cs="Nirmala UI"/>
              <w:highlight w:val="yellow"/>
            </w:rPr>
            <m:t>≈2942,6N</m:t>
          </m:r>
        </m:oMath>
      </m:oMathPara>
    </w:p>
    <w:p w:rsidR="00E65D7B" w:rsidRPr="002A06FC" w:rsidRDefault="00E65D7B" w:rsidP="00E65D7B">
      <w:pPr>
        <w:rPr>
          <w:rFonts w:ascii="Nirmala UI" w:eastAsiaTheme="minorEastAsia" w:hAnsi="Nirmala UI" w:cs="Nirmala UI"/>
        </w:rPr>
      </w:pPr>
    </w:p>
    <w:p w:rsidR="00E65D7B" w:rsidRPr="001C305B" w:rsidRDefault="00E9544B" w:rsidP="00E65D7B">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B</m:t>
              </m:r>
            </m:sub>
          </m:sSub>
          <m:r>
            <w:rPr>
              <w:rFonts w:ascii="Cambria Math" w:eastAsiaTheme="minorEastAsia" w:hAnsi="Cambria Math" w:cs="Nirmala UI"/>
            </w:rPr>
            <m:t xml:space="preserve">= </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By </m:t>
                      </m:r>
                    </m:sub>
                  </m:sSub>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Bz </m:t>
                      </m:r>
                    </m:sub>
                  </m:sSub>
                </m:e>
                <m:sup>
                  <m:r>
                    <w:rPr>
                      <w:rFonts w:ascii="Cambria Math" w:eastAsiaTheme="minorEastAsia" w:hAnsi="Cambria Math" w:cs="Nirmala UI"/>
                    </w:rPr>
                    <m:t>2</m:t>
                  </m:r>
                </m:sup>
              </m:sSup>
            </m:e>
          </m:rad>
          <m:r>
            <w:rPr>
              <w:rFonts w:ascii="Cambria Math" w:eastAsiaTheme="minorEastAsia" w:hAnsi="Cambria Math" w:cs="Nirmala UI"/>
            </w:rPr>
            <m:t>=</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242,0N</m:t>
                      </m:r>
                    </m:e>
                  </m:d>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-2258,0N</m:t>
                      </m:r>
                    </m:e>
                  </m:d>
                </m:e>
                <m:sup>
                  <m:r>
                    <w:rPr>
                      <w:rFonts w:ascii="Cambria Math" w:eastAsiaTheme="minorEastAsia" w:hAnsi="Cambria Math" w:cs="Nirmala UI"/>
                    </w:rPr>
                    <m:t>2</m:t>
                  </m:r>
                </m:sup>
              </m:sSup>
            </m:e>
          </m:rad>
        </m:oMath>
      </m:oMathPara>
    </w:p>
    <w:p w:rsidR="00E65D7B" w:rsidRPr="002A06FC" w:rsidRDefault="00E65D7B" w:rsidP="00E65D7B">
      <w:pPr>
        <w:rPr>
          <w:rFonts w:ascii="Nirmala UI" w:eastAsiaTheme="minorEastAsia" w:hAnsi="Nirmala UI" w:cs="Nirmala UI"/>
        </w:rPr>
      </w:pPr>
    </w:p>
    <w:p w:rsidR="00E65D7B" w:rsidRPr="002A06FC" w:rsidRDefault="00E9544B" w:rsidP="00E65D7B">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highlight w:val="yellow"/>
                </w:rPr>
              </m:ctrlPr>
            </m:sSubPr>
            <m:e>
              <m:r>
                <w:rPr>
                  <w:rFonts w:ascii="Cambria Math" w:eastAsiaTheme="minorEastAsia" w:hAnsi="Cambria Math" w:cs="Nirmala UI"/>
                  <w:highlight w:val="yellow"/>
                </w:rPr>
                <m:t>F</m:t>
              </m:r>
            </m:e>
            <m:sub>
              <m:r>
                <w:rPr>
                  <w:rFonts w:ascii="Cambria Math" w:eastAsiaTheme="minorEastAsia" w:hAnsi="Cambria Math" w:cs="Nirmala UI"/>
                  <w:highlight w:val="yellow"/>
                </w:rPr>
                <m:t>B</m:t>
              </m:r>
            </m:sub>
          </m:sSub>
          <m:r>
            <w:rPr>
              <w:rFonts w:ascii="Cambria Math" w:eastAsiaTheme="minorEastAsia" w:hAnsi="Cambria Math" w:cs="Nirmala UI"/>
              <w:highlight w:val="yellow"/>
            </w:rPr>
            <m:t>≈2270,9N</m:t>
          </m:r>
        </m:oMath>
      </m:oMathPara>
    </w:p>
    <w:p w:rsidR="00E65D7B" w:rsidRPr="00E65D7B" w:rsidRDefault="00E65D7B" w:rsidP="00E65D7B"/>
    <w:p w:rsidR="00EF36A0" w:rsidRDefault="00EF36A0" w:rsidP="008F3212">
      <w:pPr>
        <w:pStyle w:val="berschrift2"/>
      </w:pPr>
      <w:bookmarkStart w:id="28" w:name="_Toc22631258"/>
      <w:r>
        <w:t>Auswahl der Lager</w:t>
      </w:r>
      <w:bookmarkEnd w:id="28"/>
    </w:p>
    <w:p w:rsidR="00E65D7B" w:rsidRDefault="00EF36A0" w:rsidP="00E65D7B">
      <w:pPr>
        <w:pStyle w:val="berschrift2"/>
      </w:pPr>
      <w:bookmarkStart w:id="29" w:name="_Toc22631259"/>
      <w:r>
        <w:t>Dynamische Tragzahlen und Lagerlebensdauer</w:t>
      </w:r>
      <w:bookmarkEnd w:id="29"/>
      <w:r>
        <w:t xml:space="preserve"> </w:t>
      </w:r>
    </w:p>
    <w:p w:rsidR="00796F2E" w:rsidRPr="00796F2E" w:rsidRDefault="00796F2E" w:rsidP="00B61932">
      <w:pPr>
        <w:spacing w:line="360" w:lineRule="auto"/>
        <w:jc w:val="both"/>
      </w:pPr>
      <w:r>
        <w:t xml:space="preserve">Die theoretische dynamische Tragzahl und die zugehörigen Lagerlebensdauern werden von Hand berechnet. Für die Endrechnung und Überprüfung erfolgt die Nachrechnung mit dem Programm </w:t>
      </w:r>
      <w:proofErr w:type="spellStart"/>
      <w:r>
        <w:t>KissSoft</w:t>
      </w:r>
      <w:proofErr w:type="spellEnd"/>
      <w:r>
        <w:t>, wobei der Anwendungsfaktor K</w:t>
      </w:r>
      <w:r>
        <w:rPr>
          <w:vertAlign w:val="subscript"/>
        </w:rPr>
        <w:t xml:space="preserve">A </w:t>
      </w:r>
      <w:r>
        <w:t>im Gegensatz zur Tragfähigkeitsberechnung der Welle vernachlässigt werden kann.</w:t>
      </w:r>
    </w:p>
    <w:p w:rsidR="00E65D7B" w:rsidRDefault="00E65D7B" w:rsidP="00B61932">
      <w:pPr>
        <w:spacing w:line="360" w:lineRule="auto"/>
        <w:jc w:val="both"/>
      </w:pPr>
      <w:r>
        <w:t xml:space="preserve">Mithilfe der Formeln 18.2 und 18.3 nach Decker kann die notwendige dynamische Tragzahl </w:t>
      </w:r>
      <w:proofErr w:type="spellStart"/>
      <w:r>
        <w:t>C</w:t>
      </w:r>
      <w:r>
        <w:rPr>
          <w:vertAlign w:val="subscript"/>
        </w:rPr>
        <w:t>dyn</w:t>
      </w:r>
      <w:proofErr w:type="spellEnd"/>
      <w:r>
        <w:rPr>
          <w:vertAlign w:val="subscript"/>
        </w:rPr>
        <w:t xml:space="preserve"> </w:t>
      </w:r>
      <w:r>
        <w:t xml:space="preserve">für die georderte Lagerlebensdauer von 30000h berechnet werden. Als Ausgangswerte dienen die maximal auftretende Lagerkraft, in vorliegendem Fall in Lager </w:t>
      </w:r>
      <w:r w:rsidR="00000FBD">
        <w:t>A</w:t>
      </w:r>
      <w:r>
        <w:t xml:space="preserve"> (F</w:t>
      </w:r>
      <w:r w:rsidR="00000FBD">
        <w:rPr>
          <w:vertAlign w:val="subscript"/>
        </w:rPr>
        <w:t>A</w:t>
      </w:r>
      <w:r>
        <w:t>=2942,6N) und die Soll-Drehzahl von 80 1/min.</w:t>
      </w:r>
      <w:r w:rsidR="00B61932">
        <w:t xml:space="preserve"> Dadurch wird für das geringer belastete Lager </w:t>
      </w:r>
      <w:r w:rsidR="00000FBD">
        <w:t>B</w:t>
      </w:r>
      <w:r w:rsidR="00B61932">
        <w:t xml:space="preserve"> natürlich eine höhere Lebensdauer erreicht. Aus Symmetrie- und Montagegründen werden jedoch trotzdem 2 identische Lager verwendet.</w:t>
      </w:r>
    </w:p>
    <w:p w:rsidR="00E65D7B" w:rsidRDefault="00E65D7B" w:rsidP="00E65D7B"/>
    <w:p w:rsidR="00E65D7B" w:rsidRDefault="00E65D7B" w:rsidP="00E65D7B">
      <w:r>
        <w:t>Nominelle Lebensdauer (Formel 18.2)</w:t>
      </w:r>
    </w:p>
    <w:p w:rsidR="00E65D7B" w:rsidRPr="00B97B74" w:rsidRDefault="00E9544B" w:rsidP="00E65D7B">
      <m:oMathPara>
        <m:oMath>
          <m:sSub>
            <m:sSubPr>
              <m:ctrlPr>
                <w:rPr>
                  <w:rFonts w:ascii="Cambria Math" w:hAnsi="Cambria Math"/>
                  <w:i/>
                </w:rPr>
              </m:ctrlPr>
            </m:sSubPr>
            <m:e>
              <m:r>
                <w:rPr>
                  <w:rFonts w:ascii="Cambria Math" w:hAnsi="Cambria Math"/>
                </w:rPr>
                <m:t>L</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B97B74" w:rsidRPr="00E65D7B" w:rsidRDefault="00B97B74" w:rsidP="00E65D7B"/>
    <w:p w:rsidR="00E65D7B" w:rsidRDefault="00E65D7B" w:rsidP="00E65D7B">
      <w:r>
        <w:t>Nominelle Lebensdauer (Formel 18.3)</w:t>
      </w:r>
    </w:p>
    <w:p w:rsidR="00E65D7B" w:rsidRPr="00B97B74" w:rsidRDefault="00E9544B" w:rsidP="00E65D7B">
      <m:oMathPara>
        <m:oMath>
          <m:sSub>
            <m:sSubPr>
              <m:ctrlPr>
                <w:rPr>
                  <w:rFonts w:ascii="Cambria Math" w:hAnsi="Cambria Math"/>
                  <w:i/>
                </w:rPr>
              </m:ctrlPr>
            </m:sSubPr>
            <m:e>
              <m:r>
                <w:rPr>
                  <w:rFonts w:ascii="Cambria Math" w:hAnsi="Cambria Math"/>
                </w:rPr>
                <m:t>L</m:t>
              </m:r>
            </m:e>
            <m:sub>
              <m:r>
                <w:rPr>
                  <w:rFonts w:ascii="Cambria Math" w:hAnsi="Cambria Math"/>
                </w:rPr>
                <m:t>10</m:t>
              </m:r>
              <m:r>
                <w:rPr>
                  <w:rFonts w:ascii="Cambria Math" w:hAnsi="Cambria Math"/>
                </w:rPr>
                <m:t>h</m:t>
              </m:r>
            </m:sub>
          </m:sSub>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10</m:t>
                      </m:r>
                    </m:sub>
                  </m:sSub>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n</m:t>
              </m:r>
            </m:den>
          </m:f>
        </m:oMath>
      </m:oMathPara>
    </w:p>
    <w:p w:rsidR="00B97B74" w:rsidRPr="00E65D7B" w:rsidRDefault="00B97B74" w:rsidP="00E65D7B"/>
    <w:p w:rsidR="00FD547C" w:rsidRPr="00FD547C" w:rsidRDefault="00FD547C" w:rsidP="00000FBD">
      <w:pPr>
        <w:spacing w:line="360" w:lineRule="auto"/>
        <w:jc w:val="both"/>
      </w:pPr>
      <w:r>
        <w:t>Mit p=3 für die Verwendung von Kugellagern, n = 80 1/min und P = F</w:t>
      </w:r>
      <w:r w:rsidR="00000FBD">
        <w:rPr>
          <w:vertAlign w:val="subscript"/>
        </w:rPr>
        <w:t>A</w:t>
      </w:r>
      <w:r>
        <w:rPr>
          <w:vertAlign w:val="subscript"/>
        </w:rPr>
        <w:t xml:space="preserve"> </w:t>
      </w:r>
      <w:r>
        <w:t>= 2942,6N</w:t>
      </w:r>
    </w:p>
    <w:p w:rsidR="00E65D7B" w:rsidRDefault="00FD547C" w:rsidP="00000FBD">
      <w:pPr>
        <w:spacing w:line="360" w:lineRule="auto"/>
        <w:jc w:val="both"/>
      </w:pPr>
      <w:r>
        <w:t>Umstellen nach C=</w:t>
      </w:r>
      <w:proofErr w:type="spellStart"/>
      <w:r>
        <w:t>C</w:t>
      </w:r>
      <w:r>
        <w:rPr>
          <w:vertAlign w:val="subscript"/>
        </w:rPr>
        <w:t>dyn</w:t>
      </w:r>
      <w:proofErr w:type="spellEnd"/>
      <w:r>
        <w:t>:</w:t>
      </w:r>
    </w:p>
    <w:p w:rsidR="00FD547C" w:rsidRPr="00000FBD" w:rsidRDefault="00FD547C" w:rsidP="00000FBD">
      <w:pPr>
        <w:spacing w:line="360" w:lineRule="auto"/>
        <w:jc w:val="both"/>
      </w:pPr>
      <m:oMathPara>
        <m:oMathParaPr>
          <m:jc m:val="left"/>
        </m:oMathParaPr>
        <m:oMath>
          <m:r>
            <w:rPr>
              <w:rFonts w:ascii="Cambria Math" w:hAnsi="Cambria Math"/>
            </w:rPr>
            <m:t>C=</m:t>
          </m:r>
          <m:rad>
            <m:radPr>
              <m:ctrlPr>
                <w:rPr>
                  <w:rFonts w:ascii="Cambria Math" w:hAnsi="Cambria Math"/>
                  <w:i/>
                </w:rPr>
              </m:ctrlPr>
            </m:radPr>
            <m:deg>
              <m:r>
                <w:rPr>
                  <w:rFonts w:ascii="Cambria Math" w:hAnsi="Cambria Math"/>
                </w:rPr>
                <m:t>3</m:t>
              </m:r>
            </m:deg>
            <m:e>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B</m:t>
                      </m:r>
                    </m:sub>
                    <m:sup>
                      <m:r>
                        <w:rPr>
                          <w:rFonts w:ascii="Cambria Math" w:hAnsi="Cambria Math"/>
                        </w:rPr>
                        <m:t>3</m:t>
                      </m:r>
                    </m:sup>
                  </m:sSubSup>
                  <m:r>
                    <w:rPr>
                      <w:rFonts w:ascii="Cambria Math" w:hAnsi="Cambria Math"/>
                    </w:rPr>
                    <m:t>∙n</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e>
          </m:ra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10</m:t>
              </m:r>
              <m:r>
                <w:rPr>
                  <w:rFonts w:ascii="Cambria Math" w:hAnsi="Cambria Math"/>
                </w:rPr>
                <m:t>h,erf</m:t>
              </m:r>
            </m:sub>
          </m:sSub>
        </m:oMath>
      </m:oMathPara>
    </w:p>
    <w:p w:rsidR="00000FBD" w:rsidRPr="00000FBD" w:rsidRDefault="00000FBD" w:rsidP="00000FBD">
      <w:pPr>
        <w:spacing w:line="360" w:lineRule="auto"/>
        <w:jc w:val="both"/>
      </w:pPr>
    </w:p>
    <w:p w:rsidR="00000FBD" w:rsidRPr="00000FBD" w:rsidRDefault="00E9544B" w:rsidP="00000FBD">
      <w:pPr>
        <w:spacing w:line="360" w:lineRule="auto"/>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erf</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2942,6N</m:t>
                          </m:r>
                        </m:e>
                      </m:d>
                    </m:e>
                    <m:sup>
                      <m:r>
                        <w:rPr>
                          <w:rFonts w:ascii="Cambria Math" w:hAnsi="Cambria Math"/>
                        </w:rPr>
                        <m:t>3</m:t>
                      </m:r>
                    </m:sup>
                  </m:sSup>
                  <m:r>
                    <w:rPr>
                      <w:rFonts w:ascii="Cambria Math" w:hAnsi="Cambria Math"/>
                    </w:rPr>
                    <m:t xml:space="preserve">∙80 </m:t>
                  </m:r>
                  <m:f>
                    <m:fPr>
                      <m:ctrlPr>
                        <w:rPr>
                          <w:rFonts w:ascii="Cambria Math" w:hAnsi="Cambria Math"/>
                          <w:i/>
                        </w:rPr>
                      </m:ctrlPr>
                    </m:fPr>
                    <m:num>
                      <m:r>
                        <w:rPr>
                          <w:rFonts w:ascii="Cambria Math" w:hAnsi="Cambria Math"/>
                        </w:rPr>
                        <m:t>60</m:t>
                      </m:r>
                    </m:num>
                    <m:den>
                      <m:r>
                        <w:rPr>
                          <w:rFonts w:ascii="Cambria Math" w:hAnsi="Cambria Math"/>
                        </w:rPr>
                        <m:t>h</m:t>
                      </m:r>
                    </m:den>
                  </m:f>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∙30000</m:t>
              </m:r>
              <m:r>
                <w:rPr>
                  <w:rFonts w:ascii="Cambria Math" w:hAnsi="Cambria Math"/>
                </w:rPr>
                <m:t>h</m:t>
              </m:r>
            </m:e>
          </m:rad>
        </m:oMath>
      </m:oMathPara>
    </w:p>
    <w:p w:rsidR="00000FBD" w:rsidRPr="00000FBD" w:rsidRDefault="00000FBD" w:rsidP="00000FBD">
      <w:pPr>
        <w:spacing w:line="360" w:lineRule="auto"/>
        <w:jc w:val="both"/>
      </w:pPr>
    </w:p>
    <w:p w:rsidR="00FD547C" w:rsidRPr="00000FBD" w:rsidRDefault="00E9544B" w:rsidP="00000FBD">
      <w:pPr>
        <w:spacing w:line="360" w:lineRule="auto"/>
        <w:jc w:val="both"/>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erf</m:t>
              </m:r>
            </m:sub>
          </m:sSub>
          <m:r>
            <w:rPr>
              <w:rFonts w:ascii="Cambria Math" w:hAnsi="Cambria Math"/>
              <w:highlight w:val="yellow"/>
            </w:rPr>
            <m:t>≥15,4kN</m:t>
          </m:r>
        </m:oMath>
      </m:oMathPara>
    </w:p>
    <w:p w:rsidR="00000FBD" w:rsidRPr="00000FBD" w:rsidRDefault="00000FBD" w:rsidP="00000FBD">
      <w:pPr>
        <w:spacing w:line="360" w:lineRule="auto"/>
        <w:jc w:val="both"/>
      </w:pPr>
    </w:p>
    <w:p w:rsidR="00FD547C" w:rsidRDefault="00B61932" w:rsidP="00000FBD">
      <w:pPr>
        <w:spacing w:line="360" w:lineRule="auto"/>
        <w:jc w:val="both"/>
      </w:pPr>
      <w:r>
        <w:t>Die nächstgrößere dynamische Tragzahl für ein Kugellager mit dem Innendurchmesser 40mm, wie er von der Welle vorgegeben wird, beträgt 17,</w:t>
      </w:r>
      <w:r w:rsidR="00E9544B">
        <w:t>8</w:t>
      </w:r>
      <w:r>
        <w:t>kN</w:t>
      </w:r>
      <w:r w:rsidR="00E9544B">
        <w:t xml:space="preserve"> (Rillenkugellager DIN 625-6008).</w:t>
      </w:r>
      <w:r>
        <w:t xml:space="preserve"> Damit ergeben sich für die beiden Lager folgende nominelle Lebensdauern:</w:t>
      </w:r>
    </w:p>
    <w:p w:rsidR="00B61932" w:rsidRDefault="00B61932" w:rsidP="00000FBD">
      <w:pPr>
        <w:spacing w:line="360" w:lineRule="auto"/>
        <w:jc w:val="both"/>
      </w:pPr>
    </w:p>
    <w:p w:rsidR="00000FBD" w:rsidRPr="00000FBD" w:rsidRDefault="00E9544B" w:rsidP="00000FBD">
      <w:pPr>
        <w:spacing w:line="360" w:lineRule="auto"/>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A,10</m:t>
              </m:r>
              <m:r>
                <w:rPr>
                  <w:rFonts w:ascii="Cambria Math" w:hAnsi="Cambria Math"/>
                </w:rPr>
                <m:t>h</m:t>
              </m:r>
            </m:sub>
          </m:sSub>
          <m:r>
            <w:rPr>
              <w:rFonts w:ascii="Cambria Math" w:hAnsi="Cambria Math"/>
            </w:rPr>
            <m:t>=</m:t>
          </m:r>
          <m:sSup>
            <m:sSupPr>
              <m:ctrlPr>
                <w:rPr>
                  <w:rFonts w:ascii="Cambria Math" w:hAnsi="Cambria Math"/>
                  <w:i/>
                </w:rPr>
              </m:ctrlPr>
            </m:sSupPr>
            <m:e>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10</m:t>
                          </m:r>
                        </m:sub>
                      </m:sSub>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17,</m:t>
                      </m:r>
                      <m:r>
                        <w:rPr>
                          <w:rFonts w:ascii="Cambria Math" w:hAnsi="Cambria Math"/>
                        </w:rPr>
                        <m:t>8</m:t>
                      </m:r>
                      <m:r>
                        <w:rPr>
                          <w:rFonts w:ascii="Cambria Math" w:hAnsi="Cambria Math"/>
                        </w:rPr>
                        <m:t>kN</m:t>
                      </m:r>
                    </m:num>
                    <m:den>
                      <m:r>
                        <w:rPr>
                          <w:rFonts w:ascii="Cambria Math" w:hAnsi="Cambria Math"/>
                        </w:rPr>
                        <m:t>2942,6N</m:t>
                      </m:r>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80∙60</m:t>
              </m:r>
              <m:f>
                <m:fPr>
                  <m:ctrlPr>
                    <w:rPr>
                      <w:rFonts w:ascii="Cambria Math" w:hAnsi="Cambria Math"/>
                      <w:i/>
                    </w:rPr>
                  </m:ctrlPr>
                </m:fPr>
                <m:num>
                  <m:r>
                    <w:rPr>
                      <w:rFonts w:ascii="Cambria Math" w:hAnsi="Cambria Math"/>
                    </w:rPr>
                    <m:t>1</m:t>
                  </m:r>
                </m:num>
                <m:den>
                  <m:r>
                    <w:rPr>
                      <w:rFonts w:ascii="Cambria Math" w:hAnsi="Cambria Math"/>
                    </w:rPr>
                    <m:t>h</m:t>
                  </m:r>
                </m:den>
              </m:f>
            </m:den>
          </m:f>
        </m:oMath>
      </m:oMathPara>
    </w:p>
    <w:p w:rsidR="00000FBD" w:rsidRPr="00000FBD" w:rsidRDefault="00000FBD" w:rsidP="00000FBD">
      <w:pPr>
        <w:spacing w:line="360" w:lineRule="auto"/>
        <w:jc w:val="both"/>
      </w:pPr>
    </w:p>
    <w:p w:rsidR="00B61932" w:rsidRPr="00000FBD" w:rsidRDefault="00E9544B" w:rsidP="00000FBD">
      <w:pPr>
        <w:spacing w:line="360" w:lineRule="auto"/>
        <w:jc w:val="both"/>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A,10</m:t>
              </m:r>
              <m:r>
                <w:rPr>
                  <w:rFonts w:ascii="Cambria Math" w:hAnsi="Cambria Math"/>
                  <w:highlight w:val="yellow"/>
                </w:rPr>
                <m:t>h</m:t>
              </m:r>
            </m:sub>
          </m:sSub>
          <m:r>
            <w:rPr>
              <w:rFonts w:ascii="Cambria Math" w:hAnsi="Cambria Math"/>
              <w:highlight w:val="yellow"/>
            </w:rPr>
            <m:t>≈4</m:t>
          </m:r>
          <m:r>
            <w:rPr>
              <w:rFonts w:ascii="Cambria Math" w:hAnsi="Cambria Math"/>
              <w:highlight w:val="yellow"/>
            </w:rPr>
            <m:t>6113</m:t>
          </m:r>
          <m:r>
            <w:rPr>
              <w:rFonts w:ascii="Cambria Math" w:hAnsi="Cambria Math"/>
              <w:highlight w:val="yellow"/>
            </w:rPr>
            <m:t>h</m:t>
          </m:r>
        </m:oMath>
      </m:oMathPara>
    </w:p>
    <w:p w:rsidR="00000FBD" w:rsidRPr="00000FBD" w:rsidRDefault="00000FBD" w:rsidP="00000FBD">
      <w:pPr>
        <w:spacing w:line="360" w:lineRule="auto"/>
        <w:jc w:val="both"/>
      </w:pPr>
    </w:p>
    <w:p w:rsidR="00000FBD" w:rsidRPr="00000FBD" w:rsidRDefault="00E9544B" w:rsidP="00000FBD">
      <w:pPr>
        <w:spacing w:line="360" w:lineRule="auto"/>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B,10</m:t>
              </m:r>
              <m:r>
                <w:rPr>
                  <w:rFonts w:ascii="Cambria Math" w:hAnsi="Cambria Math"/>
                </w:rPr>
                <m:t>h</m:t>
              </m:r>
            </m:sub>
          </m:sSub>
          <m:r>
            <w:rPr>
              <w:rFonts w:ascii="Cambria Math" w:hAnsi="Cambria Math"/>
            </w:rPr>
            <m:t>=</m:t>
          </m:r>
          <m:sSup>
            <m:sSupPr>
              <m:ctrlPr>
                <w:rPr>
                  <w:rFonts w:ascii="Cambria Math" w:hAnsi="Cambria Math"/>
                  <w:i/>
                </w:rPr>
              </m:ctrlPr>
            </m:sSupPr>
            <m:e>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10</m:t>
                          </m:r>
                        </m:sub>
                      </m:sSub>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17,5kN</m:t>
                      </m:r>
                    </m:num>
                    <m:den>
                      <m:r>
                        <w:rPr>
                          <w:rFonts w:ascii="Cambria Math" w:hAnsi="Cambria Math"/>
                        </w:rPr>
                        <m:t>2270,9N</m:t>
                      </m:r>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80∙60</m:t>
              </m:r>
              <m:f>
                <m:fPr>
                  <m:ctrlPr>
                    <w:rPr>
                      <w:rFonts w:ascii="Cambria Math" w:hAnsi="Cambria Math"/>
                      <w:i/>
                    </w:rPr>
                  </m:ctrlPr>
                </m:fPr>
                <m:num>
                  <m:r>
                    <w:rPr>
                      <w:rFonts w:ascii="Cambria Math" w:hAnsi="Cambria Math"/>
                    </w:rPr>
                    <m:t>1</m:t>
                  </m:r>
                </m:num>
                <m:den>
                  <m:r>
                    <w:rPr>
                      <w:rFonts w:ascii="Cambria Math" w:hAnsi="Cambria Math"/>
                    </w:rPr>
                    <m:t>h</m:t>
                  </m:r>
                </m:den>
              </m:f>
            </m:den>
          </m:f>
        </m:oMath>
      </m:oMathPara>
    </w:p>
    <w:p w:rsidR="00000FBD" w:rsidRPr="00000FBD" w:rsidRDefault="00000FBD" w:rsidP="00000FBD">
      <w:pPr>
        <w:spacing w:line="360" w:lineRule="auto"/>
        <w:jc w:val="both"/>
      </w:pPr>
    </w:p>
    <w:p w:rsidR="00B61932" w:rsidRPr="00000FBD" w:rsidRDefault="00E9544B" w:rsidP="00000FBD">
      <w:pPr>
        <w:spacing w:line="360" w:lineRule="auto"/>
        <w:jc w:val="both"/>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B,10</m:t>
              </m:r>
              <m:r>
                <w:rPr>
                  <w:rFonts w:ascii="Cambria Math" w:hAnsi="Cambria Math"/>
                  <w:highlight w:val="yellow"/>
                </w:rPr>
                <m:t>h</m:t>
              </m:r>
            </m:sub>
          </m:sSub>
          <m:r>
            <w:rPr>
              <w:rFonts w:ascii="Cambria Math" w:hAnsi="Cambria Math"/>
              <w:highlight w:val="yellow"/>
            </w:rPr>
            <m:t>≈</m:t>
          </m:r>
          <m:r>
            <w:rPr>
              <w:rFonts w:ascii="Cambria Math" w:hAnsi="Cambria Math"/>
              <w:highlight w:val="yellow"/>
            </w:rPr>
            <m:t>106367</m:t>
          </m:r>
          <m:r>
            <w:rPr>
              <w:rFonts w:ascii="Cambria Math" w:hAnsi="Cambria Math"/>
              <w:highlight w:val="yellow"/>
            </w:rPr>
            <m:t>h</m:t>
          </m:r>
        </m:oMath>
      </m:oMathPara>
    </w:p>
    <w:p w:rsidR="00000FBD" w:rsidRPr="00000FBD" w:rsidRDefault="00000FBD" w:rsidP="00000FBD">
      <w:pPr>
        <w:spacing w:line="360" w:lineRule="auto"/>
        <w:jc w:val="both"/>
      </w:pPr>
    </w:p>
    <w:p w:rsidR="00B61932" w:rsidRPr="00E65D7B" w:rsidRDefault="00000FBD" w:rsidP="00000FBD">
      <w:pPr>
        <w:spacing w:line="360" w:lineRule="auto"/>
        <w:jc w:val="both"/>
      </w:pPr>
      <w:r>
        <w:t>Beide Lebensdauern liegen deutlich über der geforderten Lebensdauer von 30000h</w:t>
      </w:r>
      <w:r w:rsidR="00E9544B">
        <w:t>, die Lebensdauer des Lagers B sogar über der in der Anforderungsliste definierten Grenze von 100000h</w:t>
      </w:r>
      <w:r>
        <w:t xml:space="preserve">. Da bisher noch keine Gewichtskräfte eingerechnet werden und die finale Drehzahl </w:t>
      </w:r>
      <w:r>
        <w:lastRenderedPageBreak/>
        <w:t>durch den verwendeten Motor leicht abweichen kann, ergeben sich in der Endrechnung geringere Werte.</w:t>
      </w:r>
      <w:r w:rsidR="00E9544B">
        <w:t xml:space="preserve"> Unter der Bedingung, dass zwei gleiche Lager verwendet werden sollen, ist die Wahl eines Rillenkugellagers mit </w:t>
      </w:r>
      <w:r w:rsidR="00541CD3">
        <w:t>einer geringeren dynamischen Tragzahl aufgrund des Marktangebots nicht möglich.</w:t>
      </w:r>
    </w:p>
    <w:p w:rsidR="00FD547C" w:rsidRPr="00E65D7B" w:rsidRDefault="00FD547C" w:rsidP="00E65D7B"/>
    <w:p w:rsidR="00EF36A0" w:rsidRDefault="00EF36A0" w:rsidP="008F3212">
      <w:pPr>
        <w:pStyle w:val="berschrift2"/>
      </w:pPr>
      <w:bookmarkStart w:id="30" w:name="_Toc22631260"/>
      <w:r>
        <w:t>Schmierung der Lager und Abdichtung</w:t>
      </w:r>
      <w:bookmarkEnd w:id="30"/>
    </w:p>
    <w:p w:rsidR="00B61932" w:rsidRPr="00B61932" w:rsidRDefault="00B61932" w:rsidP="00B61932">
      <w:r>
        <w:t>Schmierstoff auswählen als Bonus</w:t>
      </w:r>
    </w:p>
    <w:p w:rsidR="003C2F2F" w:rsidRDefault="00EF36A0" w:rsidP="008F3212">
      <w:pPr>
        <w:pStyle w:val="berschrift2"/>
      </w:pPr>
      <w:bookmarkStart w:id="31" w:name="_Toc22631261"/>
      <w:r>
        <w:t>Kaufteildokumentation</w:t>
      </w:r>
      <w:r w:rsidR="00953992">
        <w:t xml:space="preserve"> der Lager</w:t>
      </w:r>
      <w:bookmarkEnd w:id="31"/>
    </w:p>
    <w:p w:rsidR="003C2F2F" w:rsidRDefault="003C2F2F" w:rsidP="008F3212">
      <w:pPr>
        <w:pStyle w:val="berschrift2"/>
      </w:pPr>
      <w:bookmarkStart w:id="32" w:name="_Toc22631262"/>
      <w:r>
        <w:t>Deckel</w:t>
      </w:r>
      <w:bookmarkEnd w:id="32"/>
    </w:p>
    <w:p w:rsidR="00000FBD" w:rsidRDefault="00000FBD" w:rsidP="00000FBD">
      <w:r>
        <w:t>Allgemein: lieber zwei ungleiche Deckel als einen zusätzlichen selbst gemachten Distanzring</w:t>
      </w:r>
    </w:p>
    <w:p w:rsidR="00000FBD" w:rsidRDefault="00000FBD" w:rsidP="00000FBD">
      <w:proofErr w:type="spellStart"/>
      <w:r>
        <w:t>Wg</w:t>
      </w:r>
      <w:proofErr w:type="spellEnd"/>
      <w:r>
        <w:t xml:space="preserve"> Fest-Loslager keine komplette Identität möglich</w:t>
      </w:r>
    </w:p>
    <w:p w:rsidR="00000FBD" w:rsidRPr="00000FBD" w:rsidRDefault="00000FBD" w:rsidP="00000FBD">
      <w:pPr>
        <w:pStyle w:val="berschrift3"/>
      </w:pPr>
      <w:r>
        <w:t>Schraubenberechnung des Deckels</w:t>
      </w:r>
    </w:p>
    <w:p w:rsidR="003C2F2F" w:rsidRDefault="003C2F2F" w:rsidP="008F3212">
      <w:pPr>
        <w:pStyle w:val="berschrift2"/>
      </w:pPr>
      <w:bookmarkStart w:id="33" w:name="_Toc22631263"/>
      <w:r>
        <w:t>Lagerböcke</w:t>
      </w:r>
      <w:bookmarkEnd w:id="33"/>
    </w:p>
    <w:p w:rsidR="003C2F2F" w:rsidRPr="003C2F2F" w:rsidRDefault="003C2F2F" w:rsidP="00000FBD">
      <w:pPr>
        <w:pStyle w:val="berschrift3"/>
      </w:pPr>
      <w:bookmarkStart w:id="34" w:name="_Toc22631264"/>
      <w:r>
        <w:t>Schraubenberechnung</w:t>
      </w:r>
      <w:bookmarkEnd w:id="34"/>
    </w:p>
    <w:p w:rsidR="00EF36A0" w:rsidRDefault="00EF36A0" w:rsidP="00D00C75">
      <w:pPr>
        <w:tabs>
          <w:tab w:val="left" w:pos="4820"/>
        </w:tabs>
        <w:spacing w:line="360" w:lineRule="auto"/>
      </w:pPr>
    </w:p>
    <w:p w:rsidR="0018157B" w:rsidRDefault="00E656CE" w:rsidP="00D00C75">
      <w:pPr>
        <w:pStyle w:val="berschrift1"/>
      </w:pPr>
      <w:bookmarkStart w:id="35" w:name="_Toc22631265"/>
      <w:r>
        <w:lastRenderedPageBreak/>
        <w:t>Antrieb</w:t>
      </w:r>
      <w:bookmarkEnd w:id="35"/>
    </w:p>
    <w:p w:rsidR="00E656CE" w:rsidRDefault="00EF36A0" w:rsidP="008F3212">
      <w:pPr>
        <w:pStyle w:val="berschrift2"/>
      </w:pPr>
      <w:bookmarkStart w:id="36" w:name="_Toc22631266"/>
      <w:r>
        <w:t>Auswahl des Elektromotors</w:t>
      </w:r>
      <w:bookmarkEnd w:id="36"/>
      <w:r>
        <w:t xml:space="preserve"> </w:t>
      </w:r>
    </w:p>
    <w:p w:rsidR="00EC2B5C" w:rsidRPr="00EC2B5C" w:rsidRDefault="00EC2B5C" w:rsidP="00EC2B5C">
      <w:pPr>
        <w:spacing w:line="360" w:lineRule="auto"/>
        <w:rPr>
          <w:rFonts w:cs="Arial"/>
        </w:rPr>
      </w:pPr>
      <w:r w:rsidRPr="00376D89">
        <w:rPr>
          <w:rFonts w:cs="Arial"/>
        </w:rPr>
        <w:t>Motor von NORD Getriebebau, 85 U/min, 247Nm</w:t>
      </w:r>
    </w:p>
    <w:p w:rsidR="00EF36A0" w:rsidRDefault="00EF36A0" w:rsidP="008F3212">
      <w:pPr>
        <w:pStyle w:val="berschrift2"/>
      </w:pPr>
      <w:bookmarkStart w:id="37" w:name="_Toc22631267"/>
      <w:r>
        <w:t xml:space="preserve">Auslegung des </w:t>
      </w:r>
      <w:r w:rsidR="00953992">
        <w:t>Dreifach-Kettentriebes</w:t>
      </w:r>
      <w:bookmarkEnd w:id="37"/>
      <w:r w:rsidR="00953992">
        <w:t xml:space="preserve"> </w:t>
      </w:r>
    </w:p>
    <w:p w:rsidR="00EC2B5C" w:rsidRPr="00EC2B5C" w:rsidRDefault="00EC2B5C" w:rsidP="00EC2B5C">
      <w:pPr>
        <w:rPr>
          <w:b/>
        </w:rPr>
      </w:pPr>
      <w:r w:rsidRPr="00EC2B5C">
        <w:rPr>
          <w:b/>
        </w:rPr>
        <w:t>Option 1 - mit Übersetzung mit 08B-Kette</w:t>
      </w:r>
    </w:p>
    <w:p w:rsidR="00EC2B5C" w:rsidRPr="00376D89" w:rsidRDefault="00EC2B5C" w:rsidP="00EC2B5C"/>
    <w:p w:rsidR="00EC2B5C" w:rsidRPr="00376D89" w:rsidRDefault="00EC2B5C" w:rsidP="00EC2B5C">
      <w:pPr>
        <w:spacing w:line="360" w:lineRule="auto"/>
        <w:rPr>
          <w:rFonts w:cs="Arial"/>
        </w:rPr>
      </w:pPr>
      <w:r w:rsidRPr="00376D89">
        <w:rPr>
          <w:rFonts w:cs="Arial"/>
        </w:rPr>
        <w:t>Motor von SEW, 89 U/min, 230Nm</w:t>
      </w:r>
    </w:p>
    <w:p w:rsidR="00EC2B5C" w:rsidRPr="00376D89" w:rsidRDefault="00EC2B5C" w:rsidP="00EC2B5C">
      <w:pPr>
        <w:spacing w:line="360" w:lineRule="auto"/>
        <w:rPr>
          <w:rFonts w:cs="Arial"/>
        </w:rPr>
      </w:pPr>
      <w:r w:rsidRPr="00376D89">
        <w:rPr>
          <w:rFonts w:cs="Arial"/>
        </w:rPr>
        <w:t>Kettengröße nach DIN 8187: 08B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89 1/min</m:t>
              </m:r>
            </m:num>
            <m:den>
              <m:r>
                <w:rPr>
                  <w:rFonts w:ascii="Cambria Math" w:eastAsiaTheme="minorEastAsia" w:hAnsi="Cambria Math" w:cs="Arial"/>
                </w:rPr>
                <m:t>80 1/min</m:t>
              </m:r>
            </m:den>
          </m:f>
          <m:r>
            <w:rPr>
              <w:rFonts w:ascii="Cambria Math" w:eastAsiaTheme="minorEastAsia" w:hAnsi="Cambria Math" w:cs="Arial"/>
            </w:rPr>
            <m:t>=1,1125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45</m:t>
              </m:r>
            </m:num>
            <m:den>
              <m:r>
                <w:rPr>
                  <w:rFonts w:ascii="Cambria Math" w:eastAsiaTheme="minorEastAsia" w:hAnsi="Cambria Math" w:cs="Arial"/>
                  <w:highlight w:val="yellow"/>
                </w:rPr>
                <m:t>40</m:t>
              </m:r>
            </m:den>
          </m:f>
          <m:r>
            <w:rPr>
              <w:rFonts w:ascii="Cambria Math" w:eastAsiaTheme="minorEastAsia" w:hAnsi="Cambria Math" w:cs="Arial"/>
            </w:rPr>
            <m:t>=1,125</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=40, z</w:t>
      </w:r>
      <w:r w:rsidRPr="00376D89">
        <w:rPr>
          <w:rFonts w:eastAsiaTheme="minorEastAsia" w:cs="Arial"/>
          <w:vertAlign w:val="subscript"/>
        </w:rPr>
        <w:t>2</w:t>
      </w:r>
      <w:r w:rsidRPr="00376D89">
        <w:rPr>
          <w:rFonts w:eastAsiaTheme="minorEastAsia" w:cs="Arial"/>
        </w:rPr>
        <w:t>=45 Mit dem Index „1“ wird das kleinere Rad gekennzeichnet, in diesem Fall das treibende Rad auf der Motorenwelle. Die Übersetzung wird nicht exakt die Drehzahl n=80 1/min an der Welle liefern. Die Drehzahl ist laut Anforderungsliste leicht variierbar.</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 real</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num>
            <m:den>
              <m:r>
                <w:rPr>
                  <w:rFonts w:ascii="Cambria Math" w:eastAsiaTheme="minorEastAsia" w:hAnsi="Cambria Math" w:cs="Arial"/>
                </w:rPr>
                <m:t>i</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89 1/min</m:t>
              </m:r>
            </m:num>
            <m:den>
              <m:r>
                <w:rPr>
                  <w:rFonts w:ascii="Cambria Math" w:eastAsiaTheme="minorEastAsia" w:hAnsi="Cambria Math" w:cs="Arial"/>
                </w:rPr>
                <m:t>1,125</m:t>
              </m:r>
            </m:den>
          </m:f>
        </m:oMath>
      </m:oMathPara>
    </w:p>
    <w:p w:rsidR="00EC2B5C" w:rsidRPr="00376D89" w:rsidRDefault="00E9544B" w:rsidP="00EC2B5C">
      <w:pPr>
        <w:spacing w:line="360" w:lineRule="auto"/>
        <w:rPr>
          <w:rFonts w:eastAsiaTheme="minorEastAsia" w:cs="Arial"/>
        </w:rPr>
      </w:p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n</m:t>
            </m:r>
          </m:e>
          <m:sub>
            <m:r>
              <w:rPr>
                <w:rFonts w:ascii="Cambria Math" w:eastAsiaTheme="minorEastAsia" w:hAnsi="Cambria Math" w:cs="Arial"/>
                <w:highlight w:val="yellow"/>
              </w:rPr>
              <m:t>2</m:t>
            </m:r>
          </m:sub>
        </m:sSub>
        <m:r>
          <w:rPr>
            <w:rFonts w:ascii="Cambria Math" w:eastAsiaTheme="minorEastAsia" w:hAnsi="Cambria Math" w:cs="Arial"/>
            <w:highlight w:val="yellow"/>
          </w:rPr>
          <m:t>=79,</m:t>
        </m:r>
        <m:acc>
          <m:accPr>
            <m:chr m:val="̅"/>
            <m:ctrlPr>
              <w:rPr>
                <w:rFonts w:ascii="Cambria Math" w:eastAsiaTheme="minorEastAsia" w:hAnsi="Cambria Math" w:cs="Arial"/>
                <w:i/>
                <w:highlight w:val="yellow"/>
              </w:rPr>
            </m:ctrlPr>
          </m:accPr>
          <m:e>
            <m:r>
              <w:rPr>
                <w:rFonts w:ascii="Cambria Math" w:eastAsiaTheme="minorEastAsia" w:hAnsi="Cambria Math" w:cs="Arial"/>
                <w:highlight w:val="yellow"/>
              </w:rPr>
              <m:t>1</m:t>
            </m:r>
          </m:e>
        </m:acc>
        <m:r>
          <w:rPr>
            <w:rFonts w:ascii="Cambria Math" w:eastAsiaTheme="minorEastAsia" w:hAnsi="Cambria Math" w:cs="Arial"/>
            <w:highlight w:val="yellow"/>
          </w:rPr>
          <m:t xml:space="preserve"> 1/min</m:t>
        </m:r>
      </m:oMath>
      <w:r w:rsidR="00EC2B5C" w:rsidRPr="00376D89">
        <w:rPr>
          <w:rFonts w:eastAsiaTheme="minorEastAsia" w:cs="Arial"/>
        </w:rPr>
        <w:t xml:space="preserve"> </w:t>
      </w:r>
      <w:r w:rsidR="00EC2B5C" w:rsidRPr="00376D89">
        <w:rPr>
          <w:rFonts w:eastAsiaTheme="minorEastAsia" w:cs="Arial"/>
        </w:rPr>
        <w:sym w:font="Wingdings" w:char="F0E0"/>
      </w:r>
      <w:r w:rsidR="00EC2B5C" w:rsidRPr="00376D89">
        <w:rPr>
          <w:rFonts w:eastAsiaTheme="minorEastAsia" w:cs="Arial"/>
        </w:rPr>
        <w:t>hinreichend nahe an der gewünschten Drehzahl von 80 1/min (Abweichung 1,1%)</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=40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=166,7mm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=0,45 da z</w:t>
      </w:r>
      <w:r w:rsidRPr="00376D89">
        <w:rPr>
          <w:rFonts w:eastAsiaTheme="minorEastAsia" w:cs="Arial"/>
          <w:vertAlign w:val="subscript"/>
        </w:rPr>
        <w:t>1</w:t>
      </w:r>
      <w:r w:rsidRPr="00376D89">
        <w:rPr>
          <w:rFonts w:eastAsiaTheme="minorEastAsia" w:cs="Arial"/>
        </w:rPr>
        <w:t>=40</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∙0,45</m:t>
          </m:r>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0,99kW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=40∙12,7mm∙89</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v≈0,85</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r>
                            <w:rPr>
                              <w:rFonts w:ascii="Cambria Math" w:eastAsiaTheme="minorEastAsia" w:hAnsi="Cambria Math" w:cs="Arial"/>
                            </w:rPr>
                            <m:t>45-40</m:t>
                          </m:r>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≈0,633</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12,7mm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40+45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0,633∙12,7mm</m:t>
              </m:r>
            </m:num>
            <m:den>
              <m:r>
                <w:rPr>
                  <w:rFonts w:ascii="Cambria Math" w:eastAsiaTheme="minorEastAsia" w:hAnsi="Cambria Math" w:cs="Arial"/>
                </w:rPr>
                <m:t>500mm</m:t>
              </m:r>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=121,26→</m:t>
          </m:r>
          <m:r>
            <w:rPr>
              <w:rFonts w:ascii="Cambria Math" w:eastAsiaTheme="minorEastAsia" w:hAnsi="Cambria Math" w:cs="Arial"/>
              <w:highlight w:val="yellow"/>
            </w:rPr>
            <m:t>X=121</m:t>
          </m:r>
        </m:oMath>
      </m:oMathPara>
    </w:p>
    <w:p w:rsidR="00EC2B5C" w:rsidRPr="00376D89" w:rsidRDefault="00EC2B5C" w:rsidP="00EC2B5C">
      <w:pPr>
        <w:spacing w:line="360" w:lineRule="auto"/>
        <w:rPr>
          <w:rFonts w:eastAsiaTheme="minorEastAsia" w:cs="Arial"/>
        </w:rPr>
      </w:pPr>
      <w:r w:rsidRPr="00376D89">
        <w:rPr>
          <w:rFonts w:eastAsiaTheme="minorEastAsia" w:cs="Arial"/>
        </w:rPr>
        <w:t>Übersetzungsfaktor</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Ü</m:t>
              </m:r>
            </m:sub>
          </m:sSub>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num>
                <m:den>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den>
              </m:f>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121-40</m:t>
                  </m:r>
                </m:num>
                <m:den>
                  <m:r>
                    <w:rPr>
                      <w:rFonts w:ascii="Cambria Math" w:eastAsiaTheme="minorEastAsia" w:hAnsi="Cambria Math" w:cs="Arial"/>
                    </w:rPr>
                    <m:t>45-40</m:t>
                  </m:r>
                </m:den>
              </m:f>
            </m:e>
          </m:d>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Ü</m:t>
              </m:r>
            </m:sub>
          </m:sSub>
          <m:r>
            <w:rPr>
              <w:rFonts w:ascii="Cambria Math" w:eastAsiaTheme="minorEastAsia" w:hAnsi="Cambria Math" w:cs="Arial"/>
              <w:highlight w:val="yellow"/>
            </w:rPr>
            <m:t>=1,8</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4</w:t>
      </w:r>
      <w:r w:rsidRPr="00376D89">
        <w:rPr>
          <w:rFonts w:eastAsiaTheme="minorEastAsia" w:cs="Arial"/>
        </w:rPr>
        <w:t xml:space="preserve"> … Achsabstandsfaktor nach Tabelle 25.8, gewählt: f</w:t>
      </w:r>
      <w:r w:rsidRPr="00376D89">
        <w:rPr>
          <w:rFonts w:eastAsiaTheme="minorEastAsia" w:cs="Arial"/>
          <w:vertAlign w:val="subscript"/>
        </w:rPr>
        <w:t>4</w:t>
      </w:r>
      <w:r w:rsidRPr="00376D89">
        <w:rPr>
          <w:rFonts w:eastAsiaTheme="minorEastAsia" w:cs="Arial"/>
        </w:rPr>
        <w:t xml:space="preserve">=0,24222 da </w:t>
      </w:r>
      <w:proofErr w:type="spellStart"/>
      <w:r w:rsidRPr="00376D89">
        <w:rPr>
          <w:rFonts w:eastAsiaTheme="minorEastAsia" w:cs="Arial"/>
        </w:rPr>
        <w:t>f</w:t>
      </w:r>
      <w:r w:rsidRPr="00376D89">
        <w:rPr>
          <w:rFonts w:eastAsiaTheme="minorEastAsia" w:cs="Arial"/>
          <w:vertAlign w:val="subscript"/>
        </w:rPr>
        <w:t>Ü</w:t>
      </w:r>
      <w:proofErr w:type="spellEnd"/>
      <w:r w:rsidRPr="00376D89">
        <w:rPr>
          <w:rFonts w:eastAsiaTheme="minorEastAsia" w:cs="Arial"/>
        </w:rPr>
        <w:t>=1,8</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r>
            <w:rPr>
              <w:rFonts w:ascii="Cambria Math" w:eastAsiaTheme="minorEastAsia" w:hAnsi="Cambria Math" w:cs="Arial"/>
            </w:rPr>
            <m:t>∙p∙</m:t>
          </m:r>
          <m:d>
            <m:dPr>
              <m:begChr m:val="["/>
              <m:endChr m:val="]"/>
              <m:ctrlPr>
                <w:rPr>
                  <w:rFonts w:ascii="Cambria Math" w:eastAsiaTheme="minorEastAsia" w:hAnsi="Cambria Math" w:cs="Arial"/>
                  <w:i/>
                </w:rPr>
              </m:ctrlPr>
            </m:dPr>
            <m:e>
              <m:r>
                <w:rPr>
                  <w:rFonts w:ascii="Cambria Math" w:eastAsiaTheme="minorEastAsia" w:hAnsi="Cambria Math" w:cs="Arial"/>
                </w:rPr>
                <m:t>2X-</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e>
              </m:d>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=0,24222∙12,7mm∙</m:t>
          </m:r>
          <m:d>
            <m:dPr>
              <m:begChr m:val="["/>
              <m:endChr m:val="]"/>
              <m:ctrlPr>
                <w:rPr>
                  <w:rFonts w:ascii="Cambria Math" w:eastAsiaTheme="minorEastAsia" w:hAnsi="Cambria Math" w:cs="Arial"/>
                  <w:i/>
                </w:rPr>
              </m:ctrlPr>
            </m:dPr>
            <m:e>
              <m:r>
                <w:rPr>
                  <w:rFonts w:ascii="Cambria Math" w:eastAsiaTheme="minorEastAsia" w:hAnsi="Cambria Math" w:cs="Arial"/>
                </w:rPr>
                <m:t>2∙121-</m:t>
              </m:r>
              <m:d>
                <m:dPr>
                  <m:ctrlPr>
                    <w:rPr>
                      <w:rFonts w:ascii="Cambria Math" w:eastAsiaTheme="minorEastAsia" w:hAnsi="Cambria Math" w:cs="Arial"/>
                      <w:i/>
                    </w:rPr>
                  </m:ctrlPr>
                </m:dPr>
                <m:e>
                  <m:r>
                    <w:rPr>
                      <w:rFonts w:ascii="Cambria Math" w:eastAsiaTheme="minorEastAsia" w:hAnsi="Cambria Math" w:cs="Arial"/>
                    </w:rPr>
                    <m:t>40+45</m:t>
                  </m:r>
                </m:e>
              </m:d>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a=482,96mm≈483mm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38</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0,85</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F=2,588kN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=2,588kN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08B ergibt sich q=2,0 kg/m</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=2,0</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0,85</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=1,445N→vernachlässigbar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=2588N+1,445N</m:t>
          </m:r>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≈2590N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08B: F</w:t>
      </w:r>
      <w:r w:rsidRPr="00376D89">
        <w:rPr>
          <w:rFonts w:eastAsiaTheme="minorEastAsia" w:cs="Arial"/>
          <w:vertAlign w:val="subscript"/>
        </w:rPr>
        <w:t>B</w:t>
      </w:r>
      <w:r w:rsidRPr="00376D89">
        <w:rPr>
          <w:rFonts w:eastAsiaTheme="minorEastAsia" w:cs="Arial"/>
        </w:rPr>
        <w:t>=47,5kN</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2,588kN</m:t>
              </m:r>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≈18,3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Bruchsicherheit</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2,590kN</m:t>
              </m:r>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≈18,3≥5→ausreichende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1,51cm</w:t>
      </w:r>
      <w:r w:rsidRPr="00376D89">
        <w:rPr>
          <w:rFonts w:eastAsiaTheme="minorEastAsia" w:cs="Arial"/>
          <w:vertAlign w:val="superscript"/>
        </w:rPr>
        <w:t>2</w:t>
      </w:r>
      <w:r w:rsidRPr="00376D89">
        <w:rPr>
          <w:rFonts w:eastAsiaTheme="minorEastAsia" w:cs="Arial"/>
        </w:rPr>
        <w:t xml:space="preserve"> für Dreifachkette 08B</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2590N</m:t>
              </m:r>
            </m:num>
            <m:den>
              <m:r>
                <w:rPr>
                  <w:rFonts w:ascii="Cambria Math" w:eastAsiaTheme="minorEastAsia" w:hAnsi="Cambria Math" w:cs="Arial"/>
                </w:rPr>
                <m:t>1,51c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≈1715,2</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X=100, Dreifach-Kette. Für die exakten Abmaße des Kettentriebs gelten leicht höhere Werte.</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≥2007,4</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E9544B"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2007,4</m:t>
              </m:r>
            </m:num>
            <m:den>
              <m:r>
                <w:rPr>
                  <w:rFonts w:ascii="Cambria Math" w:eastAsiaTheme="minorEastAsia" w:hAnsi="Cambria Math" w:cs="Arial"/>
                </w:rPr>
                <m:t>1715,2</m:t>
              </m:r>
            </m:den>
          </m:f>
          <m:r>
            <w:rPr>
              <w:rFonts w:ascii="Cambria Math" w:eastAsiaTheme="minorEastAsia" w:hAnsi="Cambria Math" w:cs="Arial"/>
            </w:rPr>
            <m:t>=1,17</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Da der berechnete Wert mit 1,17 näher an 1,2 liegt, ist davon auszugehen, dass die Lebensdauer die erforderliche Lebensdauer von 30000h des Gesamtsystems in jedem Fall überschreiten wird.</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vertAlign w:val="subscript"/>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08 bei einer Kettengeschwindigkeit über 0,7 m/s eine Tropfschmierung empfohlen. Diese Vorrichtung ist ein Zukaufteil und wird ??? montiert.</w:t>
      </w:r>
    </w:p>
    <w:p w:rsidR="00EC2B5C" w:rsidRDefault="00EC2B5C" w:rsidP="00EC2B5C">
      <w:pPr>
        <w:rPr>
          <w:b/>
        </w:rPr>
      </w:pPr>
      <w:r w:rsidRPr="00EC2B5C">
        <w:rPr>
          <w:b/>
        </w:rPr>
        <w:t>Option 2 - ohne Übersetzung mit 08B-Kette</w:t>
      </w:r>
    </w:p>
    <w:p w:rsidR="00EC2B5C" w:rsidRPr="00EC2B5C" w:rsidRDefault="00EC2B5C" w:rsidP="00EC2B5C">
      <w:pPr>
        <w:rPr>
          <w:b/>
        </w:rPr>
      </w:pPr>
    </w:p>
    <w:p w:rsidR="00EC2B5C" w:rsidRPr="00376D89" w:rsidRDefault="00EC2B5C" w:rsidP="00EC2B5C">
      <w:pPr>
        <w:spacing w:line="360" w:lineRule="auto"/>
        <w:rPr>
          <w:rFonts w:cs="Arial"/>
        </w:rPr>
      </w:pPr>
      <w:r w:rsidRPr="00376D89">
        <w:rPr>
          <w:rFonts w:cs="Arial"/>
        </w:rPr>
        <w:t>Motor von NORD Getriebebau, 85 U/min, 247Nm</w:t>
      </w:r>
    </w:p>
    <w:p w:rsidR="00EC2B5C" w:rsidRPr="00376D89" w:rsidRDefault="00EC2B5C" w:rsidP="00EC2B5C">
      <w:pPr>
        <w:spacing w:line="360" w:lineRule="auto"/>
        <w:rPr>
          <w:rFonts w:cs="Arial"/>
        </w:rPr>
      </w:pPr>
      <w:r w:rsidRPr="00376D89">
        <w:rPr>
          <w:rFonts w:cs="Arial"/>
        </w:rPr>
        <w:t>Kettengröße nach DIN 8187: 08B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85 1/min</m:t>
              </m:r>
            </m:num>
            <m:den>
              <m:r>
                <w:rPr>
                  <w:rFonts w:ascii="Cambria Math" w:eastAsiaTheme="minorEastAsia" w:hAnsi="Cambria Math" w:cs="Arial"/>
                </w:rPr>
                <m:t>85 1/min</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45</m:t>
              </m:r>
            </m:num>
            <m:den>
              <m:r>
                <w:rPr>
                  <w:rFonts w:ascii="Cambria Math" w:eastAsiaTheme="minorEastAsia" w:hAnsi="Cambria Math" w:cs="Arial"/>
                  <w:highlight w:val="yellow"/>
                </w:rPr>
                <m:t>45</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=45, z</w:t>
      </w:r>
      <w:r w:rsidRPr="00376D89">
        <w:rPr>
          <w:rFonts w:eastAsiaTheme="minorEastAsia" w:cs="Arial"/>
          <w:vertAlign w:val="subscript"/>
        </w:rPr>
        <w:t>2</w:t>
      </w:r>
      <w:r w:rsidRPr="00376D89">
        <w:rPr>
          <w:rFonts w:eastAsiaTheme="minorEastAsia" w:cs="Arial"/>
        </w:rPr>
        <w:t xml:space="preserve">=45 </w:t>
      </w:r>
    </w:p>
    <w:p w:rsidR="00EC2B5C" w:rsidRPr="00376D89" w:rsidRDefault="00EC2B5C" w:rsidP="00EC2B5C">
      <w:pPr>
        <w:spacing w:line="360" w:lineRule="auto"/>
        <w:rPr>
          <w:rFonts w:eastAsiaTheme="minorEastAsia" w:cs="Arial"/>
        </w:rPr>
      </w:pPr>
      <w:r w:rsidRPr="00376D89">
        <w:rPr>
          <w:rFonts w:eastAsiaTheme="minorEastAsia" w:cs="Arial"/>
        </w:rPr>
        <w:t>Die Drehzahl wird nicht genau n=80 1/min an der Welle betragen, ist allerdings laut Anforderungsliste leicht variierbar. Abweichung: 6,25%</w:t>
      </w:r>
    </w:p>
    <w:p w:rsidR="00EC2B5C" w:rsidRPr="00376D89" w:rsidRDefault="00EC2B5C" w:rsidP="00EC2B5C">
      <w:pPr>
        <w:spacing w:line="360" w:lineRule="auto"/>
        <w:rPr>
          <w:rFonts w:eastAsiaTheme="minorEastAsia" w:cs="Arial"/>
        </w:rPr>
      </w:pPr>
      <w:r w:rsidRPr="00376D89">
        <w:rPr>
          <w:rFonts w:eastAsiaTheme="minorEastAsia" w:cs="Arial"/>
        </w:rPr>
        <w:lastRenderedPageBreak/>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=0,39 da z</w:t>
      </w:r>
      <w:r w:rsidRPr="00376D89">
        <w:rPr>
          <w:rFonts w:eastAsiaTheme="minorEastAsia" w:cs="Arial"/>
          <w:vertAlign w:val="subscript"/>
        </w:rPr>
        <w:t>1</w:t>
      </w:r>
      <w:r w:rsidRPr="00376D89">
        <w:rPr>
          <w:rFonts w:eastAsiaTheme="minorEastAsia" w:cs="Arial"/>
        </w:rPr>
        <w:t>=45</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∙0,39</m:t>
          </m:r>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0,858kW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=45∙12,7mm∙85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v≈0,81</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m:t>
          </m:r>
          <m:r>
            <w:rPr>
              <w:rFonts w:ascii="Cambria Math" w:eastAsiaTheme="minorEastAsia" w:hAnsi="Cambria Math" w:cs="Arial"/>
            </w:rPr>
            <m:t>0</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12,7mm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45+45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0∙12,7mm</m:t>
              </m:r>
            </m:num>
            <m:den>
              <m:r>
                <w:rPr>
                  <w:rFonts w:ascii="Cambria Math" w:eastAsiaTheme="minorEastAsia" w:hAnsi="Cambria Math" w:cs="Arial"/>
                </w:rPr>
                <m:t>500mm</m:t>
              </m:r>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=123,74→</m:t>
          </m:r>
          <m:r>
            <w:rPr>
              <w:rFonts w:ascii="Cambria Math" w:eastAsiaTheme="minorEastAsia" w:hAnsi="Cambria Math" w:cs="Arial"/>
              <w:highlight w:val="yellow"/>
            </w:rPr>
            <m:t>X=124</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a=p∙(</m:t>
          </m:r>
          <m:f>
            <m:fPr>
              <m:ctrlPr>
                <w:rPr>
                  <w:rFonts w:ascii="Cambria Math" w:eastAsiaTheme="minorEastAsia" w:hAnsi="Cambria Math" w:cs="Arial"/>
                  <w:i/>
                </w:rPr>
              </m:ctrlPr>
            </m:fPr>
            <m:num>
              <m:r>
                <w:rPr>
                  <w:rFonts w:ascii="Cambria Math" w:eastAsiaTheme="minorEastAsia" w:hAnsi="Cambria Math" w:cs="Arial"/>
                </w:rPr>
                <m:t>X-z</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=12,7mm∙(</m:t>
          </m:r>
          <m:f>
            <m:fPr>
              <m:ctrlPr>
                <w:rPr>
                  <w:rFonts w:ascii="Cambria Math" w:eastAsiaTheme="minorEastAsia" w:hAnsi="Cambria Math" w:cs="Arial"/>
                  <w:i/>
                </w:rPr>
              </m:ctrlPr>
            </m:fPr>
            <m:num>
              <m:r>
                <w:rPr>
                  <w:rFonts w:ascii="Cambria Math" w:eastAsiaTheme="minorEastAsia" w:hAnsi="Cambria Math" w:cs="Arial"/>
                </w:rPr>
                <m:t>124-45</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a=501,65mm≈502mm</m:t>
          </m:r>
        </m:oMath>
      </m:oMathPara>
    </w:p>
    <w:p w:rsidR="00EC2B5C" w:rsidRPr="00376D89" w:rsidRDefault="00EC2B5C" w:rsidP="00EC2B5C">
      <w:pPr>
        <w:spacing w:line="360" w:lineRule="auto"/>
        <w:rPr>
          <w:rFonts w:eastAsiaTheme="minorEastAsia" w:cs="Arial"/>
        </w:rPr>
      </w:pPr>
      <w:r w:rsidRPr="00376D89">
        <w:rPr>
          <w:rFonts w:eastAsiaTheme="minorEastAsia" w:cs="Arial"/>
        </w:rPr>
        <w:lastRenderedPageBreak/>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39,5</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0,81</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F=2,716kN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=2,716kN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10B ergibt sich q=2,8 kg/m</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=2,0</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0,81</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=1,312N→vernachlässigbar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=2716N+1,312N</m:t>
          </m:r>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≈2717N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08B: F</w:t>
      </w:r>
      <w:r w:rsidRPr="00376D89">
        <w:rPr>
          <w:rFonts w:eastAsiaTheme="minorEastAsia" w:cs="Arial"/>
          <w:vertAlign w:val="subscript"/>
        </w:rPr>
        <w:t>B</w:t>
      </w:r>
      <w:r w:rsidRPr="00376D89">
        <w:rPr>
          <w:rFonts w:eastAsiaTheme="minorEastAsia" w:cs="Arial"/>
        </w:rPr>
        <w:t>=47,5kN</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2,716kN</m:t>
              </m:r>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Bruchsicherheit</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2,717kN</m:t>
              </m:r>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1,51cm</w:t>
      </w:r>
      <w:r w:rsidRPr="00376D89">
        <w:rPr>
          <w:rFonts w:eastAsiaTheme="minorEastAsia" w:cs="Arial"/>
          <w:vertAlign w:val="superscript"/>
        </w:rPr>
        <w:t>2</w:t>
      </w:r>
      <w:r w:rsidRPr="00376D89">
        <w:rPr>
          <w:rFonts w:eastAsiaTheme="minorEastAsia" w:cs="Arial"/>
        </w:rPr>
        <w:t xml:space="preserve"> für Dreifachkette 08B</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2717N</m:t>
              </m:r>
            </m:num>
            <m:den>
              <m:r>
                <w:rPr>
                  <w:rFonts w:ascii="Cambria Math" w:eastAsiaTheme="minorEastAsia" w:hAnsi="Cambria Math" w:cs="Arial"/>
                </w:rPr>
                <m:t>1,51c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≈1799,3</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X=100, Dreifach-Kette. Für die exakten Abmaße des Kettentriebs gelten leicht höhere Werte.</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≥2007,4</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E9544B"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2007,4</m:t>
              </m:r>
            </m:num>
            <m:den>
              <m:r>
                <w:rPr>
                  <w:rFonts w:ascii="Cambria Math" w:eastAsiaTheme="minorEastAsia" w:hAnsi="Cambria Math" w:cs="Arial"/>
                </w:rPr>
                <m:t>1799,3</m:t>
              </m:r>
            </m:den>
          </m:f>
          <m:r>
            <w:rPr>
              <w:rFonts w:ascii="Cambria Math" w:eastAsiaTheme="minorEastAsia" w:hAnsi="Cambria Math" w:cs="Arial"/>
            </w:rPr>
            <m:t>=1,11</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Genauere Angaben sind in der gewählten Literatur nicht auffindbar.</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08 bei einer Kettengeschwindigkeit über 0,7 m/s eine Tropfschmierung empfohlen. Diese Vorrichtung ist ein </w:t>
      </w:r>
    </w:p>
    <w:p w:rsidR="00EC2B5C" w:rsidRDefault="00EC2B5C" w:rsidP="00EC2B5C">
      <w:pPr>
        <w:rPr>
          <w:b/>
        </w:rPr>
      </w:pPr>
      <w:r w:rsidRPr="00EC2B5C">
        <w:rPr>
          <w:b/>
        </w:rPr>
        <w:t>Option 3 - ohne Übersetzung mit 10B-Kette</w:t>
      </w:r>
    </w:p>
    <w:p w:rsidR="00EC2B5C" w:rsidRPr="00EC2B5C" w:rsidRDefault="00EC2B5C" w:rsidP="00EC2B5C">
      <w:pPr>
        <w:rPr>
          <w:b/>
        </w:rPr>
      </w:pPr>
    </w:p>
    <w:p w:rsidR="00EC2B5C" w:rsidRPr="00376D89" w:rsidRDefault="00EC2B5C" w:rsidP="00EC2B5C">
      <w:pPr>
        <w:spacing w:line="360" w:lineRule="auto"/>
        <w:rPr>
          <w:rFonts w:cs="Arial"/>
        </w:rPr>
      </w:pPr>
      <w:r w:rsidRPr="00376D89">
        <w:rPr>
          <w:rFonts w:cs="Arial"/>
        </w:rPr>
        <w:t>Motor von NORD Getriebebau, 85 U/min, 247Nm</w:t>
      </w:r>
    </w:p>
    <w:p w:rsidR="00EC2B5C" w:rsidRPr="00376D89" w:rsidRDefault="00EC2B5C" w:rsidP="00EC2B5C">
      <w:pPr>
        <w:spacing w:line="360" w:lineRule="auto"/>
        <w:rPr>
          <w:rFonts w:cs="Arial"/>
        </w:rPr>
      </w:pPr>
      <w:r w:rsidRPr="00376D89">
        <w:rPr>
          <w:rFonts w:cs="Arial"/>
        </w:rPr>
        <w:t>Kettengröße nach DIN 8187: 10B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85 1/min</m:t>
              </m:r>
            </m:num>
            <m:den>
              <m:r>
                <w:rPr>
                  <w:rFonts w:ascii="Cambria Math" w:eastAsiaTheme="minorEastAsia" w:hAnsi="Cambria Math" w:cs="Arial"/>
                </w:rPr>
                <m:t>85 1/min</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w:lastRenderedPageBreak/>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35</m:t>
              </m:r>
            </m:num>
            <m:den>
              <m:r>
                <w:rPr>
                  <w:rFonts w:ascii="Cambria Math" w:eastAsiaTheme="minorEastAsia" w:hAnsi="Cambria Math" w:cs="Arial"/>
                  <w:highlight w:val="yellow"/>
                </w:rPr>
                <m:t>35</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=35, z</w:t>
      </w:r>
      <w:r w:rsidRPr="00376D89">
        <w:rPr>
          <w:rFonts w:eastAsiaTheme="minorEastAsia" w:cs="Arial"/>
          <w:vertAlign w:val="subscript"/>
        </w:rPr>
        <w:t>2</w:t>
      </w:r>
      <w:r w:rsidRPr="00376D89">
        <w:rPr>
          <w:rFonts w:eastAsiaTheme="minorEastAsia" w:cs="Arial"/>
        </w:rPr>
        <w:t xml:space="preserve">=35 </w:t>
      </w:r>
    </w:p>
    <w:p w:rsidR="00EC2B5C" w:rsidRPr="00376D89" w:rsidRDefault="00EC2B5C" w:rsidP="00EC2B5C">
      <w:pPr>
        <w:spacing w:line="360" w:lineRule="auto"/>
        <w:rPr>
          <w:rFonts w:eastAsiaTheme="minorEastAsia" w:cs="Arial"/>
        </w:rPr>
      </w:pPr>
      <w:r w:rsidRPr="00376D89">
        <w:rPr>
          <w:rFonts w:eastAsiaTheme="minorEastAsia" w:cs="Arial"/>
        </w:rPr>
        <w:t>Die Drehzahl wird nicht genau n=80 1/min an der Welle betragen, ist allerdings laut Anforderungsliste leicht variierbar. Abweichung: 6,25%</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=35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=184mm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=35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=184mm</m:t>
        </m:r>
      </m:oMath>
    </w:p>
    <w:p w:rsidR="00EC2B5C" w:rsidRPr="00376D89" w:rsidRDefault="00EC2B5C" w:rsidP="00EC2B5C">
      <w:pPr>
        <w:spacing w:line="360" w:lineRule="auto"/>
        <w:rPr>
          <w:rFonts w:eastAsiaTheme="minorEastAsia" w:cs="Arial"/>
        </w:rPr>
      </w:pPr>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=0,52 da z</w:t>
      </w:r>
      <w:r w:rsidRPr="00376D89">
        <w:rPr>
          <w:rFonts w:eastAsiaTheme="minorEastAsia" w:cs="Arial"/>
          <w:vertAlign w:val="subscript"/>
        </w:rPr>
        <w:t>1</w:t>
      </w:r>
      <w:r w:rsidRPr="00376D89">
        <w:rPr>
          <w:rFonts w:eastAsiaTheme="minorEastAsia" w:cs="Arial"/>
        </w:rPr>
        <w:t>=35</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∙0,52</m:t>
          </m:r>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1,144kW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=35∙15,875mm∙85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v≈0,787</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m:t>
          </m:r>
          <m:r>
            <w:rPr>
              <w:rFonts w:ascii="Cambria Math" w:eastAsiaTheme="minorEastAsia" w:hAnsi="Cambria Math" w:cs="Arial"/>
            </w:rPr>
            <m:t>0</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15,875mm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35+35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0∙15,875mm</m:t>
              </m:r>
            </m:num>
            <m:den>
              <m:r>
                <w:rPr>
                  <w:rFonts w:ascii="Cambria Math" w:eastAsiaTheme="minorEastAsia" w:hAnsi="Cambria Math" w:cs="Arial"/>
                </w:rPr>
                <m:t>500mm</m:t>
              </m:r>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=97,99→</m:t>
          </m:r>
          <m:r>
            <w:rPr>
              <w:rFonts w:ascii="Cambria Math" w:eastAsiaTheme="minorEastAsia" w:hAnsi="Cambria Math" w:cs="Arial"/>
              <w:highlight w:val="yellow"/>
            </w:rPr>
            <m:t>X=98</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a=p∙(</m:t>
          </m:r>
          <m:f>
            <m:fPr>
              <m:ctrlPr>
                <w:rPr>
                  <w:rFonts w:ascii="Cambria Math" w:eastAsiaTheme="minorEastAsia" w:hAnsi="Cambria Math" w:cs="Arial"/>
                  <w:i/>
                </w:rPr>
              </m:ctrlPr>
            </m:fPr>
            <m:num>
              <m:r>
                <w:rPr>
                  <w:rFonts w:ascii="Cambria Math" w:eastAsiaTheme="minorEastAsia" w:hAnsi="Cambria Math" w:cs="Arial"/>
                </w:rPr>
                <m:t>X-z</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=15,875mm∙(</m:t>
          </m:r>
          <m:f>
            <m:fPr>
              <m:ctrlPr>
                <w:rPr>
                  <w:rFonts w:ascii="Cambria Math" w:eastAsiaTheme="minorEastAsia" w:hAnsi="Cambria Math" w:cs="Arial"/>
                  <w:i/>
                </w:rPr>
              </m:ctrlPr>
            </m:fPr>
            <m:num>
              <m:r>
                <w:rPr>
                  <w:rFonts w:ascii="Cambria Math" w:eastAsiaTheme="minorEastAsia" w:hAnsi="Cambria Math" w:cs="Arial"/>
                </w:rPr>
                <m:t>98-35</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a=500,0625mm≈500mm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31,5</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0,787</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F=2,795kN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=2,795kN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10B ergibt sich q=2,8 kg/m</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=2,8</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0,787</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=1,734N→vernachlässigbar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=2795N+1,734N</m:t>
          </m:r>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≈2797N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10B: F</w:t>
      </w:r>
      <w:r w:rsidRPr="00376D89">
        <w:rPr>
          <w:rFonts w:eastAsiaTheme="minorEastAsia" w:cs="Arial"/>
          <w:vertAlign w:val="subscript"/>
        </w:rPr>
        <w:t>B</w:t>
      </w:r>
      <w:r w:rsidRPr="00376D89">
        <w:rPr>
          <w:rFonts w:eastAsiaTheme="minorEastAsia" w:cs="Arial"/>
        </w:rPr>
        <w:t>=66,7kN</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66,7kN</m:t>
              </m:r>
            </m:num>
            <m:den>
              <m:r>
                <w:rPr>
                  <w:rFonts w:ascii="Cambria Math" w:eastAsiaTheme="minorEastAsia" w:hAnsi="Cambria Math" w:cs="Arial"/>
                </w:rPr>
                <m:t>2,795kN</m:t>
              </m:r>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≈24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lastRenderedPageBreak/>
        <w:t>Dynamische Bruchsicherheit</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66,7kN</m:t>
              </m:r>
            </m:num>
            <m:den>
              <m:r>
                <w:rPr>
                  <w:rFonts w:ascii="Cambria Math" w:eastAsiaTheme="minorEastAsia" w:hAnsi="Cambria Math" w:cs="Arial"/>
                </w:rPr>
                <m:t>2,797kN</m:t>
              </m:r>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≈24≥5→ausreichende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2,02cm</w:t>
      </w:r>
      <w:r w:rsidRPr="00376D89">
        <w:rPr>
          <w:rFonts w:eastAsiaTheme="minorEastAsia" w:cs="Arial"/>
          <w:vertAlign w:val="superscript"/>
        </w:rPr>
        <w:t>2</w:t>
      </w:r>
      <w:r w:rsidRPr="00376D89">
        <w:rPr>
          <w:rFonts w:eastAsiaTheme="minorEastAsia" w:cs="Arial"/>
        </w:rPr>
        <w:t xml:space="preserve"> für Dreifachkette 10B</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2797N</m:t>
              </m:r>
            </m:num>
            <m:den>
              <m:r>
                <w:rPr>
                  <w:rFonts w:ascii="Cambria Math" w:eastAsiaTheme="minorEastAsia" w:hAnsi="Cambria Math" w:cs="Arial"/>
                </w:rPr>
                <m:t>2,02c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≈1384,6</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X=50, Dreifach-Kette. Für die exakten Abmaße des Kettentriebs gelten leicht höhere Werte.</w:t>
      </w:r>
    </w:p>
    <w:p w:rsidR="00EC2B5C" w:rsidRPr="00376D89" w:rsidRDefault="00E9544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≥1713,6</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E9544B"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1713,6</m:t>
              </m:r>
            </m:num>
            <m:den>
              <m:r>
                <w:rPr>
                  <w:rFonts w:ascii="Cambria Math" w:eastAsiaTheme="minorEastAsia" w:hAnsi="Cambria Math" w:cs="Arial"/>
                </w:rPr>
                <m:t>1384,6</m:t>
              </m:r>
            </m:den>
          </m:f>
          <m:r>
            <w:rPr>
              <w:rFonts w:ascii="Cambria Math" w:eastAsiaTheme="minorEastAsia" w:hAnsi="Cambria Math" w:cs="Arial"/>
            </w:rPr>
            <m:t>=1,24</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Da der berechnete Wert mit 1,24 über 1,2 liegt, wird die geforderte Lebensdauer von 30000h sogar überschritten.</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10 bei einer Kettengeschwindigkeit über 0,6 m/s eine Tropfschmierung empfohlen. Diese Vorrichtung ist ein Zukaufteil und wird ??? montiert.</w:t>
      </w:r>
    </w:p>
    <w:p w:rsidR="00EC2B5C" w:rsidRPr="00376D89" w:rsidRDefault="00EC2B5C" w:rsidP="00EC2B5C">
      <w:pPr>
        <w:spacing w:line="360" w:lineRule="auto"/>
        <w:rPr>
          <w:rFonts w:eastAsiaTheme="minorEastAsia" w:cs="Arial"/>
          <w:vertAlign w:val="subscript"/>
        </w:rPr>
      </w:pPr>
      <w:r w:rsidRPr="00376D89">
        <w:rPr>
          <w:rFonts w:eastAsiaTheme="minorEastAsia" w:cs="Arial"/>
        </w:rPr>
        <w:t>Zukaufteil und wird ??? montiert.</w:t>
      </w:r>
    </w:p>
    <w:p w:rsidR="00EC2B5C" w:rsidRPr="00376D89" w:rsidRDefault="00EC2B5C" w:rsidP="00EC2B5C">
      <w:pPr>
        <w:spacing w:line="360" w:lineRule="auto"/>
        <w:rPr>
          <w:rFonts w:eastAsiaTheme="minorEastAsia" w:cs="Arial"/>
          <w:vertAlign w:val="subscript"/>
        </w:rPr>
      </w:pPr>
    </w:p>
    <w:p w:rsidR="00EC2B5C" w:rsidRPr="00376D89" w:rsidRDefault="00EC2B5C" w:rsidP="00EC2B5C">
      <w:pPr>
        <w:spacing w:line="360" w:lineRule="auto"/>
        <w:rPr>
          <w:rFonts w:eastAsiaTheme="minorEastAsia" w:cs="Arial"/>
          <w:sz w:val="28"/>
        </w:rPr>
      </w:pPr>
      <w:r w:rsidRPr="00376D89">
        <w:rPr>
          <w:rFonts w:eastAsiaTheme="minorEastAsia" w:cs="Arial"/>
          <w:sz w:val="28"/>
        </w:rPr>
        <w:t>Vergleich der drei Optionen</w:t>
      </w:r>
    </w:p>
    <w:p w:rsidR="00EC2B5C" w:rsidRPr="00376D89" w:rsidRDefault="00EC2B5C" w:rsidP="00EC2B5C">
      <w:pPr>
        <w:spacing w:line="360" w:lineRule="auto"/>
        <w:rPr>
          <w:rFonts w:eastAsiaTheme="minorEastAsia" w:cs="Arial"/>
        </w:rPr>
      </w:pPr>
      <w:r w:rsidRPr="00376D89">
        <w:rPr>
          <w:rFonts w:eastAsiaTheme="minorEastAsia" w:cs="Arial"/>
        </w:rPr>
        <w:t xml:space="preserve">Die </w:t>
      </w:r>
      <w:proofErr w:type="spellStart"/>
      <w:r w:rsidRPr="00376D89">
        <w:rPr>
          <w:rFonts w:eastAsiaTheme="minorEastAsia" w:cs="Arial"/>
        </w:rPr>
        <w:t>Abtriebskettenräder</w:t>
      </w:r>
      <w:proofErr w:type="spellEnd"/>
      <w:r w:rsidRPr="00376D89">
        <w:rPr>
          <w:rFonts w:eastAsiaTheme="minorEastAsia" w:cs="Arial"/>
        </w:rPr>
        <w:t xml:space="preserve"> mit ihren Zähnezahlen mussten aufgrund ihres Durchmessers von ca. 184mm laut Anforderungsliste gewählt werden. Ist dieser Durchmesser einbautechnisch </w:t>
      </w:r>
      <w:r w:rsidRPr="00376D89">
        <w:rPr>
          <w:rFonts w:eastAsiaTheme="minorEastAsia" w:cs="Arial"/>
        </w:rPr>
        <w:lastRenderedPageBreak/>
        <w:t xml:space="preserve">bedingt, ist die Wahl von Option 3 (ohne Übersetzung und mit 10B-Kette) unumgänglich. Andererseits ist die relativ grobe 10B-Kette überdimensioniert und deshalb rein kräftetechnisch nicht notwendig.  Spielt die </w:t>
      </w:r>
      <w:proofErr w:type="spellStart"/>
      <w:r w:rsidRPr="00376D89">
        <w:rPr>
          <w:rFonts w:eastAsiaTheme="minorEastAsia" w:cs="Arial"/>
        </w:rPr>
        <w:t>Drehzahlabwichung</w:t>
      </w:r>
      <w:proofErr w:type="spellEnd"/>
      <w:r w:rsidRPr="00376D89">
        <w:rPr>
          <w:rFonts w:eastAsiaTheme="minorEastAsia" w:cs="Arial"/>
        </w:rPr>
        <w:t xml:space="preserve"> um 6,25% vom gewünschten Wert 80 1/min keine Rolle, so kann Option 2 (ohne Übersetzung mit 08B-Kette) angewendet werden. Ein Vorteil ist auch, dass durch zwei gleiche Kettenräder eine Zukaufteilvariante weniger bestellt werden muss. Aus Montagegründen ist dies zu befürworten. Option 1 mit Übersetzung verkompliziert den Einkauf nur unnötig, sie wäre lediglich im Falle eines signifikanten Preisunterschiedes zwischen den beiden Motoren erwägenswert.</w:t>
      </w:r>
    </w:p>
    <w:p w:rsidR="00EC2B5C" w:rsidRPr="00376D89" w:rsidRDefault="00EC2B5C" w:rsidP="00EC2B5C">
      <w:pPr>
        <w:spacing w:line="360" w:lineRule="auto"/>
        <w:rPr>
          <w:rFonts w:eastAsiaTheme="minorEastAsia" w:cs="Arial"/>
        </w:rPr>
      </w:pPr>
      <w:r w:rsidRPr="00376D89">
        <w:rPr>
          <w:rFonts w:eastAsiaTheme="minorEastAsia" w:cs="Arial"/>
        </w:rPr>
        <w:t>Für die Konstruktion des Bandförderers wird wegen den oben ausgeführten Überlegungen Option 2 gewählt.</w:t>
      </w:r>
    </w:p>
    <w:p w:rsidR="00EC2B5C" w:rsidRPr="00EC2B5C" w:rsidRDefault="00EC2B5C" w:rsidP="00EC2B5C"/>
    <w:p w:rsidR="00953992" w:rsidRDefault="00953992" w:rsidP="008F3212">
      <w:pPr>
        <w:pStyle w:val="berschrift2"/>
      </w:pPr>
      <w:bookmarkStart w:id="38" w:name="_Toc22631268"/>
      <w:r>
        <w:t>Auslegung der Keilwellenverbindung zwischen Welle und Kettenrad</w:t>
      </w:r>
      <w:bookmarkEnd w:id="38"/>
    </w:p>
    <w:p w:rsidR="00457737" w:rsidRDefault="00457737" w:rsidP="00457737">
      <w:pPr>
        <w:rPr>
          <w:rFonts w:eastAsiaTheme="minorEastAsia"/>
        </w:rPr>
      </w:pPr>
      <w:r>
        <w:rPr>
          <w:rFonts w:eastAsiaTheme="minorEastAsia"/>
        </w:rPr>
        <w:t>Die Keilwelle wird nach Decker, Formel 12.3, berechnet.</w:t>
      </w:r>
    </w:p>
    <w:p w:rsidR="00457737" w:rsidRDefault="00457737" w:rsidP="00457737">
      <w:pPr>
        <w:rPr>
          <w:rFonts w:eastAsiaTheme="minorEastAsia"/>
        </w:rPr>
      </w:pPr>
    </w:p>
    <w:p w:rsidR="00457737" w:rsidRPr="00B915DC" w:rsidRDefault="00457737" w:rsidP="00457737">
      <w:pPr>
        <w:rPr>
          <w:rFonts w:eastAsiaTheme="minorEastAsia"/>
        </w:rPr>
      </w:pPr>
      <m:oMathPara>
        <m:oMathParaPr>
          <m:jc m:val="left"/>
        </m:oMathParaPr>
        <m:oMath>
          <m:r>
            <w:rPr>
              <w:rFonts w:ascii="Cambria Math" w:eastAsiaTheme="minorEastAsia" w:hAnsi="Cambria Math"/>
            </w:rPr>
            <m:t>p…Flankenpressung</m:t>
          </m:r>
        </m:oMath>
      </m:oMathPara>
    </w:p>
    <w:p w:rsidR="00457737" w:rsidRPr="00B915DC" w:rsidRDefault="00E9544B"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…Umfangskraft an der Welle</m:t>
          </m:r>
        </m:oMath>
      </m:oMathPara>
    </w:p>
    <w:p w:rsidR="00457737" w:rsidRPr="00B915DC" w:rsidRDefault="00457737" w:rsidP="00457737">
      <w:pPr>
        <w:rPr>
          <w:rFonts w:eastAsiaTheme="minorEastAsia"/>
        </w:rPr>
      </w:pPr>
      <m:oMathPara>
        <m:oMathParaPr>
          <m:jc m:val="left"/>
        </m:oMathParaPr>
        <m:oMath>
          <m:r>
            <w:rPr>
              <w:rFonts w:ascii="Cambria Math" w:eastAsiaTheme="minorEastAsia" w:hAnsi="Cambria Math"/>
            </w:rPr>
            <m:t>T…Torsionsmoment</m:t>
          </m:r>
        </m:oMath>
      </m:oMathPara>
    </w:p>
    <w:p w:rsidR="00457737" w:rsidRPr="009A66E4" w:rsidRDefault="00457737" w:rsidP="00457737">
      <w:pPr>
        <w:rPr>
          <w:rFonts w:eastAsiaTheme="minorEastAsia"/>
        </w:rPr>
      </w:pPr>
      <m:oMathPara>
        <m:oMathParaPr>
          <m:jc m:val="left"/>
        </m:oMathParaPr>
        <m:oMath>
          <m:r>
            <w:rPr>
              <w:rFonts w:ascii="Cambria Math" w:eastAsiaTheme="minorEastAsia" w:hAnsi="Cambria Math"/>
            </w:rPr>
            <m:t>i…Anzahl der Keile am Umfang</m:t>
          </m:r>
        </m:oMath>
      </m:oMathPara>
    </w:p>
    <w:p w:rsidR="00457737" w:rsidRPr="009A66E4" w:rsidRDefault="00457737" w:rsidP="00457737">
      <w:pPr>
        <w:rPr>
          <w:rFonts w:eastAsiaTheme="minorEastAsia"/>
        </w:rPr>
      </w:pPr>
      <m:oMathPara>
        <m:oMathParaPr>
          <m:jc m:val="left"/>
        </m:oMathParaPr>
        <m:oMath>
          <m:r>
            <w:rPr>
              <w:rFonts w:ascii="Cambria Math" w:eastAsiaTheme="minorEastAsia" w:hAnsi="Cambria Math"/>
            </w:rPr>
            <m:t>h…Keilhöhe</m:t>
          </m:r>
        </m:oMath>
      </m:oMathPara>
    </w:p>
    <w:p w:rsidR="00457737" w:rsidRPr="00B915DC" w:rsidRDefault="00E9544B"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…Traglänge der Verbindung</m:t>
          </m:r>
        </m:oMath>
      </m:oMathPara>
    </w:p>
    <w:p w:rsidR="00457737" w:rsidRPr="00457737" w:rsidRDefault="00457737" w:rsidP="00457737">
      <w:pPr>
        <w:rPr>
          <w:rFonts w:eastAsiaTheme="minorEastAsia"/>
        </w:rPr>
      </w:pPr>
      <m:oMathPara>
        <m:oMathParaPr>
          <m:jc m:val="left"/>
        </m:oMathParaPr>
        <m:oMath>
          <m:r>
            <w:rPr>
              <w:rFonts w:ascii="Cambria Math" w:eastAsiaTheme="minorEastAsia" w:hAnsi="Cambria Math"/>
            </w:rPr>
            <m:t>k…Tragfaktor</m:t>
          </m:r>
        </m:oMath>
      </m:oMathPara>
    </w:p>
    <w:p w:rsidR="00457737" w:rsidRPr="00B915DC" w:rsidRDefault="00457737" w:rsidP="00457737">
      <w:pPr>
        <w:rPr>
          <w:rFonts w:eastAsiaTheme="minorEastAsia"/>
        </w:rPr>
      </w:pPr>
    </w:p>
    <w:p w:rsidR="00457737" w:rsidRDefault="00457737" w:rsidP="00457737">
      <w:pPr>
        <w:rPr>
          <w:rFonts w:eastAsiaTheme="minorEastAsia"/>
        </w:rPr>
      </w:pPr>
      <w:r>
        <w:rPr>
          <w:rFonts w:eastAsiaTheme="minorEastAsia"/>
        </w:rPr>
        <w:t>Gewählt: DIN ISO 14, mittlere Reihe, 6x28x34, Innenzentrierung, Traglänge 25mm</w:t>
      </w:r>
    </w:p>
    <w:p w:rsidR="00457737" w:rsidRDefault="00457737" w:rsidP="00457737">
      <w:pPr>
        <w:rPr>
          <w:rFonts w:eastAsiaTheme="minorEastAsia"/>
        </w:rPr>
      </w:pPr>
    </w:p>
    <w:p w:rsidR="00457737" w:rsidRDefault="00457737" w:rsidP="00457737">
      <w:pPr>
        <w:rPr>
          <w:rFonts w:eastAsiaTheme="minorEastAsia"/>
        </w:rPr>
      </w:pPr>
      <w:r>
        <w:rPr>
          <w:rFonts w:eastAsiaTheme="minorEastAsia"/>
        </w:rPr>
        <w:t>Flankenpressung</w:t>
      </w:r>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 xml:space="preserve"> ∙i ∙k</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Decker, Formel 12.3</m:t>
              </m:r>
            </m:e>
          </m:d>
        </m:oMath>
      </m:oMathPara>
    </w:p>
    <w:p w:rsidR="00457737" w:rsidRPr="00457737" w:rsidRDefault="00457737" w:rsidP="00457737">
      <w:pPr>
        <w:rPr>
          <w:rFonts w:eastAsiaTheme="minorEastAsia"/>
        </w:rPr>
      </w:pPr>
    </w:p>
    <w:p w:rsidR="00457737" w:rsidRDefault="00457737" w:rsidP="00457737">
      <w:pPr>
        <w:rPr>
          <w:rFonts w:eastAsiaTheme="minorEastAsia"/>
        </w:rPr>
      </w:pPr>
      <w:r>
        <w:rPr>
          <w:rFonts w:eastAsiaTheme="minorEastAsia"/>
        </w:rPr>
        <w:t xml:space="preserve">Mit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0,25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240Nm</m:t>
            </m:r>
          </m:num>
          <m:den>
            <m:r>
              <w:rPr>
                <w:rFonts w:ascii="Cambria Math" w:eastAsiaTheme="minorEastAsia" w:hAnsi="Cambria Math"/>
              </w:rPr>
              <m:t>0,25 (28mm+34mm)</m:t>
            </m:r>
          </m:den>
        </m:f>
        <m:r>
          <w:rPr>
            <w:rFonts w:ascii="Cambria Math" w:eastAsiaTheme="minorEastAsia" w:hAnsi="Cambria Math"/>
          </w:rPr>
          <m:t>=15,48kN</m:t>
        </m:r>
      </m:oMath>
    </w:p>
    <w:p w:rsidR="00457737" w:rsidRDefault="00457737" w:rsidP="00457737">
      <w:pPr>
        <w:rPr>
          <w:rFonts w:eastAsiaTheme="minorEastAsia"/>
        </w:rPr>
      </w:pPr>
    </w:p>
    <w:p w:rsidR="00457737" w:rsidRDefault="00457737" w:rsidP="00457737">
      <w:pPr>
        <w:rPr>
          <w:rFonts w:eastAsiaTheme="minorEastAsia"/>
        </w:rPr>
      </w:pPr>
      <w:r>
        <w:rPr>
          <w:rFonts w:eastAsiaTheme="minorEastAsia"/>
        </w:rPr>
        <w:t xml:space="preserve">Mit </w:t>
      </w:r>
      <m:oMath>
        <m:r>
          <w:rPr>
            <w:rFonts w:ascii="Cambria Math" w:eastAsiaTheme="minorEastAsia" w:hAnsi="Cambria Math"/>
          </w:rPr>
          <m:t xml:space="preserve">h=0,5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34mm-28mm</m:t>
            </m:r>
          </m:e>
        </m:d>
        <m:r>
          <w:rPr>
            <w:rFonts w:ascii="Cambria Math" w:eastAsiaTheme="minorEastAsia" w:hAnsi="Cambria Math"/>
          </w:rPr>
          <m:t>=3mm</m:t>
        </m:r>
      </m:oMath>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15,48kN</m:t>
              </m:r>
            </m:num>
            <m:den>
              <m:r>
                <w:rPr>
                  <w:rFonts w:ascii="Cambria Math" w:eastAsiaTheme="minorEastAsia" w:hAnsi="Cambria Math"/>
                </w:rPr>
                <m:t>3mm ∙25mm ∙6 ∙0,75</m:t>
              </m:r>
            </m:den>
          </m:f>
        </m:oMath>
      </m:oMathPara>
    </w:p>
    <w:p w:rsidR="00457737" w:rsidRPr="00392DBC"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highlight w:val="yellow"/>
            </w:rPr>
            <m:t>p≈45,9</m:t>
          </m:r>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m</m:t>
              </m:r>
              <m:sSup>
                <m:sSupPr>
                  <m:ctrlPr>
                    <w:rPr>
                      <w:rFonts w:ascii="Cambria Math" w:eastAsiaTheme="minorEastAsia" w:hAnsi="Cambria Math"/>
                      <w:i/>
                      <w:highlight w:val="yellow"/>
                    </w:rPr>
                  </m:ctrlPr>
                </m:sSupPr>
                <m:e>
                  <m:r>
                    <w:rPr>
                      <w:rFonts w:ascii="Cambria Math" w:eastAsiaTheme="minorEastAsia" w:hAnsi="Cambria Math"/>
                      <w:highlight w:val="yellow"/>
                    </w:rPr>
                    <m:t>m</m:t>
                  </m:r>
                </m:e>
                <m:sup>
                  <m:r>
                    <w:rPr>
                      <w:rFonts w:ascii="Cambria Math" w:eastAsiaTheme="minorEastAsia" w:hAnsi="Cambria Math"/>
                      <w:highlight w:val="yellow"/>
                    </w:rPr>
                    <m:t>2</m:t>
                  </m:r>
                </m:sup>
              </m:sSup>
            </m:den>
          </m:f>
          <m:r>
            <w:rPr>
              <w:rFonts w:ascii="Cambria Math" w:eastAsiaTheme="minorEastAsia" w:hAnsi="Cambria Math"/>
            </w:rPr>
            <m:t xml:space="preserve"> </m:t>
          </m:r>
        </m:oMath>
      </m:oMathPara>
    </w:p>
    <w:p w:rsidR="00457737" w:rsidRPr="00392DBC" w:rsidRDefault="00457737" w:rsidP="00457737">
      <w:pPr>
        <w:rPr>
          <w:rFonts w:eastAsiaTheme="minorEastAsia"/>
        </w:rPr>
      </w:pPr>
    </w:p>
    <w:p w:rsidR="00457737" w:rsidRDefault="00457737" w:rsidP="00457737">
      <w:pPr>
        <w:rPr>
          <w:rFonts w:eastAsiaTheme="minorEastAsia"/>
        </w:rPr>
      </w:pPr>
      <w:r>
        <w:rPr>
          <w:rFonts w:eastAsiaTheme="minorEastAsia"/>
        </w:rPr>
        <w:t>Bei einseitigen starken Stößen und Stahl als Wellenwerkstoff (nach Decker Tab. 12.1):</w:t>
      </w:r>
    </w:p>
    <w:p w:rsidR="00457737" w:rsidRDefault="00457737" w:rsidP="00457737">
      <w:pPr>
        <w:rPr>
          <w:rFonts w:eastAsiaTheme="minorEastAsia"/>
        </w:rPr>
      </w:pPr>
    </w:p>
    <w:p w:rsidR="00457737" w:rsidRPr="00457737" w:rsidRDefault="00E9544B"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zul</m:t>
              </m:r>
            </m:sub>
          </m:sSub>
          <m:r>
            <w:rPr>
              <w:rFonts w:ascii="Cambria Math" w:eastAsiaTheme="minorEastAsia" w:hAnsi="Cambria Math"/>
            </w:rPr>
            <m:t>=0,6</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=0,6 ∙150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 xml:space="preserve"> </m:t>
          </m:r>
        </m:oMath>
      </m:oMathPara>
    </w:p>
    <w:p w:rsidR="00457737" w:rsidRPr="00392DBC" w:rsidRDefault="00457737" w:rsidP="00457737">
      <w:pPr>
        <w:rPr>
          <w:rFonts w:eastAsiaTheme="minorEastAsia"/>
        </w:rPr>
      </w:pPr>
    </w:p>
    <w:p w:rsidR="00457737" w:rsidRPr="00392DBC" w:rsidRDefault="00457737" w:rsidP="00457737">
      <w:pPr>
        <w:rPr>
          <w:rFonts w:eastAsiaTheme="minorEastAsia"/>
        </w:rPr>
      </w:pPr>
      <m:oMathPara>
        <m:oMathParaPr>
          <m:jc m:val="left"/>
        </m:oMathParaPr>
        <m:oMath>
          <m:r>
            <w:rPr>
              <w:rFonts w:ascii="Cambria Math" w:eastAsiaTheme="minorEastAsia" w:hAnsi="Cambria Math"/>
              <w:highlight w:val="yellow"/>
            </w:rPr>
            <m:t>S=</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zul</m:t>
                  </m:r>
                </m:sub>
              </m:sSub>
            </m:num>
            <m:den>
              <m:r>
                <w:rPr>
                  <w:rFonts w:ascii="Cambria Math" w:eastAsiaTheme="minorEastAsia" w:hAnsi="Cambria Math"/>
                  <w:highlight w:val="yellow"/>
                </w:rPr>
                <m:t>p</m:t>
              </m:r>
            </m:den>
          </m:f>
          <m:r>
            <w:rPr>
              <w:rFonts w:ascii="Cambria Math" w:eastAsiaTheme="minorEastAsia" w:hAnsi="Cambria Math"/>
              <w:highlight w:val="yellow"/>
            </w:rPr>
            <m:t>≈2</m:t>
          </m:r>
        </m:oMath>
      </m:oMathPara>
    </w:p>
    <w:p w:rsidR="00457737" w:rsidRDefault="00457737" w:rsidP="00457737">
      <w:pPr>
        <w:rPr>
          <w:rFonts w:eastAsiaTheme="minorEastAsia"/>
        </w:rPr>
      </w:pPr>
    </w:p>
    <w:p w:rsidR="00457737" w:rsidRPr="009A66E4" w:rsidRDefault="00457737" w:rsidP="00457737">
      <w:pPr>
        <w:rPr>
          <w:rFonts w:eastAsiaTheme="minorEastAsia"/>
        </w:rPr>
      </w:pPr>
      <w:r>
        <w:rPr>
          <w:rFonts w:eastAsiaTheme="minorEastAsia"/>
        </w:rPr>
        <w:t>Das Dreifach-Kettenrad ist 34,9mm breit, das heißt, seine Traglänge ist größer als 25mm und die Sicherheit somit auch noch höher-</w:t>
      </w:r>
    </w:p>
    <w:p w:rsidR="00457737" w:rsidRPr="00457737" w:rsidRDefault="00457737" w:rsidP="00457737"/>
    <w:p w:rsidR="00953992" w:rsidRDefault="00953992" w:rsidP="008F3212">
      <w:pPr>
        <w:pStyle w:val="berschrift2"/>
      </w:pPr>
      <w:bookmarkStart w:id="39" w:name="_Toc22631269"/>
      <w:r>
        <w:t>Axiale Fixierung des Kettenrades</w:t>
      </w:r>
      <w:bookmarkEnd w:id="39"/>
    </w:p>
    <w:p w:rsidR="00457737" w:rsidRPr="00457737" w:rsidRDefault="00457737" w:rsidP="00EC2B5C">
      <w:pPr>
        <w:spacing w:line="360" w:lineRule="auto"/>
      </w:pPr>
      <w:r>
        <w:t>Die axiale Fixierung des Kettenrades erfolgt</w:t>
      </w:r>
      <w:r w:rsidR="00A65B5D">
        <w:t xml:space="preserve"> mit einer Sicherungsmutter. Sicherungsmuttern sind im Gewinde polygonförmig, sodass beim Anziehen plastische Verformung auftritt und die Mutter somit vor Verlieren gesichert ist. Die Sicherungsmutter ist ein Einwegteil, kann also bei einer Demontage nicht wiederve</w:t>
      </w:r>
      <w:r w:rsidR="00EC2B5C">
        <w:t>r</w:t>
      </w:r>
      <w:r w:rsidR="00A65B5D">
        <w:t xml:space="preserve">wendet werden. Da es sich jedoch um ein Standardteil handelt, stellt dies kein Problem dar. </w:t>
      </w:r>
    </w:p>
    <w:p w:rsidR="00953992" w:rsidRDefault="00953992" w:rsidP="00EC2B5C">
      <w:pPr>
        <w:spacing w:line="360" w:lineRule="auto"/>
      </w:pPr>
    </w:p>
    <w:p w:rsidR="00953992" w:rsidRDefault="00953992" w:rsidP="00D00C75">
      <w:pPr>
        <w:pStyle w:val="berschrift1"/>
      </w:pPr>
      <w:bookmarkStart w:id="40" w:name="_Toc22631270"/>
      <w:r>
        <w:lastRenderedPageBreak/>
        <w:t>Alternative Bauform mit gedrehtem Antrieb</w:t>
      </w:r>
      <w:bookmarkEnd w:id="40"/>
    </w:p>
    <w:p w:rsidR="00E464A7" w:rsidRDefault="00E464A7" w:rsidP="008F3212">
      <w:pPr>
        <w:pStyle w:val="berschrift2"/>
      </w:pPr>
      <w:bookmarkStart w:id="41" w:name="_Toc22631271"/>
      <w:r>
        <w:t>Berechnung der Lagerkräfte</w:t>
      </w:r>
      <w:bookmarkEnd w:id="41"/>
    </w:p>
    <w:p w:rsidR="00E464A7" w:rsidRDefault="00E464A7" w:rsidP="008F3212">
      <w:pPr>
        <w:pStyle w:val="berschrift2"/>
      </w:pPr>
      <w:bookmarkStart w:id="42" w:name="_Toc22631272"/>
      <w:r>
        <w:t>Änderungen bzgl. der Lagerauswahl</w:t>
      </w:r>
      <w:bookmarkEnd w:id="42"/>
    </w:p>
    <w:p w:rsidR="003C2F2F" w:rsidRPr="003C2F2F" w:rsidRDefault="003C2F2F" w:rsidP="00D00C75">
      <w:pPr>
        <w:pStyle w:val="berschrift1"/>
      </w:pPr>
      <w:bookmarkStart w:id="43" w:name="_Toc22631273"/>
      <w:r>
        <w:lastRenderedPageBreak/>
        <w:t>Montage- und Demontageanleitung</w:t>
      </w:r>
      <w:bookmarkEnd w:id="43"/>
    </w:p>
    <w:p w:rsidR="00953992" w:rsidRDefault="00953992" w:rsidP="00D00C75">
      <w:pPr>
        <w:spacing w:line="360" w:lineRule="auto"/>
      </w:pPr>
    </w:p>
    <w:p w:rsidR="00953992" w:rsidRDefault="00953992" w:rsidP="00D00C75">
      <w:pPr>
        <w:spacing w:line="360" w:lineRule="auto"/>
      </w:pPr>
    </w:p>
    <w:p w:rsidR="00953992" w:rsidRDefault="00953992" w:rsidP="00D00C75">
      <w:pPr>
        <w:spacing w:line="360" w:lineRule="auto"/>
      </w:pPr>
    </w:p>
    <w:p w:rsidR="0018157B" w:rsidRDefault="0018157B" w:rsidP="00D00C75">
      <w:pPr>
        <w:spacing w:line="360" w:lineRule="auto"/>
      </w:pPr>
    </w:p>
    <w:p w:rsidR="0018157B" w:rsidRPr="0018157B" w:rsidRDefault="0018157B" w:rsidP="00D00C75">
      <w:pPr>
        <w:spacing w:line="360" w:lineRule="auto"/>
      </w:pPr>
    </w:p>
    <w:p w:rsidR="006D5A04" w:rsidRDefault="001244E6" w:rsidP="00D00C75">
      <w:pPr>
        <w:pStyle w:val="berschrift1"/>
      </w:pPr>
      <w:bookmarkStart w:id="44" w:name="_Toc22631274"/>
      <w:r>
        <w:lastRenderedPageBreak/>
        <w:t>Visualisierung</w:t>
      </w:r>
      <w:bookmarkEnd w:id="44"/>
      <w:r>
        <w:t xml:space="preserve"> </w:t>
      </w:r>
    </w:p>
    <w:p w:rsidR="004B35ED" w:rsidRPr="004B35ED" w:rsidRDefault="004B35ED" w:rsidP="008F3212">
      <w:pPr>
        <w:pStyle w:val="berschrift2"/>
      </w:pPr>
      <w:bookmarkStart w:id="45" w:name="_Toc22631275"/>
      <w:r>
        <w:t>Gesamtansicht</w:t>
      </w:r>
      <w:bookmarkEnd w:id="45"/>
    </w:p>
    <w:p w:rsidR="001244E6" w:rsidRPr="00C67AA2" w:rsidRDefault="001244E6" w:rsidP="00D00C75">
      <w:pPr>
        <w:spacing w:line="360" w:lineRule="auto"/>
        <w:jc w:val="both"/>
        <w:rPr>
          <w:sz w:val="24"/>
          <w:szCs w:val="24"/>
        </w:rPr>
      </w:pPr>
      <w:r w:rsidRPr="00C67AA2">
        <w:rPr>
          <w:sz w:val="24"/>
          <w:szCs w:val="24"/>
        </w:rPr>
        <w:t xml:space="preserve">Der Parallelgreifer wurde mithilfe eines CAD- Systems wie folgt animiert: </w:t>
      </w:r>
    </w:p>
    <w:p w:rsid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r>
        <w:rPr>
          <w:noProof/>
        </w:rPr>
        <w:drawing>
          <wp:anchor distT="0" distB="0" distL="114300" distR="114300" simplePos="0" relativeHeight="251658240" behindDoc="1" locked="0" layoutInCell="1" allowOverlap="1" wp14:anchorId="355D085B" wp14:editId="4D165982">
            <wp:simplePos x="0" y="0"/>
            <wp:positionH relativeFrom="margin">
              <wp:align>left</wp:align>
            </wp:positionH>
            <wp:positionV relativeFrom="paragraph">
              <wp:posOffset>36830</wp:posOffset>
            </wp:positionV>
            <wp:extent cx="4257675" cy="6535862"/>
            <wp:effectExtent l="0" t="0" r="0" b="0"/>
            <wp:wrapTight wrapText="bothSides">
              <wp:wrapPolygon edited="0">
                <wp:start x="0" y="0"/>
                <wp:lineTo x="0" y="21533"/>
                <wp:lineTo x="21455" y="21533"/>
                <wp:lineTo x="2145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le.jpg"/>
                    <pic:cNvPicPr/>
                  </pic:nvPicPr>
                  <pic:blipFill>
                    <a:blip r:embed="rId18">
                      <a:extLst>
                        <a:ext uri="{28A0092B-C50C-407E-A947-70E740481C1C}">
                          <a14:useLocalDpi xmlns:a14="http://schemas.microsoft.com/office/drawing/2010/main" val="0"/>
                        </a:ext>
                      </a:extLst>
                    </a:blip>
                    <a:stretch>
                      <a:fillRect/>
                    </a:stretch>
                  </pic:blipFill>
                  <pic:spPr>
                    <a:xfrm>
                      <a:off x="0" y="0"/>
                      <a:ext cx="4257675" cy="6535862"/>
                    </a:xfrm>
                    <a:prstGeom prst="rect">
                      <a:avLst/>
                    </a:prstGeom>
                  </pic:spPr>
                </pic:pic>
              </a:graphicData>
            </a:graphic>
            <wp14:sizeRelH relativeFrom="page">
              <wp14:pctWidth>0</wp14:pctWidth>
            </wp14:sizeRelH>
            <wp14:sizeRelV relativeFrom="page">
              <wp14:pctHeight>0</wp14:pctHeight>
            </wp14:sizeRelV>
          </wp:anchor>
        </w:drawing>
      </w: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Default="001244E6" w:rsidP="00D00C75">
      <w:pPr>
        <w:spacing w:line="360" w:lineRule="auto"/>
      </w:pPr>
    </w:p>
    <w:p w:rsidR="001244E6" w:rsidRDefault="004B35ED" w:rsidP="008F3212">
      <w:pPr>
        <w:pStyle w:val="berschrift2"/>
      </w:pPr>
      <w:bookmarkStart w:id="46" w:name="_Toc22631276"/>
      <w:r>
        <w:lastRenderedPageBreak/>
        <w:t>Explosionsansicht</w:t>
      </w:r>
      <w:bookmarkEnd w:id="46"/>
    </w:p>
    <w:p w:rsidR="001244E6" w:rsidRDefault="004B35ED" w:rsidP="00D00C75">
      <w:pPr>
        <w:spacing w:line="360" w:lineRule="auto"/>
      </w:pPr>
      <w:r>
        <w:rPr>
          <w:noProof/>
        </w:rPr>
        <w:drawing>
          <wp:inline distT="0" distB="0" distL="0" distR="0">
            <wp:extent cx="7834157" cy="4506152"/>
            <wp:effectExtent l="6668" t="0" r="2222" b="2223"/>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847602" cy="4513885"/>
                    </a:xfrm>
                    <a:prstGeom prst="rect">
                      <a:avLst/>
                    </a:prstGeom>
                  </pic:spPr>
                </pic:pic>
              </a:graphicData>
            </a:graphic>
          </wp:inline>
        </w:drawing>
      </w:r>
    </w:p>
    <w:p w:rsidR="00F442B3" w:rsidRDefault="00F442B3" w:rsidP="00D00C75">
      <w:pPr>
        <w:pStyle w:val="berschrift1"/>
        <w:sectPr w:rsidR="00F442B3" w:rsidSect="009827DA">
          <w:headerReference w:type="even" r:id="rId20"/>
          <w:headerReference w:type="default" r:id="rId21"/>
          <w:footerReference w:type="even" r:id="rId22"/>
          <w:footerReference w:type="default" r:id="rId23"/>
          <w:headerReference w:type="first" r:id="rId24"/>
          <w:footerReference w:type="first" r:id="rId25"/>
          <w:pgSz w:w="11906" w:h="16838"/>
          <w:pgMar w:top="1985" w:right="1418" w:bottom="1418" w:left="1418" w:header="709" w:footer="709" w:gutter="0"/>
          <w:cols w:space="708"/>
          <w:docGrid w:linePitch="360"/>
        </w:sectPr>
      </w:pPr>
    </w:p>
    <w:p w:rsidR="001244E6" w:rsidRPr="001244E6" w:rsidRDefault="00F442B3" w:rsidP="00D00C75">
      <w:pPr>
        <w:pStyle w:val="berschrift1"/>
      </w:pPr>
      <w:bookmarkStart w:id="47" w:name="_Toc22631277"/>
      <w:r>
        <w:lastRenderedPageBreak/>
        <w:t>Literaturverzeichnis</w:t>
      </w:r>
      <w:bookmarkEnd w:id="47"/>
    </w:p>
    <w:sectPr w:rsidR="001244E6" w:rsidRPr="001244E6" w:rsidSect="00F442B3">
      <w:type w:val="continuous"/>
      <w:pgSz w:w="11906" w:h="16838"/>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8E1" w:rsidRDefault="005148E1">
      <w:r>
        <w:separator/>
      </w:r>
    </w:p>
  </w:endnote>
  <w:endnote w:type="continuationSeparator" w:id="0">
    <w:p w:rsidR="005148E1" w:rsidRDefault="00514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44B" w:rsidRDefault="00E9544B">
    <w:pPr>
      <w:pStyle w:val="Fuzeile"/>
      <w:jc w:val="right"/>
    </w:pPr>
  </w:p>
  <w:p w:rsidR="00E9544B" w:rsidRDefault="00E9544B" w:rsidP="00976161">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44B" w:rsidRDefault="00E9544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44B" w:rsidRDefault="00E9544B" w:rsidP="008744BD">
    <w:pPr>
      <w:pStyle w:val="Fuzeile"/>
      <w:jc w:val="right"/>
    </w:pPr>
  </w:p>
  <w:p w:rsidR="00E9544B" w:rsidRDefault="00E9544B" w:rsidP="008744BD">
    <w:pPr>
      <w:pStyle w:val="Fuzeile"/>
      <w:jc w:val="right"/>
    </w:pPr>
    <w:r>
      <w:fldChar w:fldCharType="begin"/>
    </w:r>
    <w:r>
      <w:instrText>PAGE   \* MERGEFORMAT</w:instrText>
    </w:r>
    <w:r>
      <w:fldChar w:fldCharType="separate"/>
    </w:r>
    <w:r>
      <w:rPr>
        <w:noProof/>
      </w:rPr>
      <w:t>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44B" w:rsidRDefault="00E954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8E1" w:rsidRDefault="005148E1">
      <w:r>
        <w:separator/>
      </w:r>
    </w:p>
  </w:footnote>
  <w:footnote w:type="continuationSeparator" w:id="0">
    <w:p w:rsidR="005148E1" w:rsidRDefault="00514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44B" w:rsidRPr="00AF6CA8" w:rsidRDefault="00E9544B"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7216" behindDoc="0" locked="0" layoutInCell="1" allowOverlap="1" wp14:anchorId="1BCAEAD3" wp14:editId="529F734C">
          <wp:simplePos x="0" y="0"/>
          <wp:positionH relativeFrom="column">
            <wp:posOffset>4309745</wp:posOffset>
          </wp:positionH>
          <wp:positionV relativeFrom="paragraph">
            <wp:posOffset>0</wp:posOffset>
          </wp:positionV>
          <wp:extent cx="1638300" cy="685800"/>
          <wp:effectExtent l="0" t="0" r="0" b="0"/>
          <wp:wrapNone/>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44B" w:rsidRDefault="00E9544B" w:rsidP="006620A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8240" behindDoc="0" locked="0" layoutInCell="1" allowOverlap="1" wp14:anchorId="4A1711DC" wp14:editId="72150A4C">
          <wp:simplePos x="0" y="0"/>
          <wp:positionH relativeFrom="column">
            <wp:posOffset>4309745</wp:posOffset>
          </wp:positionH>
          <wp:positionV relativeFrom="paragraph">
            <wp:posOffset>0</wp:posOffset>
          </wp:positionV>
          <wp:extent cx="1638300" cy="685800"/>
          <wp:effectExtent l="0" t="0" r="0" b="0"/>
          <wp:wrapNone/>
          <wp:docPr id="2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Pr>
        <w:rFonts w:ascii="Arial Fett" w:hAnsi="Arial Fett"/>
        <w:b/>
        <w:color w:val="C0C0C0"/>
        <w:sz w:val="28"/>
        <w:szCs w:val="28"/>
      </w:rPr>
      <w:t>der</w:t>
    </w:r>
    <w:r w:rsidRPr="00AF6CA8">
      <w:rPr>
        <w:rFonts w:ascii="Arial Fett" w:hAnsi="Arial Fett"/>
        <w:b/>
        <w:color w:val="C0C0C0"/>
        <w:sz w:val="28"/>
        <w:szCs w:val="28"/>
      </w:rPr>
      <w:br/>
      <w:t>Ausbildungs-</w:t>
    </w:r>
  </w:p>
  <w:p w:rsidR="00E9544B" w:rsidRDefault="00E9544B" w:rsidP="006620AB">
    <w:pPr>
      <w:pStyle w:val="Kopfzeile"/>
    </w:pPr>
    <w:proofErr w:type="spellStart"/>
    <w:r>
      <w:rPr>
        <w:rFonts w:ascii="Arial Fett" w:hAnsi="Arial Fett"/>
        <w:b/>
        <w:color w:val="C0C0C0"/>
        <w:sz w:val="28"/>
        <w:szCs w:val="28"/>
      </w:rPr>
      <w:t>firma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44B" w:rsidRDefault="00E9544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44B" w:rsidRDefault="00E9544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44B" w:rsidRDefault="00E9544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53674ED"/>
    <w:multiLevelType w:val="hybridMultilevel"/>
    <w:tmpl w:val="019C2A9A"/>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0E6D32"/>
    <w:multiLevelType w:val="hybridMultilevel"/>
    <w:tmpl w:val="43E65D1A"/>
    <w:lvl w:ilvl="0" w:tplc="46BAB666">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0B0E34"/>
    <w:multiLevelType w:val="hybridMultilevel"/>
    <w:tmpl w:val="53A8CD2A"/>
    <w:lvl w:ilvl="0" w:tplc="BD726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0A7100"/>
    <w:multiLevelType w:val="multilevel"/>
    <w:tmpl w:val="ACEEA7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9" w15:restartNumberingAfterBreak="0">
    <w:nsid w:val="24EF271F"/>
    <w:multiLevelType w:val="multilevel"/>
    <w:tmpl w:val="2D5EF89A"/>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0" w15:restartNumberingAfterBreak="0">
    <w:nsid w:val="24F75766"/>
    <w:multiLevelType w:val="multilevel"/>
    <w:tmpl w:val="78586856"/>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2B02213D"/>
    <w:multiLevelType w:val="hybridMultilevel"/>
    <w:tmpl w:val="F8989508"/>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8E70CB"/>
    <w:multiLevelType w:val="hybridMultilevel"/>
    <w:tmpl w:val="380A2C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676BAE"/>
    <w:multiLevelType w:val="hybridMultilevel"/>
    <w:tmpl w:val="D5383C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FE13C6"/>
    <w:multiLevelType w:val="hybridMultilevel"/>
    <w:tmpl w:val="8482DFC0"/>
    <w:lvl w:ilvl="0" w:tplc="C4F45A98">
      <w:numFmt w:val="bullet"/>
      <w:lvlText w:val=""/>
      <w:lvlJc w:val="left"/>
      <w:pPr>
        <w:ind w:left="1440" w:hanging="360"/>
      </w:pPr>
      <w:rPr>
        <w:rFonts w:ascii="Wingdings" w:eastAsia="Times New Roman" w:hAnsi="Wingdings"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5CA03165"/>
    <w:multiLevelType w:val="multilevel"/>
    <w:tmpl w:val="4FB078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63F45643"/>
    <w:multiLevelType w:val="hybridMultilevel"/>
    <w:tmpl w:val="81D2B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845DFE"/>
    <w:multiLevelType w:val="hybridMultilevel"/>
    <w:tmpl w:val="95B82D30"/>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FF5981"/>
    <w:multiLevelType w:val="hybridMultilevel"/>
    <w:tmpl w:val="02BA040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2" w15:restartNumberingAfterBreak="0">
    <w:nsid w:val="71674138"/>
    <w:multiLevelType w:val="hybridMultilevel"/>
    <w:tmpl w:val="840A05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AD6695"/>
    <w:multiLevelType w:val="hybridMultilevel"/>
    <w:tmpl w:val="B8F4ECEE"/>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B88565E"/>
    <w:multiLevelType w:val="hybridMultilevel"/>
    <w:tmpl w:val="7C7C44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BCE5029"/>
    <w:multiLevelType w:val="hybridMultilevel"/>
    <w:tmpl w:val="30F80F5C"/>
    <w:lvl w:ilvl="0" w:tplc="12B4D95C">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5E719C"/>
    <w:multiLevelType w:val="multilevel"/>
    <w:tmpl w:val="B47C943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11"/>
  </w:num>
  <w:num w:numId="3">
    <w:abstractNumId w:val="0"/>
  </w:num>
  <w:num w:numId="4">
    <w:abstractNumId w:val="21"/>
  </w:num>
  <w:num w:numId="5">
    <w:abstractNumId w:val="4"/>
  </w:num>
  <w:num w:numId="6">
    <w:abstractNumId w:val="7"/>
  </w:num>
  <w:num w:numId="7">
    <w:abstractNumId w:val="1"/>
  </w:num>
  <w:num w:numId="8">
    <w:abstractNumId w:val="16"/>
  </w:num>
  <w:num w:numId="9">
    <w:abstractNumId w:val="26"/>
  </w:num>
  <w:num w:numId="10">
    <w:abstractNumId w:val="10"/>
  </w:num>
  <w:num w:numId="11">
    <w:abstractNumId w:val="9"/>
  </w:num>
  <w:num w:numId="12">
    <w:abstractNumId w:val="17"/>
  </w:num>
  <w:num w:numId="13">
    <w:abstractNumId w:val="6"/>
  </w:num>
  <w:num w:numId="14">
    <w:abstractNumId w:val="18"/>
  </w:num>
  <w:num w:numId="15">
    <w:abstractNumId w:val="5"/>
  </w:num>
  <w:num w:numId="16">
    <w:abstractNumId w:val="23"/>
  </w:num>
  <w:num w:numId="17">
    <w:abstractNumId w:val="13"/>
  </w:num>
  <w:num w:numId="18">
    <w:abstractNumId w:val="20"/>
  </w:num>
  <w:num w:numId="19">
    <w:abstractNumId w:val="15"/>
  </w:num>
  <w:num w:numId="20">
    <w:abstractNumId w:val="19"/>
  </w:num>
  <w:num w:numId="21">
    <w:abstractNumId w:val="12"/>
  </w:num>
  <w:num w:numId="22">
    <w:abstractNumId w:val="2"/>
  </w:num>
  <w:num w:numId="23">
    <w:abstractNumId w:val="3"/>
  </w:num>
  <w:num w:numId="24">
    <w:abstractNumId w:val="25"/>
  </w:num>
  <w:num w:numId="25">
    <w:abstractNumId w:val="24"/>
  </w:num>
  <w:num w:numId="26">
    <w:abstractNumId w:val="22"/>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0FBD"/>
    <w:rsid w:val="0000110F"/>
    <w:rsid w:val="0000153B"/>
    <w:rsid w:val="0000163E"/>
    <w:rsid w:val="00001A6B"/>
    <w:rsid w:val="00010A3F"/>
    <w:rsid w:val="000121CF"/>
    <w:rsid w:val="000121D9"/>
    <w:rsid w:val="000126BD"/>
    <w:rsid w:val="000137BC"/>
    <w:rsid w:val="00013B48"/>
    <w:rsid w:val="00015880"/>
    <w:rsid w:val="000163A9"/>
    <w:rsid w:val="0002316D"/>
    <w:rsid w:val="00030729"/>
    <w:rsid w:val="000331BA"/>
    <w:rsid w:val="00034DC7"/>
    <w:rsid w:val="000367BF"/>
    <w:rsid w:val="000370DE"/>
    <w:rsid w:val="00041687"/>
    <w:rsid w:val="00041B09"/>
    <w:rsid w:val="00041FC6"/>
    <w:rsid w:val="00042880"/>
    <w:rsid w:val="00044F30"/>
    <w:rsid w:val="0004550D"/>
    <w:rsid w:val="00045C32"/>
    <w:rsid w:val="00045CCC"/>
    <w:rsid w:val="000526E7"/>
    <w:rsid w:val="00052A57"/>
    <w:rsid w:val="00054F8A"/>
    <w:rsid w:val="0006313B"/>
    <w:rsid w:val="00063844"/>
    <w:rsid w:val="00063E92"/>
    <w:rsid w:val="00070CAF"/>
    <w:rsid w:val="00072B1E"/>
    <w:rsid w:val="000749C5"/>
    <w:rsid w:val="0007644D"/>
    <w:rsid w:val="00080264"/>
    <w:rsid w:val="00080EA6"/>
    <w:rsid w:val="00084551"/>
    <w:rsid w:val="00084737"/>
    <w:rsid w:val="00086F73"/>
    <w:rsid w:val="000934EB"/>
    <w:rsid w:val="00093BC5"/>
    <w:rsid w:val="00093E9D"/>
    <w:rsid w:val="0009468C"/>
    <w:rsid w:val="00097BD7"/>
    <w:rsid w:val="000A2BBD"/>
    <w:rsid w:val="000A7223"/>
    <w:rsid w:val="000B0E5B"/>
    <w:rsid w:val="000B1EBF"/>
    <w:rsid w:val="000B2FCB"/>
    <w:rsid w:val="000B350A"/>
    <w:rsid w:val="000B5963"/>
    <w:rsid w:val="000C13A2"/>
    <w:rsid w:val="000C4403"/>
    <w:rsid w:val="000D1002"/>
    <w:rsid w:val="000D2CC9"/>
    <w:rsid w:val="000D31D1"/>
    <w:rsid w:val="000D4971"/>
    <w:rsid w:val="000D5325"/>
    <w:rsid w:val="000D7436"/>
    <w:rsid w:val="000E331E"/>
    <w:rsid w:val="000E35E0"/>
    <w:rsid w:val="000E375F"/>
    <w:rsid w:val="000E4929"/>
    <w:rsid w:val="000E635F"/>
    <w:rsid w:val="000E63EA"/>
    <w:rsid w:val="000F3249"/>
    <w:rsid w:val="000F352D"/>
    <w:rsid w:val="000F5149"/>
    <w:rsid w:val="000F701B"/>
    <w:rsid w:val="000F7226"/>
    <w:rsid w:val="000F7499"/>
    <w:rsid w:val="0010782C"/>
    <w:rsid w:val="00107BE5"/>
    <w:rsid w:val="00113A3A"/>
    <w:rsid w:val="00115141"/>
    <w:rsid w:val="00116DB5"/>
    <w:rsid w:val="00117CE0"/>
    <w:rsid w:val="00120775"/>
    <w:rsid w:val="00120E80"/>
    <w:rsid w:val="00121246"/>
    <w:rsid w:val="00122EF4"/>
    <w:rsid w:val="00123C9F"/>
    <w:rsid w:val="001244E6"/>
    <w:rsid w:val="001246B9"/>
    <w:rsid w:val="00124D62"/>
    <w:rsid w:val="001313D4"/>
    <w:rsid w:val="0013480D"/>
    <w:rsid w:val="0013577C"/>
    <w:rsid w:val="00135BC8"/>
    <w:rsid w:val="00136F54"/>
    <w:rsid w:val="001370B8"/>
    <w:rsid w:val="0014004C"/>
    <w:rsid w:val="00143580"/>
    <w:rsid w:val="001502EE"/>
    <w:rsid w:val="00150A98"/>
    <w:rsid w:val="00151594"/>
    <w:rsid w:val="00151D07"/>
    <w:rsid w:val="00157776"/>
    <w:rsid w:val="0016065C"/>
    <w:rsid w:val="00163496"/>
    <w:rsid w:val="00165CE7"/>
    <w:rsid w:val="0016636C"/>
    <w:rsid w:val="00170018"/>
    <w:rsid w:val="00172A42"/>
    <w:rsid w:val="00175904"/>
    <w:rsid w:val="00175FAF"/>
    <w:rsid w:val="001769DC"/>
    <w:rsid w:val="0018157B"/>
    <w:rsid w:val="00183806"/>
    <w:rsid w:val="00186C69"/>
    <w:rsid w:val="001876FB"/>
    <w:rsid w:val="0019164F"/>
    <w:rsid w:val="00195BA6"/>
    <w:rsid w:val="001A2E3E"/>
    <w:rsid w:val="001A6672"/>
    <w:rsid w:val="001B20C3"/>
    <w:rsid w:val="001B2A3D"/>
    <w:rsid w:val="001B2CD0"/>
    <w:rsid w:val="001B7059"/>
    <w:rsid w:val="001B7546"/>
    <w:rsid w:val="001C305B"/>
    <w:rsid w:val="001C4CF8"/>
    <w:rsid w:val="001C5CCC"/>
    <w:rsid w:val="001C6746"/>
    <w:rsid w:val="001C6DA5"/>
    <w:rsid w:val="001D04A2"/>
    <w:rsid w:val="001D3D94"/>
    <w:rsid w:val="001D7E41"/>
    <w:rsid w:val="001E3428"/>
    <w:rsid w:val="001E5D4B"/>
    <w:rsid w:val="001E66E1"/>
    <w:rsid w:val="001F1700"/>
    <w:rsid w:val="001F1A5B"/>
    <w:rsid w:val="001F2416"/>
    <w:rsid w:val="001F25BD"/>
    <w:rsid w:val="001F3956"/>
    <w:rsid w:val="001F429D"/>
    <w:rsid w:val="00200AE2"/>
    <w:rsid w:val="0020166C"/>
    <w:rsid w:val="0020228B"/>
    <w:rsid w:val="0020273E"/>
    <w:rsid w:val="00210AF6"/>
    <w:rsid w:val="00215943"/>
    <w:rsid w:val="00215B26"/>
    <w:rsid w:val="0021632A"/>
    <w:rsid w:val="0021693C"/>
    <w:rsid w:val="00222482"/>
    <w:rsid w:val="002238AF"/>
    <w:rsid w:val="0022526C"/>
    <w:rsid w:val="00226BF5"/>
    <w:rsid w:val="0022733C"/>
    <w:rsid w:val="0022777F"/>
    <w:rsid w:val="00235295"/>
    <w:rsid w:val="0023707E"/>
    <w:rsid w:val="00237812"/>
    <w:rsid w:val="00237B1C"/>
    <w:rsid w:val="00241F7A"/>
    <w:rsid w:val="00253AC6"/>
    <w:rsid w:val="002560F6"/>
    <w:rsid w:val="0025637F"/>
    <w:rsid w:val="00264CB3"/>
    <w:rsid w:val="00264DB8"/>
    <w:rsid w:val="00264FF7"/>
    <w:rsid w:val="00265CE1"/>
    <w:rsid w:val="00267F59"/>
    <w:rsid w:val="00271081"/>
    <w:rsid w:val="0027203A"/>
    <w:rsid w:val="0027222F"/>
    <w:rsid w:val="002739FA"/>
    <w:rsid w:val="002774A1"/>
    <w:rsid w:val="00277714"/>
    <w:rsid w:val="00280473"/>
    <w:rsid w:val="0028112D"/>
    <w:rsid w:val="00283782"/>
    <w:rsid w:val="00284CB9"/>
    <w:rsid w:val="00284E45"/>
    <w:rsid w:val="00292C20"/>
    <w:rsid w:val="0029333D"/>
    <w:rsid w:val="00294A87"/>
    <w:rsid w:val="00294BFA"/>
    <w:rsid w:val="00295430"/>
    <w:rsid w:val="002958B8"/>
    <w:rsid w:val="00295BA8"/>
    <w:rsid w:val="002A0299"/>
    <w:rsid w:val="002A2A4C"/>
    <w:rsid w:val="002A4552"/>
    <w:rsid w:val="002B4900"/>
    <w:rsid w:val="002B6EE9"/>
    <w:rsid w:val="002B7132"/>
    <w:rsid w:val="002C0352"/>
    <w:rsid w:val="002C08D2"/>
    <w:rsid w:val="002C392D"/>
    <w:rsid w:val="002C3C0A"/>
    <w:rsid w:val="002D1E1B"/>
    <w:rsid w:val="002D276B"/>
    <w:rsid w:val="002D2D59"/>
    <w:rsid w:val="002D2E26"/>
    <w:rsid w:val="002D454C"/>
    <w:rsid w:val="002D5218"/>
    <w:rsid w:val="002D5A1F"/>
    <w:rsid w:val="002D5B31"/>
    <w:rsid w:val="002D695A"/>
    <w:rsid w:val="002E19B5"/>
    <w:rsid w:val="002E2DB8"/>
    <w:rsid w:val="002E3A06"/>
    <w:rsid w:val="002E4AC7"/>
    <w:rsid w:val="002E7CAD"/>
    <w:rsid w:val="002F04D4"/>
    <w:rsid w:val="002F0FB5"/>
    <w:rsid w:val="002F110D"/>
    <w:rsid w:val="002F1562"/>
    <w:rsid w:val="002F4483"/>
    <w:rsid w:val="002F649B"/>
    <w:rsid w:val="002F6DCE"/>
    <w:rsid w:val="002F78BD"/>
    <w:rsid w:val="002F7A94"/>
    <w:rsid w:val="0030260A"/>
    <w:rsid w:val="00302945"/>
    <w:rsid w:val="00302A0C"/>
    <w:rsid w:val="00303468"/>
    <w:rsid w:val="00307ECA"/>
    <w:rsid w:val="00310461"/>
    <w:rsid w:val="003130F0"/>
    <w:rsid w:val="00313F61"/>
    <w:rsid w:val="003149D4"/>
    <w:rsid w:val="003207FD"/>
    <w:rsid w:val="003208E6"/>
    <w:rsid w:val="003218D1"/>
    <w:rsid w:val="00322A81"/>
    <w:rsid w:val="00325869"/>
    <w:rsid w:val="0032674C"/>
    <w:rsid w:val="00333744"/>
    <w:rsid w:val="00333833"/>
    <w:rsid w:val="0033492B"/>
    <w:rsid w:val="00335100"/>
    <w:rsid w:val="0033604E"/>
    <w:rsid w:val="0033702B"/>
    <w:rsid w:val="003377C1"/>
    <w:rsid w:val="00342306"/>
    <w:rsid w:val="00342598"/>
    <w:rsid w:val="00342F07"/>
    <w:rsid w:val="00343237"/>
    <w:rsid w:val="003435D1"/>
    <w:rsid w:val="00343E93"/>
    <w:rsid w:val="00344F4A"/>
    <w:rsid w:val="00346EA2"/>
    <w:rsid w:val="003514D1"/>
    <w:rsid w:val="00353224"/>
    <w:rsid w:val="00354E0A"/>
    <w:rsid w:val="00355421"/>
    <w:rsid w:val="00356546"/>
    <w:rsid w:val="003625EA"/>
    <w:rsid w:val="0036300E"/>
    <w:rsid w:val="003715B6"/>
    <w:rsid w:val="00373D6D"/>
    <w:rsid w:val="00374069"/>
    <w:rsid w:val="00374BA6"/>
    <w:rsid w:val="00376A05"/>
    <w:rsid w:val="003819D9"/>
    <w:rsid w:val="00384605"/>
    <w:rsid w:val="0038625A"/>
    <w:rsid w:val="00386E4E"/>
    <w:rsid w:val="00387F76"/>
    <w:rsid w:val="00393BAD"/>
    <w:rsid w:val="003949CF"/>
    <w:rsid w:val="003963BB"/>
    <w:rsid w:val="003A1778"/>
    <w:rsid w:val="003A236D"/>
    <w:rsid w:val="003A37CF"/>
    <w:rsid w:val="003A387F"/>
    <w:rsid w:val="003A7E18"/>
    <w:rsid w:val="003B79EA"/>
    <w:rsid w:val="003C0744"/>
    <w:rsid w:val="003C0BA8"/>
    <w:rsid w:val="003C2BAA"/>
    <w:rsid w:val="003C2F2F"/>
    <w:rsid w:val="003C408C"/>
    <w:rsid w:val="003C4CFA"/>
    <w:rsid w:val="003C5CD6"/>
    <w:rsid w:val="003C768A"/>
    <w:rsid w:val="003D0341"/>
    <w:rsid w:val="003D03B6"/>
    <w:rsid w:val="003D2A8B"/>
    <w:rsid w:val="003D41B1"/>
    <w:rsid w:val="003D5CC5"/>
    <w:rsid w:val="003D6491"/>
    <w:rsid w:val="003E0DBD"/>
    <w:rsid w:val="003E2832"/>
    <w:rsid w:val="003E3247"/>
    <w:rsid w:val="003E454D"/>
    <w:rsid w:val="003E7602"/>
    <w:rsid w:val="003F1BA2"/>
    <w:rsid w:val="003F2297"/>
    <w:rsid w:val="003F2496"/>
    <w:rsid w:val="003F4E34"/>
    <w:rsid w:val="00402499"/>
    <w:rsid w:val="00404C7B"/>
    <w:rsid w:val="00407F4F"/>
    <w:rsid w:val="00415685"/>
    <w:rsid w:val="004163D5"/>
    <w:rsid w:val="0042064F"/>
    <w:rsid w:val="00420F52"/>
    <w:rsid w:val="00422CB1"/>
    <w:rsid w:val="00422FA4"/>
    <w:rsid w:val="00423B36"/>
    <w:rsid w:val="00423BBD"/>
    <w:rsid w:val="0042475B"/>
    <w:rsid w:val="00425CDD"/>
    <w:rsid w:val="00426549"/>
    <w:rsid w:val="00433C3E"/>
    <w:rsid w:val="00435519"/>
    <w:rsid w:val="00441D48"/>
    <w:rsid w:val="004437DB"/>
    <w:rsid w:val="0044473A"/>
    <w:rsid w:val="004476B9"/>
    <w:rsid w:val="0045192D"/>
    <w:rsid w:val="00451E2E"/>
    <w:rsid w:val="00452141"/>
    <w:rsid w:val="004521C8"/>
    <w:rsid w:val="00452499"/>
    <w:rsid w:val="00454093"/>
    <w:rsid w:val="0045602A"/>
    <w:rsid w:val="00457737"/>
    <w:rsid w:val="004610D9"/>
    <w:rsid w:val="00465367"/>
    <w:rsid w:val="0046585E"/>
    <w:rsid w:val="00472534"/>
    <w:rsid w:val="00472F45"/>
    <w:rsid w:val="0047402D"/>
    <w:rsid w:val="00474055"/>
    <w:rsid w:val="00474242"/>
    <w:rsid w:val="00477E23"/>
    <w:rsid w:val="004835C1"/>
    <w:rsid w:val="004844D4"/>
    <w:rsid w:val="00492AA3"/>
    <w:rsid w:val="004961B8"/>
    <w:rsid w:val="0049676E"/>
    <w:rsid w:val="004967B3"/>
    <w:rsid w:val="004A0283"/>
    <w:rsid w:val="004A12F8"/>
    <w:rsid w:val="004A1B4C"/>
    <w:rsid w:val="004A26A3"/>
    <w:rsid w:val="004A2CFA"/>
    <w:rsid w:val="004A3982"/>
    <w:rsid w:val="004A6727"/>
    <w:rsid w:val="004A79E7"/>
    <w:rsid w:val="004B0BA5"/>
    <w:rsid w:val="004B1B72"/>
    <w:rsid w:val="004B3226"/>
    <w:rsid w:val="004B35ED"/>
    <w:rsid w:val="004B573F"/>
    <w:rsid w:val="004B5777"/>
    <w:rsid w:val="004B6E13"/>
    <w:rsid w:val="004B7360"/>
    <w:rsid w:val="004B73E3"/>
    <w:rsid w:val="004C00DA"/>
    <w:rsid w:val="004C16BF"/>
    <w:rsid w:val="004C173A"/>
    <w:rsid w:val="004C28A6"/>
    <w:rsid w:val="004C2AA9"/>
    <w:rsid w:val="004C367D"/>
    <w:rsid w:val="004C6471"/>
    <w:rsid w:val="004C7414"/>
    <w:rsid w:val="004C7AA5"/>
    <w:rsid w:val="004D0A06"/>
    <w:rsid w:val="004D10C9"/>
    <w:rsid w:val="004D5337"/>
    <w:rsid w:val="004D6A70"/>
    <w:rsid w:val="004D6B87"/>
    <w:rsid w:val="004D7FD9"/>
    <w:rsid w:val="004E00C4"/>
    <w:rsid w:val="004E20E9"/>
    <w:rsid w:val="004E2109"/>
    <w:rsid w:val="004E514E"/>
    <w:rsid w:val="004F0C71"/>
    <w:rsid w:val="004F20F9"/>
    <w:rsid w:val="004F7188"/>
    <w:rsid w:val="00500CA5"/>
    <w:rsid w:val="00501ED5"/>
    <w:rsid w:val="005131D8"/>
    <w:rsid w:val="005138A3"/>
    <w:rsid w:val="005148E1"/>
    <w:rsid w:val="0051609D"/>
    <w:rsid w:val="00517D56"/>
    <w:rsid w:val="00520321"/>
    <w:rsid w:val="005221AC"/>
    <w:rsid w:val="005267DF"/>
    <w:rsid w:val="00530375"/>
    <w:rsid w:val="00532176"/>
    <w:rsid w:val="0053256D"/>
    <w:rsid w:val="00532789"/>
    <w:rsid w:val="00533233"/>
    <w:rsid w:val="00537495"/>
    <w:rsid w:val="005412FF"/>
    <w:rsid w:val="00541CD3"/>
    <w:rsid w:val="00542B7C"/>
    <w:rsid w:val="005434A0"/>
    <w:rsid w:val="0054602F"/>
    <w:rsid w:val="00551AE6"/>
    <w:rsid w:val="00553CA5"/>
    <w:rsid w:val="00554AE8"/>
    <w:rsid w:val="005558B4"/>
    <w:rsid w:val="00555D64"/>
    <w:rsid w:val="005611B0"/>
    <w:rsid w:val="00561446"/>
    <w:rsid w:val="0056759C"/>
    <w:rsid w:val="005675A1"/>
    <w:rsid w:val="0056768B"/>
    <w:rsid w:val="00570A27"/>
    <w:rsid w:val="00570BC9"/>
    <w:rsid w:val="00570D38"/>
    <w:rsid w:val="00570EF7"/>
    <w:rsid w:val="00571331"/>
    <w:rsid w:val="00572C2E"/>
    <w:rsid w:val="00574175"/>
    <w:rsid w:val="00574276"/>
    <w:rsid w:val="00575019"/>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8B8"/>
    <w:rsid w:val="005A4E1C"/>
    <w:rsid w:val="005B1C8E"/>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2FEF"/>
    <w:rsid w:val="006041EE"/>
    <w:rsid w:val="006047A1"/>
    <w:rsid w:val="00605F7E"/>
    <w:rsid w:val="006073B9"/>
    <w:rsid w:val="00607888"/>
    <w:rsid w:val="006113C0"/>
    <w:rsid w:val="00611DBB"/>
    <w:rsid w:val="00612FBE"/>
    <w:rsid w:val="006138FB"/>
    <w:rsid w:val="006151DD"/>
    <w:rsid w:val="0061596A"/>
    <w:rsid w:val="0061615C"/>
    <w:rsid w:val="00621AA4"/>
    <w:rsid w:val="006222D8"/>
    <w:rsid w:val="0062239A"/>
    <w:rsid w:val="00623186"/>
    <w:rsid w:val="00624F17"/>
    <w:rsid w:val="00627FBD"/>
    <w:rsid w:val="00635011"/>
    <w:rsid w:val="0063595C"/>
    <w:rsid w:val="00637E96"/>
    <w:rsid w:val="006400EB"/>
    <w:rsid w:val="00643EF3"/>
    <w:rsid w:val="0064405F"/>
    <w:rsid w:val="00644512"/>
    <w:rsid w:val="0065041B"/>
    <w:rsid w:val="00652707"/>
    <w:rsid w:val="00656FCA"/>
    <w:rsid w:val="006620AB"/>
    <w:rsid w:val="0067247B"/>
    <w:rsid w:val="00672C75"/>
    <w:rsid w:val="006745EC"/>
    <w:rsid w:val="006777BA"/>
    <w:rsid w:val="00681EAC"/>
    <w:rsid w:val="00682F22"/>
    <w:rsid w:val="0068370B"/>
    <w:rsid w:val="006857B7"/>
    <w:rsid w:val="00687016"/>
    <w:rsid w:val="006901BB"/>
    <w:rsid w:val="00690BCD"/>
    <w:rsid w:val="00690EAD"/>
    <w:rsid w:val="0069203A"/>
    <w:rsid w:val="0069352F"/>
    <w:rsid w:val="00694D1C"/>
    <w:rsid w:val="0069551A"/>
    <w:rsid w:val="006A528E"/>
    <w:rsid w:val="006A5980"/>
    <w:rsid w:val="006A74D4"/>
    <w:rsid w:val="006B0432"/>
    <w:rsid w:val="006B164A"/>
    <w:rsid w:val="006B1AB9"/>
    <w:rsid w:val="006B20BE"/>
    <w:rsid w:val="006B4579"/>
    <w:rsid w:val="006B72D3"/>
    <w:rsid w:val="006C1D97"/>
    <w:rsid w:val="006C2BA0"/>
    <w:rsid w:val="006C3ED6"/>
    <w:rsid w:val="006C4CD8"/>
    <w:rsid w:val="006D10D6"/>
    <w:rsid w:val="006D169A"/>
    <w:rsid w:val="006D2A3C"/>
    <w:rsid w:val="006D2F89"/>
    <w:rsid w:val="006D3017"/>
    <w:rsid w:val="006D30AF"/>
    <w:rsid w:val="006D5A04"/>
    <w:rsid w:val="006D7CDB"/>
    <w:rsid w:val="006D7E7F"/>
    <w:rsid w:val="006E0805"/>
    <w:rsid w:val="006E439B"/>
    <w:rsid w:val="006E604C"/>
    <w:rsid w:val="006E6557"/>
    <w:rsid w:val="006F03BA"/>
    <w:rsid w:val="006F0FC7"/>
    <w:rsid w:val="006F135C"/>
    <w:rsid w:val="006F2E37"/>
    <w:rsid w:val="006F3A74"/>
    <w:rsid w:val="006F5335"/>
    <w:rsid w:val="006F72F1"/>
    <w:rsid w:val="00701C09"/>
    <w:rsid w:val="00702511"/>
    <w:rsid w:val="007029A8"/>
    <w:rsid w:val="00702AA0"/>
    <w:rsid w:val="00706CB6"/>
    <w:rsid w:val="00707734"/>
    <w:rsid w:val="0071462C"/>
    <w:rsid w:val="00714E2A"/>
    <w:rsid w:val="00715B3C"/>
    <w:rsid w:val="00716F61"/>
    <w:rsid w:val="007204C9"/>
    <w:rsid w:val="00720AF9"/>
    <w:rsid w:val="00721033"/>
    <w:rsid w:val="007239CE"/>
    <w:rsid w:val="00723A4F"/>
    <w:rsid w:val="00726499"/>
    <w:rsid w:val="00730F04"/>
    <w:rsid w:val="00731458"/>
    <w:rsid w:val="0073241B"/>
    <w:rsid w:val="007327FA"/>
    <w:rsid w:val="00732D32"/>
    <w:rsid w:val="00733D13"/>
    <w:rsid w:val="00734CEB"/>
    <w:rsid w:val="007371D7"/>
    <w:rsid w:val="0074111E"/>
    <w:rsid w:val="00743054"/>
    <w:rsid w:val="00743CF8"/>
    <w:rsid w:val="00744F28"/>
    <w:rsid w:val="007451C4"/>
    <w:rsid w:val="00745376"/>
    <w:rsid w:val="007518D1"/>
    <w:rsid w:val="00752718"/>
    <w:rsid w:val="00753368"/>
    <w:rsid w:val="00754091"/>
    <w:rsid w:val="0075435B"/>
    <w:rsid w:val="007547D5"/>
    <w:rsid w:val="007562BA"/>
    <w:rsid w:val="00757EB3"/>
    <w:rsid w:val="00760C48"/>
    <w:rsid w:val="007634CB"/>
    <w:rsid w:val="0076402F"/>
    <w:rsid w:val="00765DBC"/>
    <w:rsid w:val="0077152B"/>
    <w:rsid w:val="00772C25"/>
    <w:rsid w:val="00774C24"/>
    <w:rsid w:val="0077696B"/>
    <w:rsid w:val="00780649"/>
    <w:rsid w:val="00780CCB"/>
    <w:rsid w:val="00781C91"/>
    <w:rsid w:val="00782367"/>
    <w:rsid w:val="007845C6"/>
    <w:rsid w:val="007919E1"/>
    <w:rsid w:val="00792F52"/>
    <w:rsid w:val="007933AC"/>
    <w:rsid w:val="00794DE2"/>
    <w:rsid w:val="0079502E"/>
    <w:rsid w:val="00796B17"/>
    <w:rsid w:val="00796F2E"/>
    <w:rsid w:val="00796FF1"/>
    <w:rsid w:val="007A43BA"/>
    <w:rsid w:val="007A65C6"/>
    <w:rsid w:val="007A664E"/>
    <w:rsid w:val="007A6F3D"/>
    <w:rsid w:val="007A70F8"/>
    <w:rsid w:val="007B0DEE"/>
    <w:rsid w:val="007B15F9"/>
    <w:rsid w:val="007B3515"/>
    <w:rsid w:val="007C021B"/>
    <w:rsid w:val="007C0410"/>
    <w:rsid w:val="007C0D89"/>
    <w:rsid w:val="007C3A50"/>
    <w:rsid w:val="007C54FC"/>
    <w:rsid w:val="007C7152"/>
    <w:rsid w:val="007D22B9"/>
    <w:rsid w:val="007D3987"/>
    <w:rsid w:val="007E301D"/>
    <w:rsid w:val="007E5A21"/>
    <w:rsid w:val="007E755B"/>
    <w:rsid w:val="007F281C"/>
    <w:rsid w:val="007F5330"/>
    <w:rsid w:val="007F67BF"/>
    <w:rsid w:val="00802D00"/>
    <w:rsid w:val="00804272"/>
    <w:rsid w:val="00804FDE"/>
    <w:rsid w:val="00807619"/>
    <w:rsid w:val="0081185A"/>
    <w:rsid w:val="0081224D"/>
    <w:rsid w:val="00814C2D"/>
    <w:rsid w:val="008178B9"/>
    <w:rsid w:val="008200A9"/>
    <w:rsid w:val="008247DD"/>
    <w:rsid w:val="00825C29"/>
    <w:rsid w:val="00826796"/>
    <w:rsid w:val="0082782E"/>
    <w:rsid w:val="00833001"/>
    <w:rsid w:val="00835D5F"/>
    <w:rsid w:val="00837C60"/>
    <w:rsid w:val="00841E6F"/>
    <w:rsid w:val="008439E6"/>
    <w:rsid w:val="0084711E"/>
    <w:rsid w:val="00850142"/>
    <w:rsid w:val="00853493"/>
    <w:rsid w:val="008553E6"/>
    <w:rsid w:val="008557FC"/>
    <w:rsid w:val="008558C3"/>
    <w:rsid w:val="00857709"/>
    <w:rsid w:val="008605AE"/>
    <w:rsid w:val="008620E0"/>
    <w:rsid w:val="00863CFF"/>
    <w:rsid w:val="00864266"/>
    <w:rsid w:val="0087050C"/>
    <w:rsid w:val="00870672"/>
    <w:rsid w:val="0087389C"/>
    <w:rsid w:val="008744BD"/>
    <w:rsid w:val="0087796A"/>
    <w:rsid w:val="00880CBD"/>
    <w:rsid w:val="00881433"/>
    <w:rsid w:val="008817A2"/>
    <w:rsid w:val="00881CF7"/>
    <w:rsid w:val="008829BD"/>
    <w:rsid w:val="00883B91"/>
    <w:rsid w:val="00884F4B"/>
    <w:rsid w:val="00886A68"/>
    <w:rsid w:val="00887153"/>
    <w:rsid w:val="00887415"/>
    <w:rsid w:val="0089004B"/>
    <w:rsid w:val="00893309"/>
    <w:rsid w:val="008948B1"/>
    <w:rsid w:val="00896842"/>
    <w:rsid w:val="008A03F4"/>
    <w:rsid w:val="008A22DE"/>
    <w:rsid w:val="008A2DD6"/>
    <w:rsid w:val="008A426E"/>
    <w:rsid w:val="008A432D"/>
    <w:rsid w:val="008A4D76"/>
    <w:rsid w:val="008A7C29"/>
    <w:rsid w:val="008B6779"/>
    <w:rsid w:val="008B78A4"/>
    <w:rsid w:val="008C135A"/>
    <w:rsid w:val="008C25BA"/>
    <w:rsid w:val="008C4505"/>
    <w:rsid w:val="008D03CD"/>
    <w:rsid w:val="008D2C7F"/>
    <w:rsid w:val="008D3937"/>
    <w:rsid w:val="008D4119"/>
    <w:rsid w:val="008D514A"/>
    <w:rsid w:val="008E0FD4"/>
    <w:rsid w:val="008E103B"/>
    <w:rsid w:val="008E3F16"/>
    <w:rsid w:val="008E6D15"/>
    <w:rsid w:val="008F3212"/>
    <w:rsid w:val="008F349E"/>
    <w:rsid w:val="008F3D71"/>
    <w:rsid w:val="008F6216"/>
    <w:rsid w:val="008F6E1A"/>
    <w:rsid w:val="00902D02"/>
    <w:rsid w:val="0090392D"/>
    <w:rsid w:val="00905B1B"/>
    <w:rsid w:val="009136A1"/>
    <w:rsid w:val="00916F13"/>
    <w:rsid w:val="00923CDB"/>
    <w:rsid w:val="0092426E"/>
    <w:rsid w:val="00933846"/>
    <w:rsid w:val="009341A1"/>
    <w:rsid w:val="00934A55"/>
    <w:rsid w:val="00937084"/>
    <w:rsid w:val="0093785D"/>
    <w:rsid w:val="00945FCC"/>
    <w:rsid w:val="009460E6"/>
    <w:rsid w:val="009464BF"/>
    <w:rsid w:val="0095158E"/>
    <w:rsid w:val="00952438"/>
    <w:rsid w:val="00953992"/>
    <w:rsid w:val="0096178E"/>
    <w:rsid w:val="009629D3"/>
    <w:rsid w:val="0096337B"/>
    <w:rsid w:val="0096783B"/>
    <w:rsid w:val="00970622"/>
    <w:rsid w:val="00970B03"/>
    <w:rsid w:val="00973B0B"/>
    <w:rsid w:val="00974C08"/>
    <w:rsid w:val="00976161"/>
    <w:rsid w:val="00977CF8"/>
    <w:rsid w:val="00977FFE"/>
    <w:rsid w:val="00980E67"/>
    <w:rsid w:val="00981CDB"/>
    <w:rsid w:val="009827DA"/>
    <w:rsid w:val="009855C8"/>
    <w:rsid w:val="009903A0"/>
    <w:rsid w:val="00993AE8"/>
    <w:rsid w:val="0099425C"/>
    <w:rsid w:val="009A0FDE"/>
    <w:rsid w:val="009A1008"/>
    <w:rsid w:val="009A1862"/>
    <w:rsid w:val="009A28D5"/>
    <w:rsid w:val="009A3310"/>
    <w:rsid w:val="009B172C"/>
    <w:rsid w:val="009B1963"/>
    <w:rsid w:val="009B31D5"/>
    <w:rsid w:val="009C3F6A"/>
    <w:rsid w:val="009C49F6"/>
    <w:rsid w:val="009C5B81"/>
    <w:rsid w:val="009C7D60"/>
    <w:rsid w:val="009D038C"/>
    <w:rsid w:val="009D1D8C"/>
    <w:rsid w:val="009D4B05"/>
    <w:rsid w:val="009E0189"/>
    <w:rsid w:val="009E0B4E"/>
    <w:rsid w:val="009E1A28"/>
    <w:rsid w:val="009E2D2B"/>
    <w:rsid w:val="009E35DC"/>
    <w:rsid w:val="009E59A4"/>
    <w:rsid w:val="009E76ED"/>
    <w:rsid w:val="009F0089"/>
    <w:rsid w:val="009F23A0"/>
    <w:rsid w:val="009F31FE"/>
    <w:rsid w:val="009F4886"/>
    <w:rsid w:val="009F4A1E"/>
    <w:rsid w:val="009F5B32"/>
    <w:rsid w:val="009F5D41"/>
    <w:rsid w:val="009F5E93"/>
    <w:rsid w:val="009F7150"/>
    <w:rsid w:val="00A023EE"/>
    <w:rsid w:val="00A06741"/>
    <w:rsid w:val="00A11479"/>
    <w:rsid w:val="00A11914"/>
    <w:rsid w:val="00A14AA9"/>
    <w:rsid w:val="00A15010"/>
    <w:rsid w:val="00A23AA3"/>
    <w:rsid w:val="00A27355"/>
    <w:rsid w:val="00A27CDD"/>
    <w:rsid w:val="00A3266C"/>
    <w:rsid w:val="00A32F02"/>
    <w:rsid w:val="00A34CCD"/>
    <w:rsid w:val="00A373AC"/>
    <w:rsid w:val="00A42860"/>
    <w:rsid w:val="00A44A29"/>
    <w:rsid w:val="00A45E98"/>
    <w:rsid w:val="00A470B6"/>
    <w:rsid w:val="00A50606"/>
    <w:rsid w:val="00A5463F"/>
    <w:rsid w:val="00A56508"/>
    <w:rsid w:val="00A575AF"/>
    <w:rsid w:val="00A57854"/>
    <w:rsid w:val="00A57B2F"/>
    <w:rsid w:val="00A61523"/>
    <w:rsid w:val="00A626B3"/>
    <w:rsid w:val="00A65B5D"/>
    <w:rsid w:val="00A65E65"/>
    <w:rsid w:val="00A66BEC"/>
    <w:rsid w:val="00A679B5"/>
    <w:rsid w:val="00A67A49"/>
    <w:rsid w:val="00A71C3C"/>
    <w:rsid w:val="00A731E9"/>
    <w:rsid w:val="00A741D6"/>
    <w:rsid w:val="00A74D6F"/>
    <w:rsid w:val="00A778C5"/>
    <w:rsid w:val="00A800D2"/>
    <w:rsid w:val="00A82E67"/>
    <w:rsid w:val="00A83A1C"/>
    <w:rsid w:val="00A83F64"/>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347D"/>
    <w:rsid w:val="00AC547C"/>
    <w:rsid w:val="00AC5678"/>
    <w:rsid w:val="00AC6461"/>
    <w:rsid w:val="00AC7E8C"/>
    <w:rsid w:val="00AD1658"/>
    <w:rsid w:val="00AD177F"/>
    <w:rsid w:val="00AD3AD9"/>
    <w:rsid w:val="00AD421A"/>
    <w:rsid w:val="00AD4277"/>
    <w:rsid w:val="00AD5CA8"/>
    <w:rsid w:val="00AD6120"/>
    <w:rsid w:val="00AD7244"/>
    <w:rsid w:val="00AE1726"/>
    <w:rsid w:val="00AE396B"/>
    <w:rsid w:val="00AF0C4D"/>
    <w:rsid w:val="00AF1694"/>
    <w:rsid w:val="00AF27FF"/>
    <w:rsid w:val="00AF60AF"/>
    <w:rsid w:val="00AF6CA8"/>
    <w:rsid w:val="00AF7066"/>
    <w:rsid w:val="00AF71EB"/>
    <w:rsid w:val="00B00FAF"/>
    <w:rsid w:val="00B04A5E"/>
    <w:rsid w:val="00B079BE"/>
    <w:rsid w:val="00B10327"/>
    <w:rsid w:val="00B107D2"/>
    <w:rsid w:val="00B1244E"/>
    <w:rsid w:val="00B145A9"/>
    <w:rsid w:val="00B15631"/>
    <w:rsid w:val="00B20712"/>
    <w:rsid w:val="00B20E1B"/>
    <w:rsid w:val="00B216E1"/>
    <w:rsid w:val="00B23C3B"/>
    <w:rsid w:val="00B260D9"/>
    <w:rsid w:val="00B27ABE"/>
    <w:rsid w:val="00B30544"/>
    <w:rsid w:val="00B315AC"/>
    <w:rsid w:val="00B31FC6"/>
    <w:rsid w:val="00B338D2"/>
    <w:rsid w:val="00B33EC5"/>
    <w:rsid w:val="00B35035"/>
    <w:rsid w:val="00B41A41"/>
    <w:rsid w:val="00B508E9"/>
    <w:rsid w:val="00B51F3F"/>
    <w:rsid w:val="00B52493"/>
    <w:rsid w:val="00B538E3"/>
    <w:rsid w:val="00B54AC3"/>
    <w:rsid w:val="00B55586"/>
    <w:rsid w:val="00B61932"/>
    <w:rsid w:val="00B64030"/>
    <w:rsid w:val="00B6431E"/>
    <w:rsid w:val="00B64650"/>
    <w:rsid w:val="00B7197C"/>
    <w:rsid w:val="00B73AA8"/>
    <w:rsid w:val="00B76963"/>
    <w:rsid w:val="00B7757F"/>
    <w:rsid w:val="00B77716"/>
    <w:rsid w:val="00B77B77"/>
    <w:rsid w:val="00B8433B"/>
    <w:rsid w:val="00B8467E"/>
    <w:rsid w:val="00B8553B"/>
    <w:rsid w:val="00B87992"/>
    <w:rsid w:val="00B9082B"/>
    <w:rsid w:val="00B90B3B"/>
    <w:rsid w:val="00B91697"/>
    <w:rsid w:val="00B92791"/>
    <w:rsid w:val="00B957BB"/>
    <w:rsid w:val="00B97B74"/>
    <w:rsid w:val="00BA2180"/>
    <w:rsid w:val="00BA22FC"/>
    <w:rsid w:val="00BA29C7"/>
    <w:rsid w:val="00BA2C5C"/>
    <w:rsid w:val="00BA76CB"/>
    <w:rsid w:val="00BB036C"/>
    <w:rsid w:val="00BB46E5"/>
    <w:rsid w:val="00BB7376"/>
    <w:rsid w:val="00BC67AF"/>
    <w:rsid w:val="00BD14F3"/>
    <w:rsid w:val="00BD297B"/>
    <w:rsid w:val="00BD42B0"/>
    <w:rsid w:val="00BE0029"/>
    <w:rsid w:val="00BE0A5D"/>
    <w:rsid w:val="00BE195F"/>
    <w:rsid w:val="00BE1B9C"/>
    <w:rsid w:val="00BE318E"/>
    <w:rsid w:val="00BE4356"/>
    <w:rsid w:val="00BE609D"/>
    <w:rsid w:val="00BF00C5"/>
    <w:rsid w:val="00BF3486"/>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3040F"/>
    <w:rsid w:val="00C328EA"/>
    <w:rsid w:val="00C37D97"/>
    <w:rsid w:val="00C44E5B"/>
    <w:rsid w:val="00C507A7"/>
    <w:rsid w:val="00C50C46"/>
    <w:rsid w:val="00C511B4"/>
    <w:rsid w:val="00C5249C"/>
    <w:rsid w:val="00C55997"/>
    <w:rsid w:val="00C5790D"/>
    <w:rsid w:val="00C608E4"/>
    <w:rsid w:val="00C6229F"/>
    <w:rsid w:val="00C673E0"/>
    <w:rsid w:val="00C67AA2"/>
    <w:rsid w:val="00C70AAB"/>
    <w:rsid w:val="00C7234F"/>
    <w:rsid w:val="00C73AF9"/>
    <w:rsid w:val="00C745FA"/>
    <w:rsid w:val="00C772F2"/>
    <w:rsid w:val="00C81548"/>
    <w:rsid w:val="00C831C0"/>
    <w:rsid w:val="00C83762"/>
    <w:rsid w:val="00C874BF"/>
    <w:rsid w:val="00C909DD"/>
    <w:rsid w:val="00C93068"/>
    <w:rsid w:val="00C970E6"/>
    <w:rsid w:val="00CA58DA"/>
    <w:rsid w:val="00CA7D3C"/>
    <w:rsid w:val="00CB2B97"/>
    <w:rsid w:val="00CB3E12"/>
    <w:rsid w:val="00CB56C7"/>
    <w:rsid w:val="00CC037B"/>
    <w:rsid w:val="00CC25BB"/>
    <w:rsid w:val="00CC68A4"/>
    <w:rsid w:val="00CD23EC"/>
    <w:rsid w:val="00CD3ADB"/>
    <w:rsid w:val="00CD3DAA"/>
    <w:rsid w:val="00CD3EC1"/>
    <w:rsid w:val="00CD4FA4"/>
    <w:rsid w:val="00CD797A"/>
    <w:rsid w:val="00CD7B17"/>
    <w:rsid w:val="00CE2E13"/>
    <w:rsid w:val="00CE54F3"/>
    <w:rsid w:val="00CE69BF"/>
    <w:rsid w:val="00CE6E38"/>
    <w:rsid w:val="00CE7462"/>
    <w:rsid w:val="00CF31F1"/>
    <w:rsid w:val="00CF5E7D"/>
    <w:rsid w:val="00D00501"/>
    <w:rsid w:val="00D00C75"/>
    <w:rsid w:val="00D010AC"/>
    <w:rsid w:val="00D0175A"/>
    <w:rsid w:val="00D10D40"/>
    <w:rsid w:val="00D203CD"/>
    <w:rsid w:val="00D225F3"/>
    <w:rsid w:val="00D34EE9"/>
    <w:rsid w:val="00D34EED"/>
    <w:rsid w:val="00D35982"/>
    <w:rsid w:val="00D35BBD"/>
    <w:rsid w:val="00D36DEF"/>
    <w:rsid w:val="00D37316"/>
    <w:rsid w:val="00D37ACD"/>
    <w:rsid w:val="00D40105"/>
    <w:rsid w:val="00D406CC"/>
    <w:rsid w:val="00D45B1D"/>
    <w:rsid w:val="00D46620"/>
    <w:rsid w:val="00D505D6"/>
    <w:rsid w:val="00D50F03"/>
    <w:rsid w:val="00D53E73"/>
    <w:rsid w:val="00D5483A"/>
    <w:rsid w:val="00D56199"/>
    <w:rsid w:val="00D56C53"/>
    <w:rsid w:val="00D62E7C"/>
    <w:rsid w:val="00D6780A"/>
    <w:rsid w:val="00D711CA"/>
    <w:rsid w:val="00D711D1"/>
    <w:rsid w:val="00D729CA"/>
    <w:rsid w:val="00D752CC"/>
    <w:rsid w:val="00D84C18"/>
    <w:rsid w:val="00D8536F"/>
    <w:rsid w:val="00D858F6"/>
    <w:rsid w:val="00D86877"/>
    <w:rsid w:val="00DA159E"/>
    <w:rsid w:val="00DA3554"/>
    <w:rsid w:val="00DA4507"/>
    <w:rsid w:val="00DA5B6F"/>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1326"/>
    <w:rsid w:val="00E0501A"/>
    <w:rsid w:val="00E06CEF"/>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464A7"/>
    <w:rsid w:val="00E51856"/>
    <w:rsid w:val="00E5265D"/>
    <w:rsid w:val="00E52BE1"/>
    <w:rsid w:val="00E52D1A"/>
    <w:rsid w:val="00E55791"/>
    <w:rsid w:val="00E57028"/>
    <w:rsid w:val="00E6125D"/>
    <w:rsid w:val="00E637A0"/>
    <w:rsid w:val="00E64E13"/>
    <w:rsid w:val="00E656CE"/>
    <w:rsid w:val="00E65D7B"/>
    <w:rsid w:val="00E72E7F"/>
    <w:rsid w:val="00E7710C"/>
    <w:rsid w:val="00E77127"/>
    <w:rsid w:val="00E80994"/>
    <w:rsid w:val="00E82DE4"/>
    <w:rsid w:val="00E830AE"/>
    <w:rsid w:val="00E84640"/>
    <w:rsid w:val="00E849E5"/>
    <w:rsid w:val="00E90BC3"/>
    <w:rsid w:val="00E916F3"/>
    <w:rsid w:val="00E928A1"/>
    <w:rsid w:val="00E94F0B"/>
    <w:rsid w:val="00E9544B"/>
    <w:rsid w:val="00E9551C"/>
    <w:rsid w:val="00EA4533"/>
    <w:rsid w:val="00EA4F69"/>
    <w:rsid w:val="00EA54BE"/>
    <w:rsid w:val="00EA578B"/>
    <w:rsid w:val="00EA603E"/>
    <w:rsid w:val="00EB02EA"/>
    <w:rsid w:val="00EB1A7C"/>
    <w:rsid w:val="00EB3C8D"/>
    <w:rsid w:val="00EB4EE6"/>
    <w:rsid w:val="00EB7A3B"/>
    <w:rsid w:val="00EC2B5C"/>
    <w:rsid w:val="00EC78C1"/>
    <w:rsid w:val="00ED11F3"/>
    <w:rsid w:val="00ED1918"/>
    <w:rsid w:val="00ED41EC"/>
    <w:rsid w:val="00ED77CC"/>
    <w:rsid w:val="00EE40DC"/>
    <w:rsid w:val="00EE4AEB"/>
    <w:rsid w:val="00EE6203"/>
    <w:rsid w:val="00EE6C2B"/>
    <w:rsid w:val="00EF04B2"/>
    <w:rsid w:val="00EF0DDB"/>
    <w:rsid w:val="00EF14C3"/>
    <w:rsid w:val="00EF246F"/>
    <w:rsid w:val="00EF36A0"/>
    <w:rsid w:val="00EF50CF"/>
    <w:rsid w:val="00EF58C7"/>
    <w:rsid w:val="00F03059"/>
    <w:rsid w:val="00F04FE8"/>
    <w:rsid w:val="00F052B1"/>
    <w:rsid w:val="00F06596"/>
    <w:rsid w:val="00F142B2"/>
    <w:rsid w:val="00F148DB"/>
    <w:rsid w:val="00F16FC5"/>
    <w:rsid w:val="00F170B9"/>
    <w:rsid w:val="00F21A61"/>
    <w:rsid w:val="00F21FE0"/>
    <w:rsid w:val="00F227B9"/>
    <w:rsid w:val="00F24620"/>
    <w:rsid w:val="00F24971"/>
    <w:rsid w:val="00F250BD"/>
    <w:rsid w:val="00F26BDC"/>
    <w:rsid w:val="00F27DC5"/>
    <w:rsid w:val="00F304C3"/>
    <w:rsid w:val="00F31309"/>
    <w:rsid w:val="00F31BEA"/>
    <w:rsid w:val="00F35D6E"/>
    <w:rsid w:val="00F35E35"/>
    <w:rsid w:val="00F36BF1"/>
    <w:rsid w:val="00F42236"/>
    <w:rsid w:val="00F442B3"/>
    <w:rsid w:val="00F45784"/>
    <w:rsid w:val="00F45EF1"/>
    <w:rsid w:val="00F4669F"/>
    <w:rsid w:val="00F54A5D"/>
    <w:rsid w:val="00F54C78"/>
    <w:rsid w:val="00F5601D"/>
    <w:rsid w:val="00F572FD"/>
    <w:rsid w:val="00F61EB4"/>
    <w:rsid w:val="00F71192"/>
    <w:rsid w:val="00F73BD0"/>
    <w:rsid w:val="00F73C4D"/>
    <w:rsid w:val="00F74E86"/>
    <w:rsid w:val="00F76AFB"/>
    <w:rsid w:val="00F81A49"/>
    <w:rsid w:val="00F836AA"/>
    <w:rsid w:val="00F86071"/>
    <w:rsid w:val="00F865DD"/>
    <w:rsid w:val="00F866BF"/>
    <w:rsid w:val="00F87213"/>
    <w:rsid w:val="00F90771"/>
    <w:rsid w:val="00F93040"/>
    <w:rsid w:val="00F93D25"/>
    <w:rsid w:val="00FA0B60"/>
    <w:rsid w:val="00FA2DBC"/>
    <w:rsid w:val="00FA4E9A"/>
    <w:rsid w:val="00FB050E"/>
    <w:rsid w:val="00FB11DE"/>
    <w:rsid w:val="00FB1DF2"/>
    <w:rsid w:val="00FB2F2A"/>
    <w:rsid w:val="00FB41D8"/>
    <w:rsid w:val="00FB7349"/>
    <w:rsid w:val="00FB7C5B"/>
    <w:rsid w:val="00FC20DB"/>
    <w:rsid w:val="00FC4F64"/>
    <w:rsid w:val="00FC5A39"/>
    <w:rsid w:val="00FC6188"/>
    <w:rsid w:val="00FC6D49"/>
    <w:rsid w:val="00FC7A66"/>
    <w:rsid w:val="00FD243F"/>
    <w:rsid w:val="00FD2AE3"/>
    <w:rsid w:val="00FD547C"/>
    <w:rsid w:val="00FE2BD1"/>
    <w:rsid w:val="00FE2F2A"/>
    <w:rsid w:val="00FE34BF"/>
    <w:rsid w:val="00FE3775"/>
    <w:rsid w:val="00FF0114"/>
    <w:rsid w:val="00FF1722"/>
    <w:rsid w:val="00FF26C9"/>
    <w:rsid w:val="00FF328B"/>
    <w:rsid w:val="00FF458F"/>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6F56FF"/>
  <w14:defaultImageDpi w14:val="300"/>
  <w15:chartTrackingRefBased/>
  <w15:docId w15:val="{1B82B1CE-A66C-4E74-99FA-CD783927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link w:val="berschrift1Zchn"/>
    <w:autoRedefine/>
    <w:uiPriority w:val="9"/>
    <w:qFormat/>
    <w:rsid w:val="00F442B3"/>
    <w:pPr>
      <w:keepNext/>
      <w:pageBreakBefore/>
      <w:numPr>
        <w:numId w:val="9"/>
      </w:numPr>
      <w:tabs>
        <w:tab w:val="clear" w:pos="1134"/>
        <w:tab w:val="clear" w:pos="2268"/>
      </w:tabs>
      <w:spacing w:before="100" w:beforeAutospacing="1" w:after="120" w:line="360" w:lineRule="auto"/>
      <w:ind w:left="431" w:hanging="431"/>
      <w:outlineLvl w:val="0"/>
    </w:pPr>
    <w:rPr>
      <w:kern w:val="28"/>
      <w:sz w:val="32"/>
    </w:rPr>
  </w:style>
  <w:style w:type="paragraph" w:styleId="berschrift2">
    <w:name w:val="heading 2"/>
    <w:basedOn w:val="Standard"/>
    <w:next w:val="Standard"/>
    <w:autoRedefine/>
    <w:qFormat/>
    <w:rsid w:val="008F3212"/>
    <w:pPr>
      <w:keepNext/>
      <w:numPr>
        <w:ilvl w:val="1"/>
        <w:numId w:val="9"/>
      </w:numPr>
      <w:tabs>
        <w:tab w:val="clear" w:pos="1134"/>
        <w:tab w:val="clear" w:pos="2268"/>
      </w:tabs>
      <w:spacing w:before="240" w:after="240" w:line="360" w:lineRule="auto"/>
      <w:outlineLvl w:val="1"/>
    </w:pPr>
    <w:rPr>
      <w:rFonts w:eastAsiaTheme="minorEastAsia"/>
      <w:noProof/>
      <w:sz w:val="28"/>
    </w:rPr>
  </w:style>
  <w:style w:type="paragraph" w:styleId="berschrift3">
    <w:name w:val="heading 3"/>
    <w:basedOn w:val="Standard"/>
    <w:next w:val="Standard"/>
    <w:autoRedefine/>
    <w:qFormat/>
    <w:rsid w:val="00000FBD"/>
    <w:pPr>
      <w:keepNext/>
      <w:numPr>
        <w:ilvl w:val="2"/>
        <w:numId w:val="9"/>
      </w:numPr>
      <w:tabs>
        <w:tab w:val="clear" w:pos="1134"/>
        <w:tab w:val="clear" w:pos="2268"/>
      </w:tabs>
      <w:spacing w:before="240" w:after="60"/>
      <w:outlineLvl w:val="2"/>
    </w:pPr>
    <w:rPr>
      <w:b/>
    </w:rPr>
  </w:style>
  <w:style w:type="paragraph" w:styleId="berschrift4">
    <w:name w:val="heading 4"/>
    <w:basedOn w:val="Standard"/>
    <w:next w:val="Standard"/>
    <w:qFormat/>
    <w:rsid w:val="004A26A3"/>
    <w:pPr>
      <w:keepNext/>
      <w:pageBreakBefore/>
      <w:spacing w:before="240" w:after="240" w:line="360" w:lineRule="auto"/>
      <w:jc w:val="center"/>
      <w:outlineLvl w:val="3"/>
    </w:pPr>
    <w:rPr>
      <w:b/>
      <w:sz w:val="28"/>
    </w:rPr>
  </w:style>
  <w:style w:type="paragraph" w:styleId="berschrift5">
    <w:name w:val="heading 5"/>
    <w:basedOn w:val="Standard"/>
    <w:next w:val="Standard"/>
    <w:qFormat/>
    <w:rsid w:val="00093BC5"/>
    <w:pPr>
      <w:keepNext/>
      <w:numPr>
        <w:ilvl w:val="4"/>
        <w:numId w:val="9"/>
      </w:numPr>
      <w:outlineLvl w:val="4"/>
    </w:pPr>
    <w:rPr>
      <w:b/>
    </w:rPr>
  </w:style>
  <w:style w:type="paragraph" w:styleId="berschrift6">
    <w:name w:val="heading 6"/>
    <w:basedOn w:val="Standard"/>
    <w:next w:val="Standard"/>
    <w:qFormat/>
    <w:rsid w:val="00284CB9"/>
    <w:pPr>
      <w:numPr>
        <w:ilvl w:val="5"/>
        <w:numId w:val="9"/>
      </w:numPr>
      <w:spacing w:before="240" w:after="60"/>
      <w:outlineLvl w:val="5"/>
    </w:pPr>
    <w:rPr>
      <w:b/>
    </w:rPr>
  </w:style>
  <w:style w:type="paragraph" w:styleId="berschrift7">
    <w:name w:val="heading 7"/>
    <w:basedOn w:val="Standard"/>
    <w:next w:val="Standard"/>
    <w:qFormat/>
    <w:rsid w:val="00093BC5"/>
    <w:pPr>
      <w:keepNext/>
      <w:numPr>
        <w:ilvl w:val="6"/>
        <w:numId w:val="9"/>
      </w:numPr>
      <w:outlineLvl w:val="6"/>
    </w:pPr>
    <w:rPr>
      <w:b/>
      <w:sz w:val="32"/>
    </w:rPr>
  </w:style>
  <w:style w:type="paragraph" w:styleId="berschrift8">
    <w:name w:val="heading 8"/>
    <w:basedOn w:val="Standard"/>
    <w:next w:val="Standard"/>
    <w:qFormat/>
    <w:rsid w:val="00093BC5"/>
    <w:pPr>
      <w:keepNext/>
      <w:numPr>
        <w:ilvl w:val="7"/>
        <w:numId w:val="9"/>
      </w:numPr>
      <w:outlineLvl w:val="7"/>
    </w:pPr>
    <w:rPr>
      <w:b/>
      <w:sz w:val="36"/>
    </w:rPr>
  </w:style>
  <w:style w:type="paragraph" w:styleId="berschrift9">
    <w:name w:val="heading 9"/>
    <w:basedOn w:val="Standard"/>
    <w:next w:val="Standard"/>
    <w:qFormat/>
    <w:rsid w:val="00093BC5"/>
    <w:pPr>
      <w:keepNext/>
      <w:numPr>
        <w:ilvl w:val="8"/>
        <w:numId w:val="9"/>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pPr>
      <w:spacing w:before="0" w:after="0"/>
    </w:pPr>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1">
    <w:name w:val="BesuchterHyperlink1"/>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character" w:customStyle="1" w:styleId="FuzeileZchn">
    <w:name w:val="Fußzeile Zchn"/>
    <w:link w:val="Fuzeile"/>
    <w:uiPriority w:val="99"/>
    <w:rsid w:val="00976161"/>
    <w:rPr>
      <w:rFonts w:ascii="Arial" w:hAnsi="Arial"/>
      <w:sz w:val="22"/>
    </w:r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rsid w:val="00FE2F2A"/>
    <w:pPr>
      <w:tabs>
        <w:tab w:val="center" w:pos="4536"/>
        <w:tab w:val="right" w:pos="9072"/>
      </w:tabs>
    </w:pPr>
  </w:style>
  <w:style w:type="character" w:customStyle="1" w:styleId="KopfzeileZchn">
    <w:name w:val="Kopfzeile Zchn"/>
    <w:link w:val="Kopfzeile"/>
    <w:rsid w:val="00570EF7"/>
    <w:rPr>
      <w:rFonts w:ascii="Arial" w:hAnsi="Arial"/>
      <w:sz w:val="22"/>
    </w:r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character" w:customStyle="1" w:styleId="TextkrperZchn">
    <w:name w:val="Textkörper Zchn"/>
    <w:link w:val="Textkrper"/>
    <w:semiHidden/>
    <w:rsid w:val="00570EF7"/>
    <w:rPr>
      <w:rFonts w:ascii="Arial" w:hAnsi="Arial"/>
      <w:b/>
      <w:sz w:val="22"/>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rsid w:val="00A44A29"/>
    <w:pPr>
      <w:tabs>
        <w:tab w:val="clear" w:pos="1134"/>
        <w:tab w:val="clear" w:pos="2268"/>
      </w:tabs>
      <w:spacing w:before="120" w:after="120"/>
    </w:pPr>
    <w:rPr>
      <w:bCs/>
      <w:sz w:val="24"/>
    </w:rPr>
  </w:style>
  <w:style w:type="paragraph" w:styleId="Verzeichnis2">
    <w:name w:val="toc 2"/>
    <w:basedOn w:val="Standard"/>
    <w:next w:val="Standard"/>
    <w:autoRedefine/>
    <w:uiPriority w:val="39"/>
    <w:rsid w:val="00A44A29"/>
    <w:pPr>
      <w:tabs>
        <w:tab w:val="clear" w:pos="1134"/>
        <w:tab w:val="clear" w:pos="2268"/>
      </w:tabs>
      <w:ind w:left="220"/>
    </w:pPr>
  </w:style>
  <w:style w:type="paragraph" w:styleId="Verzeichnis3">
    <w:name w:val="toc 3"/>
    <w:basedOn w:val="Standard"/>
    <w:next w:val="Standard"/>
    <w:autoRedefine/>
    <w:uiPriority w:val="39"/>
    <w:rsid w:val="00136F54"/>
    <w:pPr>
      <w:tabs>
        <w:tab w:val="clear" w:pos="1134"/>
        <w:tab w:val="clear" w:pos="2268"/>
      </w:tabs>
      <w:ind w:left="440"/>
    </w:pPr>
    <w:rPr>
      <w:iCs/>
      <w:sz w:val="24"/>
    </w:rPr>
  </w:style>
  <w:style w:type="paragraph" w:styleId="Verzeichnis4">
    <w:name w:val="toc 4"/>
    <w:basedOn w:val="Standard"/>
    <w:next w:val="Standard"/>
    <w:autoRedefine/>
    <w:semiHidden/>
    <w:rsid w:val="00FE2F2A"/>
    <w:pPr>
      <w:tabs>
        <w:tab w:val="clear" w:pos="1134"/>
        <w:tab w:val="clear" w:pos="2268"/>
      </w:tabs>
      <w:ind w:left="660"/>
    </w:pPr>
    <w:rPr>
      <w:rFonts w:ascii="Calibri" w:hAnsi="Calibr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Calibri" w:hAnsi="Calibr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Calibri" w:hAnsi="Calibr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Calibri" w:hAnsi="Calibr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Calibri" w:hAnsi="Calibr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7"/>
      </w:numPr>
    </w:pPr>
  </w:style>
  <w:style w:type="paragraph" w:customStyle="1" w:styleId="3Anhang">
    <w:name w:val="3 Anhang"/>
    <w:basedOn w:val="1Anhang"/>
    <w:autoRedefine/>
    <w:rsid w:val="00093BC5"/>
    <w:pPr>
      <w:numPr>
        <w:numId w:val="5"/>
      </w:numPr>
    </w:pPr>
  </w:style>
  <w:style w:type="paragraph" w:styleId="Inhaltsverzeichnisberschrift">
    <w:name w:val="TOC Heading"/>
    <w:basedOn w:val="berschrift1"/>
    <w:next w:val="Standard"/>
    <w:uiPriority w:val="39"/>
    <w:unhideWhenUsed/>
    <w:qFormat/>
    <w:rsid w:val="00A44A29"/>
    <w:pPr>
      <w:keepLines/>
      <w:pageBreakBefore w:val="0"/>
      <w:numPr>
        <w:numId w:val="0"/>
      </w:numPr>
      <w:spacing w:after="0" w:line="259" w:lineRule="auto"/>
      <w:outlineLvl w:val="9"/>
    </w:pPr>
    <w:rPr>
      <w:kern w:val="0"/>
      <w:szCs w:val="32"/>
    </w:rPr>
  </w:style>
  <w:style w:type="table" w:styleId="Tabellenraster">
    <w:name w:val="Table Grid"/>
    <w:basedOn w:val="NormaleTabelle"/>
    <w:uiPriority w:val="39"/>
    <w:rsid w:val="00874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Standard"/>
    <w:rsid w:val="002F7A94"/>
    <w:pPr>
      <w:widowControl w:val="0"/>
      <w:tabs>
        <w:tab w:val="clear" w:pos="1134"/>
        <w:tab w:val="clear" w:pos="2268"/>
      </w:tabs>
      <w:suppressAutoHyphens/>
      <w:autoSpaceDN w:val="0"/>
      <w:spacing w:after="120" w:line="240" w:lineRule="auto"/>
      <w:textAlignment w:val="baseline"/>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2F7A94"/>
    <w:pPr>
      <w:widowControl w:val="0"/>
      <w:suppressLineNumbers/>
      <w:tabs>
        <w:tab w:val="clear" w:pos="1134"/>
        <w:tab w:val="clear" w:pos="2268"/>
      </w:tabs>
      <w:suppressAutoHyphens/>
      <w:autoSpaceDN w:val="0"/>
      <w:spacing w:line="240" w:lineRule="auto"/>
      <w:textAlignment w:val="baseline"/>
    </w:pPr>
    <w:rPr>
      <w:rFonts w:ascii="Times New Roman" w:eastAsia="SimSun" w:hAnsi="Times New Roman" w:cs="Lucida Sans"/>
      <w:kern w:val="3"/>
      <w:sz w:val="24"/>
      <w:szCs w:val="24"/>
      <w:lang w:eastAsia="zh-CN" w:bidi="hi-IN"/>
    </w:rPr>
  </w:style>
  <w:style w:type="character" w:styleId="Platzhaltertext">
    <w:name w:val="Placeholder Text"/>
    <w:basedOn w:val="Absatz-Standardschriftart"/>
    <w:uiPriority w:val="99"/>
    <w:unhideWhenUsed/>
    <w:rsid w:val="00690EAD"/>
    <w:rPr>
      <w:color w:val="808080"/>
    </w:rPr>
  </w:style>
  <w:style w:type="paragraph" w:styleId="Listenabsatz">
    <w:name w:val="List Paragraph"/>
    <w:basedOn w:val="Standard"/>
    <w:uiPriority w:val="34"/>
    <w:qFormat/>
    <w:rsid w:val="00294A87"/>
    <w:pPr>
      <w:ind w:left="720"/>
      <w:contextualSpacing/>
    </w:pPr>
  </w:style>
  <w:style w:type="character" w:customStyle="1" w:styleId="SprechblasentextZchn">
    <w:name w:val="Sprechblasentext Zchn"/>
    <w:basedOn w:val="Absatz-Standardschriftart"/>
    <w:link w:val="Sprechblasentext"/>
    <w:uiPriority w:val="99"/>
    <w:rsid w:val="00122EF4"/>
    <w:rPr>
      <w:rFonts w:ascii="Segoe UI" w:eastAsiaTheme="minorHAnsi" w:hAnsi="Segoe UI" w:cs="Segoe UI"/>
      <w:sz w:val="18"/>
      <w:szCs w:val="18"/>
      <w:lang w:eastAsia="en-US"/>
    </w:rPr>
  </w:style>
  <w:style w:type="paragraph" w:styleId="Sprechblasentext">
    <w:name w:val="Balloon Text"/>
    <w:basedOn w:val="Standard"/>
    <w:link w:val="SprechblasentextZchn"/>
    <w:uiPriority w:val="99"/>
    <w:unhideWhenUsed/>
    <w:rsid w:val="00122EF4"/>
    <w:pPr>
      <w:tabs>
        <w:tab w:val="clear" w:pos="1134"/>
        <w:tab w:val="clear" w:pos="2268"/>
      </w:tabs>
      <w:spacing w:line="240" w:lineRule="auto"/>
    </w:pPr>
    <w:rPr>
      <w:rFonts w:ascii="Segoe UI" w:eastAsiaTheme="minorHAnsi" w:hAnsi="Segoe UI" w:cs="Segoe UI"/>
      <w:sz w:val="18"/>
      <w:szCs w:val="18"/>
      <w:lang w:eastAsia="en-US"/>
    </w:rPr>
  </w:style>
  <w:style w:type="character" w:customStyle="1" w:styleId="berschrift1Zchn">
    <w:name w:val="Überschrift 1 Zchn"/>
    <w:basedOn w:val="Absatz-Standardschriftart"/>
    <w:link w:val="berschrift1"/>
    <w:uiPriority w:val="9"/>
    <w:rsid w:val="00EC2B5C"/>
    <w:rPr>
      <w:rFonts w:ascii="Arial" w:hAnsi="Arial"/>
      <w:kern w:val="28"/>
      <w:sz w:val="32"/>
    </w:rPr>
  </w:style>
  <w:style w:type="character" w:styleId="Hervorhebung">
    <w:name w:val="Emphasis"/>
    <w:basedOn w:val="Absatz-Standardschriftart"/>
    <w:qFormat/>
    <w:rsid w:val="001C30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528">
      <w:bodyDiv w:val="1"/>
      <w:marLeft w:val="0"/>
      <w:marRight w:val="0"/>
      <w:marTop w:val="0"/>
      <w:marBottom w:val="0"/>
      <w:divBdr>
        <w:top w:val="none" w:sz="0" w:space="0" w:color="auto"/>
        <w:left w:val="none" w:sz="0" w:space="0" w:color="auto"/>
        <w:bottom w:val="none" w:sz="0" w:space="0" w:color="auto"/>
        <w:right w:val="none" w:sz="0" w:space="0" w:color="auto"/>
      </w:divBdr>
    </w:div>
    <w:div w:id="107549634">
      <w:bodyDiv w:val="1"/>
      <w:marLeft w:val="0"/>
      <w:marRight w:val="0"/>
      <w:marTop w:val="0"/>
      <w:marBottom w:val="0"/>
      <w:divBdr>
        <w:top w:val="none" w:sz="0" w:space="0" w:color="auto"/>
        <w:left w:val="none" w:sz="0" w:space="0" w:color="auto"/>
        <w:bottom w:val="none" w:sz="0" w:space="0" w:color="auto"/>
        <w:right w:val="none" w:sz="0" w:space="0" w:color="auto"/>
      </w:divBdr>
    </w:div>
    <w:div w:id="319816253">
      <w:bodyDiv w:val="1"/>
      <w:marLeft w:val="0"/>
      <w:marRight w:val="0"/>
      <w:marTop w:val="0"/>
      <w:marBottom w:val="0"/>
      <w:divBdr>
        <w:top w:val="none" w:sz="0" w:space="0" w:color="auto"/>
        <w:left w:val="none" w:sz="0" w:space="0" w:color="auto"/>
        <w:bottom w:val="none" w:sz="0" w:space="0" w:color="auto"/>
        <w:right w:val="none" w:sz="0" w:space="0" w:color="auto"/>
      </w:divBdr>
    </w:div>
    <w:div w:id="667831862">
      <w:bodyDiv w:val="1"/>
      <w:marLeft w:val="0"/>
      <w:marRight w:val="0"/>
      <w:marTop w:val="0"/>
      <w:marBottom w:val="0"/>
      <w:divBdr>
        <w:top w:val="none" w:sz="0" w:space="0" w:color="auto"/>
        <w:left w:val="none" w:sz="0" w:space="0" w:color="auto"/>
        <w:bottom w:val="none" w:sz="0" w:space="0" w:color="auto"/>
        <w:right w:val="none" w:sz="0" w:space="0" w:color="auto"/>
      </w:divBdr>
    </w:div>
    <w:div w:id="1716199872">
      <w:bodyDiv w:val="1"/>
      <w:marLeft w:val="0"/>
      <w:marRight w:val="0"/>
      <w:marTop w:val="0"/>
      <w:marBottom w:val="0"/>
      <w:divBdr>
        <w:top w:val="none" w:sz="0" w:space="0" w:color="auto"/>
        <w:left w:val="none" w:sz="0" w:space="0" w:color="auto"/>
        <w:bottom w:val="none" w:sz="0" w:space="0" w:color="auto"/>
        <w:right w:val="none" w:sz="0" w:space="0" w:color="auto"/>
      </w:divBdr>
      <w:divsChild>
        <w:div w:id="43872006">
          <w:marLeft w:val="0"/>
          <w:marRight w:val="0"/>
          <w:marTop w:val="0"/>
          <w:marBottom w:val="0"/>
          <w:divBdr>
            <w:top w:val="none" w:sz="0" w:space="0" w:color="auto"/>
            <w:left w:val="none" w:sz="0" w:space="0" w:color="auto"/>
            <w:bottom w:val="none" w:sz="0" w:space="0" w:color="auto"/>
            <w:right w:val="none" w:sz="0" w:space="0" w:color="auto"/>
          </w:divBdr>
          <w:divsChild>
            <w:div w:id="1650018271">
              <w:marLeft w:val="0"/>
              <w:marRight w:val="0"/>
              <w:marTop w:val="0"/>
              <w:marBottom w:val="0"/>
              <w:divBdr>
                <w:top w:val="none" w:sz="0" w:space="0" w:color="auto"/>
                <w:left w:val="none" w:sz="0" w:space="0" w:color="auto"/>
                <w:bottom w:val="none" w:sz="0" w:space="0" w:color="auto"/>
                <w:right w:val="none" w:sz="0" w:space="0" w:color="auto"/>
              </w:divBdr>
            </w:div>
            <w:div w:id="1564564539">
              <w:marLeft w:val="0"/>
              <w:marRight w:val="0"/>
              <w:marTop w:val="0"/>
              <w:marBottom w:val="0"/>
              <w:divBdr>
                <w:top w:val="none" w:sz="0" w:space="0" w:color="auto"/>
                <w:left w:val="none" w:sz="0" w:space="0" w:color="auto"/>
                <w:bottom w:val="none" w:sz="0" w:space="0" w:color="auto"/>
                <w:right w:val="none" w:sz="0" w:space="0" w:color="auto"/>
              </w:divBdr>
            </w:div>
            <w:div w:id="1759866770">
              <w:marLeft w:val="0"/>
              <w:marRight w:val="0"/>
              <w:marTop w:val="0"/>
              <w:marBottom w:val="0"/>
              <w:divBdr>
                <w:top w:val="none" w:sz="0" w:space="0" w:color="auto"/>
                <w:left w:val="none" w:sz="0" w:space="0" w:color="auto"/>
                <w:bottom w:val="none" w:sz="0" w:space="0" w:color="auto"/>
                <w:right w:val="none" w:sz="0" w:space="0" w:color="auto"/>
              </w:divBdr>
            </w:div>
            <w:div w:id="1353338872">
              <w:marLeft w:val="0"/>
              <w:marRight w:val="0"/>
              <w:marTop w:val="0"/>
              <w:marBottom w:val="0"/>
              <w:divBdr>
                <w:top w:val="none" w:sz="0" w:space="0" w:color="auto"/>
                <w:left w:val="none" w:sz="0" w:space="0" w:color="auto"/>
                <w:bottom w:val="none" w:sz="0" w:space="0" w:color="auto"/>
                <w:right w:val="none" w:sz="0" w:space="0" w:color="auto"/>
              </w:divBdr>
            </w:div>
            <w:div w:id="18357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6583">
      <w:bodyDiv w:val="1"/>
      <w:marLeft w:val="0"/>
      <w:marRight w:val="0"/>
      <w:marTop w:val="0"/>
      <w:marBottom w:val="0"/>
      <w:divBdr>
        <w:top w:val="none" w:sz="0" w:space="0" w:color="auto"/>
        <w:left w:val="none" w:sz="0" w:space="0" w:color="auto"/>
        <w:bottom w:val="none" w:sz="0" w:space="0" w:color="auto"/>
        <w:right w:val="none" w:sz="0" w:space="0" w:color="auto"/>
      </w:divBdr>
    </w:div>
    <w:div w:id="1920207942">
      <w:bodyDiv w:val="1"/>
      <w:marLeft w:val="0"/>
      <w:marRight w:val="0"/>
      <w:marTop w:val="0"/>
      <w:marBottom w:val="0"/>
      <w:divBdr>
        <w:top w:val="none" w:sz="0" w:space="0" w:color="auto"/>
        <w:left w:val="none" w:sz="0" w:space="0" w:color="auto"/>
        <w:bottom w:val="none" w:sz="0" w:space="0" w:color="auto"/>
        <w:right w:val="none" w:sz="0" w:space="0" w:color="auto"/>
      </w:divBdr>
    </w:div>
    <w:div w:id="21302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1F69F-5A6C-4673-9514-729AC8B3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3862</Words>
  <Characters>24336</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BA Stuttgart</Company>
  <LinksUpToDate>false</LinksUpToDate>
  <CharactersWithSpaces>28142</CharactersWithSpaces>
  <SharedDoc>false</SharedDoc>
  <HLinks>
    <vt:vector size="18" baseType="variant">
      <vt:variant>
        <vt:i4>1376310</vt:i4>
      </vt:variant>
      <vt:variant>
        <vt:i4>14</vt:i4>
      </vt:variant>
      <vt:variant>
        <vt:i4>0</vt:i4>
      </vt:variant>
      <vt:variant>
        <vt:i4>5</vt:i4>
      </vt:variant>
      <vt:variant>
        <vt:lpwstr/>
      </vt:variant>
      <vt:variant>
        <vt:lpwstr>_Toc516602578</vt:lpwstr>
      </vt:variant>
      <vt:variant>
        <vt:i4>1376310</vt:i4>
      </vt:variant>
      <vt:variant>
        <vt:i4>8</vt:i4>
      </vt:variant>
      <vt:variant>
        <vt:i4>0</vt:i4>
      </vt:variant>
      <vt:variant>
        <vt:i4>5</vt:i4>
      </vt:variant>
      <vt:variant>
        <vt:lpwstr/>
      </vt:variant>
      <vt:variant>
        <vt:lpwstr>_Toc516602577</vt:lpwstr>
      </vt:variant>
      <vt:variant>
        <vt:i4>1376310</vt:i4>
      </vt:variant>
      <vt:variant>
        <vt:i4>2</vt:i4>
      </vt:variant>
      <vt:variant>
        <vt:i4>0</vt:i4>
      </vt:variant>
      <vt:variant>
        <vt:i4>5</vt:i4>
      </vt:variant>
      <vt:variant>
        <vt:lpwstr/>
      </vt:variant>
      <vt:variant>
        <vt:lpwstr>_Toc516602576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Langohr, Anika</cp:lastModifiedBy>
  <cp:revision>29</cp:revision>
  <dcterms:created xsi:type="dcterms:W3CDTF">2019-10-02T13:09:00Z</dcterms:created>
  <dcterms:modified xsi:type="dcterms:W3CDTF">2019-10-25T10:57:00Z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