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75149F">
      <w:pPr>
        <w:spacing w:line="360" w:lineRule="auto"/>
        <w:ind w:left="-426"/>
        <w:jc w:val="both"/>
        <w:rPr>
          <w:rFonts w:cs="Arial"/>
        </w:rPr>
      </w:pPr>
    </w:p>
    <w:p w14:paraId="64373FC8" w14:textId="77777777" w:rsidR="00570EF7" w:rsidRPr="00580774" w:rsidRDefault="00322A81" w:rsidP="0075149F">
      <w:pPr>
        <w:pStyle w:val="Textkrper"/>
        <w:spacing w:line="360" w:lineRule="auto"/>
        <w:ind w:left="-426"/>
        <w:jc w:val="center"/>
        <w:rPr>
          <w:rFonts w:cs="Arial"/>
          <w:b w:val="0"/>
          <w:sz w:val="28"/>
        </w:rPr>
      </w:pPr>
      <w:r w:rsidRPr="00580774">
        <w:rPr>
          <w:rFonts w:cs="Arial"/>
          <w:b w:val="0"/>
          <w:sz w:val="28"/>
        </w:rPr>
        <w:t>Antriebstrommellagerung eines Bandförderers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77777777"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580774" w:rsidRDefault="00F442B3" w:rsidP="0075149F">
      <w:pPr>
        <w:spacing w:line="360" w:lineRule="auto"/>
        <w:ind w:left="-426"/>
        <w:jc w:val="center"/>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4D3FF6A4" w14:textId="40DB2410" w:rsidR="00F05CC0" w:rsidRPr="0075149F" w:rsidRDefault="0075149F" w:rsidP="0075149F">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051E9D0C" w14:textId="77777777" w:rsidR="00F3380B" w:rsidRDefault="00F3380B">
      <w:pPr>
        <w:tabs>
          <w:tab w:val="clear" w:pos="1134"/>
          <w:tab w:val="clear" w:pos="2268"/>
        </w:tabs>
        <w:spacing w:line="240" w:lineRule="auto"/>
        <w:rPr>
          <w:szCs w:val="22"/>
        </w:rPr>
      </w:pPr>
      <w:r>
        <w:rPr>
          <w:szCs w:val="22"/>
        </w:rPr>
        <w:br w:type="page"/>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492C30">
      <w:pPr>
        <w:pStyle w:val="Inhaltsverzeichnisberschrift"/>
        <w:spacing w:line="360" w:lineRule="auto"/>
        <w:jc w:val="both"/>
        <w:rPr>
          <w:rFonts w:cs="Arial"/>
        </w:rPr>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492C30">
      <w:pPr>
        <w:pStyle w:val="Inhaltsverzeichnisberschrift"/>
        <w:spacing w:line="360" w:lineRule="auto"/>
        <w:jc w:val="both"/>
        <w:rPr>
          <w:rFonts w:cs="Arial"/>
        </w:rPr>
      </w:pPr>
      <w:r w:rsidRPr="00580774">
        <w:rPr>
          <w:rFonts w:cs="Arial"/>
        </w:rPr>
        <w:lastRenderedPageBreak/>
        <w:t>Inhaltsverzeichnis</w:t>
      </w:r>
    </w:p>
    <w:p w14:paraId="16D7EE0D" w14:textId="7919EE31" w:rsidR="00DF3E7C"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5158623" w:history="1">
        <w:r w:rsidR="00DF3E7C" w:rsidRPr="000B725F">
          <w:rPr>
            <w:rStyle w:val="Hyperlink"/>
            <w:rFonts w:cs="Arial"/>
            <w:noProof/>
          </w:rPr>
          <w:t>1</w:t>
        </w:r>
        <w:r w:rsidR="00DF3E7C">
          <w:rPr>
            <w:rFonts w:asciiTheme="minorHAnsi" w:eastAsiaTheme="minorEastAsia" w:hAnsiTheme="minorHAnsi" w:cstheme="minorBidi"/>
            <w:bCs w:val="0"/>
            <w:noProof/>
            <w:sz w:val="22"/>
            <w:szCs w:val="22"/>
          </w:rPr>
          <w:tab/>
        </w:r>
        <w:r w:rsidR="00DF3E7C" w:rsidRPr="000B725F">
          <w:rPr>
            <w:rStyle w:val="Hyperlink"/>
            <w:rFonts w:cs="Arial"/>
            <w:noProof/>
          </w:rPr>
          <w:t>Einleitung</w:t>
        </w:r>
        <w:r w:rsidR="00DF3E7C">
          <w:rPr>
            <w:noProof/>
            <w:webHidden/>
          </w:rPr>
          <w:tab/>
        </w:r>
        <w:r w:rsidR="00DF3E7C">
          <w:rPr>
            <w:noProof/>
            <w:webHidden/>
          </w:rPr>
          <w:fldChar w:fldCharType="begin"/>
        </w:r>
        <w:r w:rsidR="00DF3E7C">
          <w:rPr>
            <w:noProof/>
            <w:webHidden/>
          </w:rPr>
          <w:instrText xml:space="preserve"> PAGEREF _Toc25158623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74D422B7" w14:textId="60CDBD36"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24" w:history="1">
        <w:r w:rsidR="00DF3E7C" w:rsidRPr="000B725F">
          <w:rPr>
            <w:rStyle w:val="Hyperlink"/>
            <w:rFonts w:cs="Arial"/>
            <w:noProof/>
          </w:rPr>
          <w:t>1.1</w:t>
        </w:r>
        <w:r w:rsidR="00DF3E7C">
          <w:rPr>
            <w:rFonts w:asciiTheme="minorHAnsi" w:eastAsiaTheme="minorEastAsia" w:hAnsiTheme="minorHAnsi" w:cstheme="minorBidi"/>
            <w:noProof/>
            <w:szCs w:val="22"/>
          </w:rPr>
          <w:tab/>
        </w:r>
        <w:r w:rsidR="00DF3E7C" w:rsidRPr="000B725F">
          <w:rPr>
            <w:rStyle w:val="Hyperlink"/>
            <w:rFonts w:cs="Arial"/>
            <w:noProof/>
          </w:rPr>
          <w:t>Terminplan</w:t>
        </w:r>
        <w:r w:rsidR="00DF3E7C">
          <w:rPr>
            <w:noProof/>
            <w:webHidden/>
          </w:rPr>
          <w:tab/>
        </w:r>
        <w:r w:rsidR="00DF3E7C">
          <w:rPr>
            <w:noProof/>
            <w:webHidden/>
          </w:rPr>
          <w:fldChar w:fldCharType="begin"/>
        </w:r>
        <w:r w:rsidR="00DF3E7C">
          <w:rPr>
            <w:noProof/>
            <w:webHidden/>
          </w:rPr>
          <w:instrText xml:space="preserve"> PAGEREF _Toc25158624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0944B6F4" w14:textId="3014E88B"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25" w:history="1">
        <w:r w:rsidR="00DF3E7C" w:rsidRPr="000B725F">
          <w:rPr>
            <w:rStyle w:val="Hyperlink"/>
            <w:rFonts w:cs="Arial"/>
            <w:noProof/>
          </w:rPr>
          <w:t>1.2</w:t>
        </w:r>
        <w:r w:rsidR="00DF3E7C">
          <w:rPr>
            <w:rFonts w:asciiTheme="minorHAnsi" w:eastAsiaTheme="minorEastAsia" w:hAnsiTheme="minorHAnsi" w:cstheme="minorBidi"/>
            <w:noProof/>
            <w:szCs w:val="22"/>
          </w:rPr>
          <w:tab/>
        </w:r>
        <w:r w:rsidR="00DF3E7C" w:rsidRPr="000B725F">
          <w:rPr>
            <w:rStyle w:val="Hyperlink"/>
            <w:rFonts w:cs="Arial"/>
            <w:noProof/>
          </w:rPr>
          <w:t>Anforderungsliste</w:t>
        </w:r>
        <w:r w:rsidR="00DF3E7C">
          <w:rPr>
            <w:noProof/>
            <w:webHidden/>
          </w:rPr>
          <w:tab/>
        </w:r>
        <w:r w:rsidR="00DF3E7C">
          <w:rPr>
            <w:noProof/>
            <w:webHidden/>
          </w:rPr>
          <w:fldChar w:fldCharType="begin"/>
        </w:r>
        <w:r w:rsidR="00DF3E7C">
          <w:rPr>
            <w:noProof/>
            <w:webHidden/>
          </w:rPr>
          <w:instrText xml:space="preserve"> PAGEREF _Toc25158625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2C2B547B" w14:textId="19D4FB74"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26" w:history="1">
        <w:r w:rsidR="00DF3E7C" w:rsidRPr="000B725F">
          <w:rPr>
            <w:rStyle w:val="Hyperlink"/>
            <w:rFonts w:cs="Arial"/>
            <w:noProof/>
          </w:rPr>
          <w:t>1.3</w:t>
        </w:r>
        <w:r w:rsidR="00DF3E7C">
          <w:rPr>
            <w:rFonts w:asciiTheme="minorHAnsi" w:eastAsiaTheme="minorEastAsia" w:hAnsiTheme="minorHAnsi" w:cstheme="minorBidi"/>
            <w:noProof/>
            <w:szCs w:val="22"/>
          </w:rPr>
          <w:tab/>
        </w:r>
        <w:r w:rsidR="00DF3E7C" w:rsidRPr="000B725F">
          <w:rPr>
            <w:rStyle w:val="Hyperlink"/>
            <w:rFonts w:cs="Arial"/>
            <w:noProof/>
          </w:rPr>
          <w:t>Morphologischer Kasten</w:t>
        </w:r>
        <w:r w:rsidR="00DF3E7C">
          <w:rPr>
            <w:noProof/>
            <w:webHidden/>
          </w:rPr>
          <w:tab/>
        </w:r>
        <w:r w:rsidR="00DF3E7C">
          <w:rPr>
            <w:noProof/>
            <w:webHidden/>
          </w:rPr>
          <w:fldChar w:fldCharType="begin"/>
        </w:r>
        <w:r w:rsidR="00DF3E7C">
          <w:rPr>
            <w:noProof/>
            <w:webHidden/>
          </w:rPr>
          <w:instrText xml:space="preserve"> PAGEREF _Toc25158626 \h </w:instrText>
        </w:r>
        <w:r w:rsidR="00DF3E7C">
          <w:rPr>
            <w:noProof/>
            <w:webHidden/>
          </w:rPr>
        </w:r>
        <w:r w:rsidR="00DF3E7C">
          <w:rPr>
            <w:noProof/>
            <w:webHidden/>
          </w:rPr>
          <w:fldChar w:fldCharType="separate"/>
        </w:r>
        <w:r w:rsidR="00DF3E7C">
          <w:rPr>
            <w:noProof/>
            <w:webHidden/>
          </w:rPr>
          <w:t>8</w:t>
        </w:r>
        <w:r w:rsidR="00DF3E7C">
          <w:rPr>
            <w:noProof/>
            <w:webHidden/>
          </w:rPr>
          <w:fldChar w:fldCharType="end"/>
        </w:r>
      </w:hyperlink>
    </w:p>
    <w:p w14:paraId="1554C21C" w14:textId="02251B08" w:rsidR="00DF3E7C" w:rsidRDefault="00FF623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27" w:history="1">
        <w:r w:rsidR="00DF3E7C" w:rsidRPr="000B725F">
          <w:rPr>
            <w:rStyle w:val="Hyperlink"/>
            <w:rFonts w:cs="Arial"/>
            <w:noProof/>
          </w:rPr>
          <w:t>2</w:t>
        </w:r>
        <w:r w:rsidR="00DF3E7C">
          <w:rPr>
            <w:rFonts w:asciiTheme="minorHAnsi" w:eastAsiaTheme="minorEastAsia" w:hAnsiTheme="minorHAnsi" w:cstheme="minorBidi"/>
            <w:bCs w:val="0"/>
            <w:noProof/>
            <w:sz w:val="22"/>
            <w:szCs w:val="22"/>
          </w:rPr>
          <w:tab/>
        </w:r>
        <w:r w:rsidR="00DF3E7C" w:rsidRPr="000B725F">
          <w:rPr>
            <w:rStyle w:val="Hyperlink"/>
            <w:rFonts w:cs="Arial"/>
            <w:noProof/>
          </w:rPr>
          <w:t>Welle</w:t>
        </w:r>
        <w:r w:rsidR="00DF3E7C">
          <w:rPr>
            <w:noProof/>
            <w:webHidden/>
          </w:rPr>
          <w:tab/>
        </w:r>
        <w:r w:rsidR="00DF3E7C">
          <w:rPr>
            <w:noProof/>
            <w:webHidden/>
          </w:rPr>
          <w:fldChar w:fldCharType="begin"/>
        </w:r>
        <w:r w:rsidR="00DF3E7C">
          <w:rPr>
            <w:noProof/>
            <w:webHidden/>
          </w:rPr>
          <w:instrText xml:space="preserve"> PAGEREF _Toc25158627 \h </w:instrText>
        </w:r>
        <w:r w:rsidR="00DF3E7C">
          <w:rPr>
            <w:noProof/>
            <w:webHidden/>
          </w:rPr>
        </w:r>
        <w:r w:rsidR="00DF3E7C">
          <w:rPr>
            <w:noProof/>
            <w:webHidden/>
          </w:rPr>
          <w:fldChar w:fldCharType="separate"/>
        </w:r>
        <w:r w:rsidR="00DF3E7C">
          <w:rPr>
            <w:noProof/>
            <w:webHidden/>
          </w:rPr>
          <w:t>9</w:t>
        </w:r>
        <w:r w:rsidR="00DF3E7C">
          <w:rPr>
            <w:noProof/>
            <w:webHidden/>
          </w:rPr>
          <w:fldChar w:fldCharType="end"/>
        </w:r>
      </w:hyperlink>
    </w:p>
    <w:p w14:paraId="6FA77453" w14:textId="0AB6F35A"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28" w:history="1">
        <w:r w:rsidR="00DF3E7C" w:rsidRPr="000B725F">
          <w:rPr>
            <w:rStyle w:val="Hyperlink"/>
            <w:rFonts w:cs="Arial"/>
            <w:noProof/>
          </w:rPr>
          <w:t>2.1</w:t>
        </w:r>
        <w:r w:rsidR="00DF3E7C">
          <w:rPr>
            <w:rFonts w:asciiTheme="minorHAnsi" w:eastAsiaTheme="minorEastAsia" w:hAnsiTheme="minorHAnsi" w:cstheme="minorBidi"/>
            <w:noProof/>
            <w:szCs w:val="22"/>
          </w:rPr>
          <w:tab/>
        </w:r>
        <w:r w:rsidR="00DF3E7C" w:rsidRPr="000B725F">
          <w:rPr>
            <w:rStyle w:val="Hyperlink"/>
            <w:rFonts w:cs="Arial"/>
            <w:noProof/>
          </w:rPr>
          <w:t>Kräfte und Momente auf die Welle</w:t>
        </w:r>
        <w:r w:rsidR="00DF3E7C">
          <w:rPr>
            <w:noProof/>
            <w:webHidden/>
          </w:rPr>
          <w:tab/>
        </w:r>
        <w:r w:rsidR="00DF3E7C">
          <w:rPr>
            <w:noProof/>
            <w:webHidden/>
          </w:rPr>
          <w:fldChar w:fldCharType="begin"/>
        </w:r>
        <w:r w:rsidR="00DF3E7C">
          <w:rPr>
            <w:noProof/>
            <w:webHidden/>
          </w:rPr>
          <w:instrText xml:space="preserve"> PAGEREF _Toc25158628 \h </w:instrText>
        </w:r>
        <w:r w:rsidR="00DF3E7C">
          <w:rPr>
            <w:noProof/>
            <w:webHidden/>
          </w:rPr>
        </w:r>
        <w:r w:rsidR="00DF3E7C">
          <w:rPr>
            <w:noProof/>
            <w:webHidden/>
          </w:rPr>
          <w:fldChar w:fldCharType="separate"/>
        </w:r>
        <w:r w:rsidR="00DF3E7C">
          <w:rPr>
            <w:noProof/>
            <w:webHidden/>
          </w:rPr>
          <w:t>9</w:t>
        </w:r>
        <w:r w:rsidR="00DF3E7C">
          <w:rPr>
            <w:noProof/>
            <w:webHidden/>
          </w:rPr>
          <w:fldChar w:fldCharType="end"/>
        </w:r>
      </w:hyperlink>
    </w:p>
    <w:p w14:paraId="06269149" w14:textId="4016BC49"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29" w:history="1">
        <w:r w:rsidR="00DF3E7C" w:rsidRPr="000B725F">
          <w:rPr>
            <w:rStyle w:val="Hyperlink"/>
            <w:rFonts w:cs="Arial"/>
            <w:noProof/>
          </w:rPr>
          <w:t>2.2</w:t>
        </w:r>
        <w:r w:rsidR="00DF3E7C">
          <w:rPr>
            <w:rFonts w:asciiTheme="minorHAnsi" w:eastAsiaTheme="minorEastAsia" w:hAnsiTheme="minorHAnsi" w:cstheme="minorBidi"/>
            <w:noProof/>
            <w:szCs w:val="22"/>
          </w:rPr>
          <w:tab/>
        </w:r>
        <w:r w:rsidR="00DF3E7C" w:rsidRPr="000B725F">
          <w:rPr>
            <w:rStyle w:val="Hyperlink"/>
            <w:rFonts w:cs="Arial"/>
            <w:noProof/>
          </w:rPr>
          <w:t>Lageplan und Schnittgrößenverlauf der Kräfte</w:t>
        </w:r>
        <w:r w:rsidR="00DF3E7C">
          <w:rPr>
            <w:noProof/>
            <w:webHidden/>
          </w:rPr>
          <w:tab/>
        </w:r>
        <w:r w:rsidR="00DF3E7C">
          <w:rPr>
            <w:noProof/>
            <w:webHidden/>
          </w:rPr>
          <w:fldChar w:fldCharType="begin"/>
        </w:r>
        <w:r w:rsidR="00DF3E7C">
          <w:rPr>
            <w:noProof/>
            <w:webHidden/>
          </w:rPr>
          <w:instrText xml:space="preserve"> PAGEREF _Toc25158629 \h </w:instrText>
        </w:r>
        <w:r w:rsidR="00DF3E7C">
          <w:rPr>
            <w:noProof/>
            <w:webHidden/>
          </w:rPr>
        </w:r>
        <w:r w:rsidR="00DF3E7C">
          <w:rPr>
            <w:noProof/>
            <w:webHidden/>
          </w:rPr>
          <w:fldChar w:fldCharType="separate"/>
        </w:r>
        <w:r w:rsidR="00DF3E7C">
          <w:rPr>
            <w:noProof/>
            <w:webHidden/>
          </w:rPr>
          <w:t>11</w:t>
        </w:r>
        <w:r w:rsidR="00DF3E7C">
          <w:rPr>
            <w:noProof/>
            <w:webHidden/>
          </w:rPr>
          <w:fldChar w:fldCharType="end"/>
        </w:r>
      </w:hyperlink>
    </w:p>
    <w:p w14:paraId="10A05E30" w14:textId="61FD6B6C" w:rsidR="00DF3E7C" w:rsidRDefault="00FF623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0" w:history="1">
        <w:r w:rsidR="00DF3E7C" w:rsidRPr="000B725F">
          <w:rPr>
            <w:rStyle w:val="Hyperlink"/>
            <w:rFonts w:cs="Arial"/>
            <w:noProof/>
          </w:rPr>
          <w:t>2.2.1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Querkraftverlauf</w:t>
        </w:r>
        <w:r w:rsidR="00DF3E7C">
          <w:rPr>
            <w:noProof/>
            <w:webHidden/>
          </w:rPr>
          <w:tab/>
        </w:r>
        <w:r w:rsidR="00DF3E7C">
          <w:rPr>
            <w:noProof/>
            <w:webHidden/>
          </w:rPr>
          <w:fldChar w:fldCharType="begin"/>
        </w:r>
        <w:r w:rsidR="00DF3E7C">
          <w:rPr>
            <w:noProof/>
            <w:webHidden/>
          </w:rPr>
          <w:instrText xml:space="preserve"> PAGEREF _Toc25158630 \h </w:instrText>
        </w:r>
        <w:r w:rsidR="00DF3E7C">
          <w:rPr>
            <w:noProof/>
            <w:webHidden/>
          </w:rPr>
        </w:r>
        <w:r w:rsidR="00DF3E7C">
          <w:rPr>
            <w:noProof/>
            <w:webHidden/>
          </w:rPr>
          <w:fldChar w:fldCharType="separate"/>
        </w:r>
        <w:r w:rsidR="00DF3E7C">
          <w:rPr>
            <w:noProof/>
            <w:webHidden/>
          </w:rPr>
          <w:t>11</w:t>
        </w:r>
        <w:r w:rsidR="00DF3E7C">
          <w:rPr>
            <w:noProof/>
            <w:webHidden/>
          </w:rPr>
          <w:fldChar w:fldCharType="end"/>
        </w:r>
      </w:hyperlink>
    </w:p>
    <w:p w14:paraId="734A018B" w14:textId="7090FE19" w:rsidR="00DF3E7C" w:rsidRDefault="00FF623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1" w:history="1">
        <w:r w:rsidR="00DF3E7C" w:rsidRPr="000B725F">
          <w:rPr>
            <w:rStyle w:val="Hyperlink"/>
            <w:rFonts w:cs="Arial"/>
            <w:noProof/>
          </w:rPr>
          <w:t>2.2.2</w:t>
        </w:r>
        <w:r w:rsidR="00DF3E7C">
          <w:rPr>
            <w:rFonts w:asciiTheme="minorHAnsi" w:eastAsiaTheme="minorEastAsia" w:hAnsiTheme="minorHAnsi" w:cstheme="minorBidi"/>
            <w:iCs w:val="0"/>
            <w:noProof/>
            <w:sz w:val="22"/>
            <w:szCs w:val="22"/>
          </w:rPr>
          <w:tab/>
        </w:r>
        <w:r w:rsidR="00DF3E7C" w:rsidRPr="000B725F">
          <w:rPr>
            <w:rStyle w:val="Hyperlink"/>
            <w:rFonts w:cs="Arial"/>
            <w:noProof/>
          </w:rPr>
          <w:t>Momentenverlauf</w:t>
        </w:r>
        <w:r w:rsidR="00DF3E7C">
          <w:rPr>
            <w:noProof/>
            <w:webHidden/>
          </w:rPr>
          <w:tab/>
        </w:r>
        <w:r w:rsidR="00DF3E7C">
          <w:rPr>
            <w:noProof/>
            <w:webHidden/>
          </w:rPr>
          <w:fldChar w:fldCharType="begin"/>
        </w:r>
        <w:r w:rsidR="00DF3E7C">
          <w:rPr>
            <w:noProof/>
            <w:webHidden/>
          </w:rPr>
          <w:instrText xml:space="preserve"> PAGEREF _Toc25158631 \h </w:instrText>
        </w:r>
        <w:r w:rsidR="00DF3E7C">
          <w:rPr>
            <w:noProof/>
            <w:webHidden/>
          </w:rPr>
        </w:r>
        <w:r w:rsidR="00DF3E7C">
          <w:rPr>
            <w:noProof/>
            <w:webHidden/>
          </w:rPr>
          <w:fldChar w:fldCharType="separate"/>
        </w:r>
        <w:r w:rsidR="00DF3E7C">
          <w:rPr>
            <w:noProof/>
            <w:webHidden/>
          </w:rPr>
          <w:t>15</w:t>
        </w:r>
        <w:r w:rsidR="00DF3E7C">
          <w:rPr>
            <w:noProof/>
            <w:webHidden/>
          </w:rPr>
          <w:fldChar w:fldCharType="end"/>
        </w:r>
      </w:hyperlink>
    </w:p>
    <w:p w14:paraId="792A34D8" w14:textId="167E2C9D" w:rsidR="00DF3E7C" w:rsidRDefault="00FF623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2" w:history="1">
        <w:r w:rsidR="00DF3E7C" w:rsidRPr="000B725F">
          <w:rPr>
            <w:rStyle w:val="Hyperlink"/>
            <w:rFonts w:cs="Arial"/>
            <w:noProof/>
          </w:rPr>
          <w:t>2.2.3</w:t>
        </w:r>
        <w:r w:rsidR="00DF3E7C">
          <w:rPr>
            <w:rFonts w:asciiTheme="minorHAnsi" w:eastAsiaTheme="minorEastAsia" w:hAnsiTheme="minorHAnsi" w:cstheme="minorBidi"/>
            <w:iCs w:val="0"/>
            <w:noProof/>
            <w:sz w:val="22"/>
            <w:szCs w:val="22"/>
          </w:rPr>
          <w:tab/>
        </w:r>
        <w:r w:rsidR="00DF3E7C" w:rsidRPr="000B725F">
          <w:rPr>
            <w:rStyle w:val="Hyperlink"/>
            <w:rFonts w:cs="Arial"/>
            <w:noProof/>
          </w:rPr>
          <w:t>Torsionsmoment</w:t>
        </w:r>
        <w:r w:rsidR="00DF3E7C">
          <w:rPr>
            <w:noProof/>
            <w:webHidden/>
          </w:rPr>
          <w:tab/>
        </w:r>
        <w:r w:rsidR="00DF3E7C">
          <w:rPr>
            <w:noProof/>
            <w:webHidden/>
          </w:rPr>
          <w:fldChar w:fldCharType="begin"/>
        </w:r>
        <w:r w:rsidR="00DF3E7C">
          <w:rPr>
            <w:noProof/>
            <w:webHidden/>
          </w:rPr>
          <w:instrText xml:space="preserve"> PAGEREF _Toc25158632 \h </w:instrText>
        </w:r>
        <w:r w:rsidR="00DF3E7C">
          <w:rPr>
            <w:noProof/>
            <w:webHidden/>
          </w:rPr>
        </w:r>
        <w:r w:rsidR="00DF3E7C">
          <w:rPr>
            <w:noProof/>
            <w:webHidden/>
          </w:rPr>
          <w:fldChar w:fldCharType="separate"/>
        </w:r>
        <w:r w:rsidR="00DF3E7C">
          <w:rPr>
            <w:noProof/>
            <w:webHidden/>
          </w:rPr>
          <w:t>20</w:t>
        </w:r>
        <w:r w:rsidR="00DF3E7C">
          <w:rPr>
            <w:noProof/>
            <w:webHidden/>
          </w:rPr>
          <w:fldChar w:fldCharType="end"/>
        </w:r>
      </w:hyperlink>
    </w:p>
    <w:p w14:paraId="633A2C57" w14:textId="2F358BBB"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33" w:history="1">
        <w:r w:rsidR="00DF3E7C" w:rsidRPr="000B725F">
          <w:rPr>
            <w:rStyle w:val="Hyperlink"/>
            <w:rFonts w:cs="Arial"/>
            <w:noProof/>
          </w:rPr>
          <w:t>2.3</w:t>
        </w:r>
        <w:r w:rsidR="00DF3E7C">
          <w:rPr>
            <w:rFonts w:asciiTheme="minorHAnsi" w:eastAsiaTheme="minorEastAsia" w:hAnsiTheme="minorHAnsi" w:cstheme="minorBidi"/>
            <w:noProof/>
            <w:szCs w:val="22"/>
          </w:rPr>
          <w:tab/>
        </w:r>
        <w:r w:rsidR="00DF3E7C" w:rsidRPr="000B725F">
          <w:rPr>
            <w:rStyle w:val="Hyperlink"/>
            <w:rFonts w:cs="Arial"/>
            <w:noProof/>
          </w:rPr>
          <w:t>Überschlagsberechnung und Auswahl des Werkstoffes</w:t>
        </w:r>
        <w:r w:rsidR="00DF3E7C">
          <w:rPr>
            <w:noProof/>
            <w:webHidden/>
          </w:rPr>
          <w:tab/>
        </w:r>
        <w:r w:rsidR="00DF3E7C">
          <w:rPr>
            <w:noProof/>
            <w:webHidden/>
          </w:rPr>
          <w:fldChar w:fldCharType="begin"/>
        </w:r>
        <w:r w:rsidR="00DF3E7C">
          <w:rPr>
            <w:noProof/>
            <w:webHidden/>
          </w:rPr>
          <w:instrText xml:space="preserve"> PAGEREF _Toc25158633 \h </w:instrText>
        </w:r>
        <w:r w:rsidR="00DF3E7C">
          <w:rPr>
            <w:noProof/>
            <w:webHidden/>
          </w:rPr>
        </w:r>
        <w:r w:rsidR="00DF3E7C">
          <w:rPr>
            <w:noProof/>
            <w:webHidden/>
          </w:rPr>
          <w:fldChar w:fldCharType="separate"/>
        </w:r>
        <w:r w:rsidR="00DF3E7C">
          <w:rPr>
            <w:noProof/>
            <w:webHidden/>
          </w:rPr>
          <w:t>21</w:t>
        </w:r>
        <w:r w:rsidR="00DF3E7C">
          <w:rPr>
            <w:noProof/>
            <w:webHidden/>
          </w:rPr>
          <w:fldChar w:fldCharType="end"/>
        </w:r>
      </w:hyperlink>
    </w:p>
    <w:p w14:paraId="49C3F8C5" w14:textId="596346E9"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34" w:history="1">
        <w:r w:rsidR="00DF3E7C" w:rsidRPr="000B725F">
          <w:rPr>
            <w:rStyle w:val="Hyperlink"/>
            <w:rFonts w:eastAsia="Calibri"/>
            <w:noProof/>
            <w:lang w:eastAsia="en-US"/>
          </w:rPr>
          <w:t>2.4</w:t>
        </w:r>
        <w:r w:rsidR="00DF3E7C">
          <w:rPr>
            <w:rFonts w:asciiTheme="minorHAnsi" w:eastAsiaTheme="minorEastAsia" w:hAnsiTheme="minorHAnsi" w:cstheme="minorBidi"/>
            <w:noProof/>
            <w:szCs w:val="22"/>
          </w:rPr>
          <w:tab/>
        </w:r>
        <w:r w:rsidR="00DF3E7C" w:rsidRPr="000B725F">
          <w:rPr>
            <w:rStyle w:val="Hyperlink"/>
            <w:rFonts w:eastAsia="Calibri"/>
            <w:noProof/>
            <w:lang w:eastAsia="en-US"/>
          </w:rPr>
          <w:t>Berechnung der kritischen Wellenquerschnitte</w:t>
        </w:r>
        <w:r w:rsidR="00DF3E7C">
          <w:rPr>
            <w:noProof/>
            <w:webHidden/>
          </w:rPr>
          <w:tab/>
        </w:r>
        <w:r w:rsidR="00DF3E7C">
          <w:rPr>
            <w:noProof/>
            <w:webHidden/>
          </w:rPr>
          <w:fldChar w:fldCharType="begin"/>
        </w:r>
        <w:r w:rsidR="00DF3E7C">
          <w:rPr>
            <w:noProof/>
            <w:webHidden/>
          </w:rPr>
          <w:instrText xml:space="preserve"> PAGEREF _Toc25158634 \h </w:instrText>
        </w:r>
        <w:r w:rsidR="00DF3E7C">
          <w:rPr>
            <w:noProof/>
            <w:webHidden/>
          </w:rPr>
        </w:r>
        <w:r w:rsidR="00DF3E7C">
          <w:rPr>
            <w:noProof/>
            <w:webHidden/>
          </w:rPr>
          <w:fldChar w:fldCharType="separate"/>
        </w:r>
        <w:r w:rsidR="00DF3E7C">
          <w:rPr>
            <w:noProof/>
            <w:webHidden/>
          </w:rPr>
          <w:t>22</w:t>
        </w:r>
        <w:r w:rsidR="00DF3E7C">
          <w:rPr>
            <w:noProof/>
            <w:webHidden/>
          </w:rPr>
          <w:fldChar w:fldCharType="end"/>
        </w:r>
      </w:hyperlink>
    </w:p>
    <w:p w14:paraId="7E2B7E5F" w14:textId="288EF3DC" w:rsidR="00DF3E7C" w:rsidRDefault="00FF623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5" w:history="1">
        <w:r w:rsidR="00DF3E7C" w:rsidRPr="000B725F">
          <w:rPr>
            <w:rStyle w:val="Hyperlink"/>
            <w:noProof/>
          </w:rPr>
          <w:t>2.4.1</w:t>
        </w:r>
        <w:r w:rsidR="00DF3E7C">
          <w:rPr>
            <w:rFonts w:asciiTheme="minorHAnsi" w:eastAsiaTheme="minorEastAsia" w:hAnsiTheme="minorHAnsi" w:cstheme="minorBidi"/>
            <w:iCs w:val="0"/>
            <w:noProof/>
            <w:sz w:val="22"/>
            <w:szCs w:val="22"/>
          </w:rPr>
          <w:tab/>
        </w:r>
        <w:r w:rsidR="00DF3E7C" w:rsidRPr="000B725F">
          <w:rPr>
            <w:rStyle w:val="Hyperlink"/>
            <w:rFonts w:eastAsia="Calibri"/>
            <w:noProof/>
            <w:lang w:eastAsia="en-US"/>
          </w:rPr>
          <w:t>Kerbzahlberechnung</w:t>
        </w:r>
        <w:r w:rsidR="00DF3E7C" w:rsidRPr="000B725F">
          <w:rPr>
            <w:rStyle w:val="Hyperlink"/>
            <w:noProof/>
          </w:rPr>
          <w:t xml:space="preserve"> nach Decker [2], [3], [4]</w:t>
        </w:r>
        <w:r w:rsidR="00DF3E7C">
          <w:rPr>
            <w:noProof/>
            <w:webHidden/>
          </w:rPr>
          <w:tab/>
        </w:r>
        <w:r w:rsidR="00DF3E7C">
          <w:rPr>
            <w:noProof/>
            <w:webHidden/>
          </w:rPr>
          <w:fldChar w:fldCharType="begin"/>
        </w:r>
        <w:r w:rsidR="00DF3E7C">
          <w:rPr>
            <w:noProof/>
            <w:webHidden/>
          </w:rPr>
          <w:instrText xml:space="preserve"> PAGEREF _Toc25158635 \h </w:instrText>
        </w:r>
        <w:r w:rsidR="00DF3E7C">
          <w:rPr>
            <w:noProof/>
            <w:webHidden/>
          </w:rPr>
        </w:r>
        <w:r w:rsidR="00DF3E7C">
          <w:rPr>
            <w:noProof/>
            <w:webHidden/>
          </w:rPr>
          <w:fldChar w:fldCharType="separate"/>
        </w:r>
        <w:r w:rsidR="00DF3E7C">
          <w:rPr>
            <w:noProof/>
            <w:webHidden/>
          </w:rPr>
          <w:t>22</w:t>
        </w:r>
        <w:r w:rsidR="00DF3E7C">
          <w:rPr>
            <w:noProof/>
            <w:webHidden/>
          </w:rPr>
          <w:fldChar w:fldCharType="end"/>
        </w:r>
      </w:hyperlink>
    </w:p>
    <w:p w14:paraId="659BF66C" w14:textId="68308450" w:rsidR="00DF3E7C" w:rsidRDefault="00FF623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6" w:history="1">
        <w:r w:rsidR="00DF3E7C" w:rsidRPr="000B725F">
          <w:rPr>
            <w:rStyle w:val="Hyperlink"/>
            <w:noProof/>
            <w:lang w:eastAsia="en-US"/>
          </w:rPr>
          <w:t>2.4.2</w:t>
        </w:r>
        <w:r w:rsidR="00DF3E7C">
          <w:rPr>
            <w:rFonts w:asciiTheme="minorHAnsi" w:eastAsiaTheme="minorEastAsia" w:hAnsiTheme="minorHAnsi" w:cstheme="minorBidi"/>
            <w:iCs w:val="0"/>
            <w:noProof/>
            <w:sz w:val="22"/>
            <w:szCs w:val="22"/>
          </w:rPr>
          <w:tab/>
        </w:r>
        <w:r w:rsidR="00DF3E7C" w:rsidRPr="000B725F">
          <w:rPr>
            <w:rStyle w:val="Hyperlink"/>
            <w:noProof/>
            <w:lang w:eastAsia="en-US"/>
          </w:rPr>
          <w:t>Berechnung der kritischen Querschnitte mit Excel</w:t>
        </w:r>
        <w:r w:rsidR="00DF3E7C">
          <w:rPr>
            <w:noProof/>
            <w:webHidden/>
          </w:rPr>
          <w:tab/>
        </w:r>
        <w:r w:rsidR="00DF3E7C">
          <w:rPr>
            <w:noProof/>
            <w:webHidden/>
          </w:rPr>
          <w:fldChar w:fldCharType="begin"/>
        </w:r>
        <w:r w:rsidR="00DF3E7C">
          <w:rPr>
            <w:noProof/>
            <w:webHidden/>
          </w:rPr>
          <w:instrText xml:space="preserve"> PAGEREF _Toc25158636 \h </w:instrText>
        </w:r>
        <w:r w:rsidR="00DF3E7C">
          <w:rPr>
            <w:noProof/>
            <w:webHidden/>
          </w:rPr>
        </w:r>
        <w:r w:rsidR="00DF3E7C">
          <w:rPr>
            <w:noProof/>
            <w:webHidden/>
          </w:rPr>
          <w:fldChar w:fldCharType="separate"/>
        </w:r>
        <w:r w:rsidR="00DF3E7C">
          <w:rPr>
            <w:noProof/>
            <w:webHidden/>
          </w:rPr>
          <w:t>34</w:t>
        </w:r>
        <w:r w:rsidR="00DF3E7C">
          <w:rPr>
            <w:noProof/>
            <w:webHidden/>
          </w:rPr>
          <w:fldChar w:fldCharType="end"/>
        </w:r>
      </w:hyperlink>
    </w:p>
    <w:p w14:paraId="2B498D70" w14:textId="5447CA1E"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37" w:history="1">
        <w:r w:rsidR="00DF3E7C" w:rsidRPr="000B725F">
          <w:rPr>
            <w:rStyle w:val="Hyperlink"/>
            <w:rFonts w:cs="Arial"/>
            <w:noProof/>
          </w:rPr>
          <w:t>2.5</w:t>
        </w:r>
        <w:r w:rsidR="00DF3E7C">
          <w:rPr>
            <w:rFonts w:asciiTheme="minorHAnsi" w:eastAsiaTheme="minorEastAsia" w:hAnsiTheme="minorHAnsi" w:cstheme="minorBidi"/>
            <w:noProof/>
            <w:szCs w:val="22"/>
          </w:rPr>
          <w:tab/>
        </w:r>
        <w:r w:rsidR="00DF3E7C" w:rsidRPr="000B725F">
          <w:rPr>
            <w:rStyle w:val="Hyperlink"/>
            <w:rFonts w:cs="Arial"/>
            <w:noProof/>
          </w:rPr>
          <w:t>Wellendurchbiegung und Biegewinkel in den Lagerstellen</w:t>
        </w:r>
        <w:r w:rsidR="00DF3E7C">
          <w:rPr>
            <w:noProof/>
            <w:webHidden/>
          </w:rPr>
          <w:tab/>
        </w:r>
        <w:r w:rsidR="00DF3E7C">
          <w:rPr>
            <w:noProof/>
            <w:webHidden/>
          </w:rPr>
          <w:fldChar w:fldCharType="begin"/>
        </w:r>
        <w:r w:rsidR="00DF3E7C">
          <w:rPr>
            <w:noProof/>
            <w:webHidden/>
          </w:rPr>
          <w:instrText xml:space="preserve"> PAGEREF _Toc25158637 \h </w:instrText>
        </w:r>
        <w:r w:rsidR="00DF3E7C">
          <w:rPr>
            <w:noProof/>
            <w:webHidden/>
          </w:rPr>
        </w:r>
        <w:r w:rsidR="00DF3E7C">
          <w:rPr>
            <w:noProof/>
            <w:webHidden/>
          </w:rPr>
          <w:fldChar w:fldCharType="separate"/>
        </w:r>
        <w:r w:rsidR="00DF3E7C">
          <w:rPr>
            <w:noProof/>
            <w:webHidden/>
          </w:rPr>
          <w:t>34</w:t>
        </w:r>
        <w:r w:rsidR="00DF3E7C">
          <w:rPr>
            <w:noProof/>
            <w:webHidden/>
          </w:rPr>
          <w:fldChar w:fldCharType="end"/>
        </w:r>
      </w:hyperlink>
    </w:p>
    <w:p w14:paraId="3FC3D35C" w14:textId="785178BF" w:rsidR="00DF3E7C" w:rsidRDefault="00FF623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38" w:history="1">
        <w:r w:rsidR="00DF3E7C" w:rsidRPr="000B725F">
          <w:rPr>
            <w:rStyle w:val="Hyperlink"/>
            <w:rFonts w:cs="Arial"/>
            <w:noProof/>
          </w:rPr>
          <w:t>3</w:t>
        </w:r>
        <w:r w:rsidR="00DF3E7C">
          <w:rPr>
            <w:rFonts w:asciiTheme="minorHAnsi" w:eastAsiaTheme="minorEastAsia" w:hAnsiTheme="minorHAnsi" w:cstheme="minorBidi"/>
            <w:bCs w:val="0"/>
            <w:noProof/>
            <w:sz w:val="22"/>
            <w:szCs w:val="22"/>
          </w:rPr>
          <w:tab/>
        </w:r>
        <w:r w:rsidR="00DF3E7C" w:rsidRPr="000B725F">
          <w:rPr>
            <w:rStyle w:val="Hyperlink"/>
            <w:rFonts w:cs="Arial"/>
            <w:noProof/>
          </w:rPr>
          <w:t>Trommel</w:t>
        </w:r>
        <w:r w:rsidR="00DF3E7C">
          <w:rPr>
            <w:noProof/>
            <w:webHidden/>
          </w:rPr>
          <w:tab/>
        </w:r>
        <w:r w:rsidR="00DF3E7C">
          <w:rPr>
            <w:noProof/>
            <w:webHidden/>
          </w:rPr>
          <w:fldChar w:fldCharType="begin"/>
        </w:r>
        <w:r w:rsidR="00DF3E7C">
          <w:rPr>
            <w:noProof/>
            <w:webHidden/>
          </w:rPr>
          <w:instrText xml:space="preserve"> PAGEREF _Toc25158638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569049CF" w14:textId="3FA9D126"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39" w:history="1">
        <w:r w:rsidR="00DF3E7C" w:rsidRPr="000B725F">
          <w:rPr>
            <w:rStyle w:val="Hyperlink"/>
            <w:rFonts w:cs="Arial"/>
            <w:noProof/>
          </w:rPr>
          <w:t>3.1</w:t>
        </w:r>
        <w:r w:rsidR="00DF3E7C">
          <w:rPr>
            <w:rFonts w:asciiTheme="minorHAnsi" w:eastAsiaTheme="minorEastAsia" w:hAnsiTheme="minorHAnsi" w:cstheme="minorBidi"/>
            <w:noProof/>
            <w:szCs w:val="22"/>
          </w:rPr>
          <w:tab/>
        </w:r>
        <w:r w:rsidR="00DF3E7C" w:rsidRPr="000B725F">
          <w:rPr>
            <w:rStyle w:val="Hyperlink"/>
            <w:rFonts w:cs="Arial"/>
            <w:noProof/>
          </w:rPr>
          <w:t>Auslegung der Verbindung Welle - Trommel</w:t>
        </w:r>
        <w:r w:rsidR="00DF3E7C">
          <w:rPr>
            <w:noProof/>
            <w:webHidden/>
          </w:rPr>
          <w:tab/>
        </w:r>
        <w:r w:rsidR="00DF3E7C">
          <w:rPr>
            <w:noProof/>
            <w:webHidden/>
          </w:rPr>
          <w:fldChar w:fldCharType="begin"/>
        </w:r>
        <w:r w:rsidR="00DF3E7C">
          <w:rPr>
            <w:noProof/>
            <w:webHidden/>
          </w:rPr>
          <w:instrText xml:space="preserve"> PAGEREF _Toc25158639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786C7EC9" w14:textId="4590BEEC" w:rsidR="00DF3E7C" w:rsidRDefault="00FF623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0" w:history="1">
        <w:r w:rsidR="00DF3E7C" w:rsidRPr="000B725F">
          <w:rPr>
            <w:rStyle w:val="Hyperlink"/>
            <w:rFonts w:cs="Arial"/>
            <w:noProof/>
          </w:rPr>
          <w:t>3.1.1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Variante A – Schweißkonstruktion</w:t>
        </w:r>
        <w:r w:rsidR="00DF3E7C">
          <w:rPr>
            <w:noProof/>
            <w:webHidden/>
          </w:rPr>
          <w:tab/>
        </w:r>
        <w:r w:rsidR="00DF3E7C">
          <w:rPr>
            <w:noProof/>
            <w:webHidden/>
          </w:rPr>
          <w:fldChar w:fldCharType="begin"/>
        </w:r>
        <w:r w:rsidR="00DF3E7C">
          <w:rPr>
            <w:noProof/>
            <w:webHidden/>
          </w:rPr>
          <w:instrText xml:space="preserve"> PAGEREF _Toc25158640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7548D722" w14:textId="2D884AC9" w:rsidR="00DF3E7C" w:rsidRDefault="00FF623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1" w:history="1">
        <w:r w:rsidR="00DF3E7C" w:rsidRPr="000B725F">
          <w:rPr>
            <w:rStyle w:val="Hyperlink"/>
            <w:rFonts w:cs="Arial"/>
            <w:noProof/>
          </w:rPr>
          <w:t>3.1.2</w:t>
        </w:r>
        <w:r w:rsidR="00DF3E7C">
          <w:rPr>
            <w:rFonts w:asciiTheme="minorHAnsi" w:eastAsiaTheme="minorEastAsia" w:hAnsiTheme="minorHAnsi" w:cstheme="minorBidi"/>
            <w:iCs w:val="0"/>
            <w:noProof/>
            <w:sz w:val="22"/>
            <w:szCs w:val="22"/>
          </w:rPr>
          <w:tab/>
        </w:r>
        <w:r w:rsidR="00DF3E7C" w:rsidRPr="000B725F">
          <w:rPr>
            <w:rStyle w:val="Hyperlink"/>
            <w:rFonts w:cs="Arial"/>
            <w:noProof/>
          </w:rPr>
          <w:t>Variante B – Spannpressverband</w:t>
        </w:r>
        <w:r w:rsidR="00DF3E7C">
          <w:rPr>
            <w:noProof/>
            <w:webHidden/>
          </w:rPr>
          <w:tab/>
        </w:r>
        <w:r w:rsidR="00DF3E7C">
          <w:rPr>
            <w:noProof/>
            <w:webHidden/>
          </w:rPr>
          <w:fldChar w:fldCharType="begin"/>
        </w:r>
        <w:r w:rsidR="00DF3E7C">
          <w:rPr>
            <w:noProof/>
            <w:webHidden/>
          </w:rPr>
          <w:instrText xml:space="preserve"> PAGEREF _Toc25158641 \h </w:instrText>
        </w:r>
        <w:r w:rsidR="00DF3E7C">
          <w:rPr>
            <w:noProof/>
            <w:webHidden/>
          </w:rPr>
        </w:r>
        <w:r w:rsidR="00DF3E7C">
          <w:rPr>
            <w:noProof/>
            <w:webHidden/>
          </w:rPr>
          <w:fldChar w:fldCharType="separate"/>
        </w:r>
        <w:r w:rsidR="00DF3E7C">
          <w:rPr>
            <w:noProof/>
            <w:webHidden/>
          </w:rPr>
          <w:t>37</w:t>
        </w:r>
        <w:r w:rsidR="00DF3E7C">
          <w:rPr>
            <w:noProof/>
            <w:webHidden/>
          </w:rPr>
          <w:fldChar w:fldCharType="end"/>
        </w:r>
      </w:hyperlink>
    </w:p>
    <w:p w14:paraId="067225C5" w14:textId="0E9A4B87" w:rsidR="00DF3E7C" w:rsidRDefault="00FF623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42" w:history="1">
        <w:r w:rsidR="00DF3E7C" w:rsidRPr="000B725F">
          <w:rPr>
            <w:rStyle w:val="Hyperlink"/>
            <w:rFonts w:cs="Arial"/>
            <w:noProof/>
          </w:rPr>
          <w:t>4</w:t>
        </w:r>
        <w:r w:rsidR="00DF3E7C">
          <w:rPr>
            <w:rFonts w:asciiTheme="minorHAnsi" w:eastAsiaTheme="minorEastAsia" w:hAnsiTheme="minorHAnsi" w:cstheme="minorBidi"/>
            <w:bCs w:val="0"/>
            <w:noProof/>
            <w:sz w:val="22"/>
            <w:szCs w:val="22"/>
          </w:rPr>
          <w:tab/>
        </w:r>
        <w:r w:rsidR="00DF3E7C" w:rsidRPr="000B725F">
          <w:rPr>
            <w:rStyle w:val="Hyperlink"/>
            <w:rFonts w:cs="Arial"/>
            <w:noProof/>
          </w:rPr>
          <w:t>Lager</w:t>
        </w:r>
        <w:r w:rsidR="00DF3E7C">
          <w:rPr>
            <w:noProof/>
            <w:webHidden/>
          </w:rPr>
          <w:tab/>
        </w:r>
        <w:r w:rsidR="00DF3E7C">
          <w:rPr>
            <w:noProof/>
            <w:webHidden/>
          </w:rPr>
          <w:fldChar w:fldCharType="begin"/>
        </w:r>
        <w:r w:rsidR="00DF3E7C">
          <w:rPr>
            <w:noProof/>
            <w:webHidden/>
          </w:rPr>
          <w:instrText xml:space="preserve"> PAGEREF _Toc25158642 \h </w:instrText>
        </w:r>
        <w:r w:rsidR="00DF3E7C">
          <w:rPr>
            <w:noProof/>
            <w:webHidden/>
          </w:rPr>
        </w:r>
        <w:r w:rsidR="00DF3E7C">
          <w:rPr>
            <w:noProof/>
            <w:webHidden/>
          </w:rPr>
          <w:fldChar w:fldCharType="separate"/>
        </w:r>
        <w:r w:rsidR="00DF3E7C">
          <w:rPr>
            <w:noProof/>
            <w:webHidden/>
          </w:rPr>
          <w:t>39</w:t>
        </w:r>
        <w:r w:rsidR="00DF3E7C">
          <w:rPr>
            <w:noProof/>
            <w:webHidden/>
          </w:rPr>
          <w:fldChar w:fldCharType="end"/>
        </w:r>
      </w:hyperlink>
    </w:p>
    <w:p w14:paraId="641FB820" w14:textId="177F2769"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43" w:history="1">
        <w:r w:rsidR="00DF3E7C" w:rsidRPr="000B725F">
          <w:rPr>
            <w:rStyle w:val="Hyperlink"/>
            <w:rFonts w:cs="Arial"/>
            <w:noProof/>
          </w:rPr>
          <w:t>4.1</w:t>
        </w:r>
        <w:r w:rsidR="00DF3E7C">
          <w:rPr>
            <w:rFonts w:asciiTheme="minorHAnsi" w:eastAsiaTheme="minorEastAsia" w:hAnsiTheme="minorHAnsi" w:cstheme="minorBidi"/>
            <w:noProof/>
            <w:szCs w:val="22"/>
          </w:rPr>
          <w:tab/>
        </w:r>
        <w:r w:rsidR="00DF3E7C" w:rsidRPr="000B725F">
          <w:rPr>
            <w:rStyle w:val="Hyperlink"/>
            <w:rFonts w:cs="Arial"/>
            <w:noProof/>
          </w:rPr>
          <w:t>Berechnung der Lagerkräfte</w:t>
        </w:r>
        <w:r w:rsidR="00DF3E7C">
          <w:rPr>
            <w:noProof/>
            <w:webHidden/>
          </w:rPr>
          <w:tab/>
        </w:r>
        <w:r w:rsidR="00DF3E7C">
          <w:rPr>
            <w:noProof/>
            <w:webHidden/>
          </w:rPr>
          <w:fldChar w:fldCharType="begin"/>
        </w:r>
        <w:r w:rsidR="00DF3E7C">
          <w:rPr>
            <w:noProof/>
            <w:webHidden/>
          </w:rPr>
          <w:instrText xml:space="preserve"> PAGEREF _Toc25158643 \h </w:instrText>
        </w:r>
        <w:r w:rsidR="00DF3E7C">
          <w:rPr>
            <w:noProof/>
            <w:webHidden/>
          </w:rPr>
        </w:r>
        <w:r w:rsidR="00DF3E7C">
          <w:rPr>
            <w:noProof/>
            <w:webHidden/>
          </w:rPr>
          <w:fldChar w:fldCharType="separate"/>
        </w:r>
        <w:r w:rsidR="00DF3E7C">
          <w:rPr>
            <w:noProof/>
            <w:webHidden/>
          </w:rPr>
          <w:t>39</w:t>
        </w:r>
        <w:r w:rsidR="00DF3E7C">
          <w:rPr>
            <w:noProof/>
            <w:webHidden/>
          </w:rPr>
          <w:fldChar w:fldCharType="end"/>
        </w:r>
      </w:hyperlink>
    </w:p>
    <w:p w14:paraId="2FE7A15B" w14:textId="4267E948"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44" w:history="1">
        <w:r w:rsidR="00DF3E7C" w:rsidRPr="000B725F">
          <w:rPr>
            <w:rStyle w:val="Hyperlink"/>
            <w:rFonts w:cs="Arial"/>
            <w:noProof/>
          </w:rPr>
          <w:t>4.2</w:t>
        </w:r>
        <w:r w:rsidR="00DF3E7C">
          <w:rPr>
            <w:rFonts w:asciiTheme="minorHAnsi" w:eastAsiaTheme="minorEastAsia" w:hAnsiTheme="minorHAnsi" w:cstheme="minorBidi"/>
            <w:noProof/>
            <w:szCs w:val="22"/>
          </w:rPr>
          <w:tab/>
        </w:r>
        <w:r w:rsidR="00DF3E7C" w:rsidRPr="000B725F">
          <w:rPr>
            <w:rStyle w:val="Hyperlink"/>
            <w:rFonts w:cs="Arial"/>
            <w:noProof/>
          </w:rPr>
          <w:t>Auswahl der Lager</w:t>
        </w:r>
        <w:r w:rsidR="00DF3E7C">
          <w:rPr>
            <w:noProof/>
            <w:webHidden/>
          </w:rPr>
          <w:tab/>
        </w:r>
        <w:r w:rsidR="00DF3E7C">
          <w:rPr>
            <w:noProof/>
            <w:webHidden/>
          </w:rPr>
          <w:fldChar w:fldCharType="begin"/>
        </w:r>
        <w:r w:rsidR="00DF3E7C">
          <w:rPr>
            <w:noProof/>
            <w:webHidden/>
          </w:rPr>
          <w:instrText xml:space="preserve"> PAGEREF _Toc25158644 \h </w:instrText>
        </w:r>
        <w:r w:rsidR="00DF3E7C">
          <w:rPr>
            <w:noProof/>
            <w:webHidden/>
          </w:rPr>
        </w:r>
        <w:r w:rsidR="00DF3E7C">
          <w:rPr>
            <w:noProof/>
            <w:webHidden/>
          </w:rPr>
          <w:fldChar w:fldCharType="separate"/>
        </w:r>
        <w:r w:rsidR="00DF3E7C">
          <w:rPr>
            <w:noProof/>
            <w:webHidden/>
          </w:rPr>
          <w:t>41</w:t>
        </w:r>
        <w:r w:rsidR="00DF3E7C">
          <w:rPr>
            <w:noProof/>
            <w:webHidden/>
          </w:rPr>
          <w:fldChar w:fldCharType="end"/>
        </w:r>
      </w:hyperlink>
    </w:p>
    <w:p w14:paraId="6425F1F4" w14:textId="0CD4A902"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45" w:history="1">
        <w:r w:rsidR="00DF3E7C" w:rsidRPr="000B725F">
          <w:rPr>
            <w:rStyle w:val="Hyperlink"/>
            <w:rFonts w:cs="Arial"/>
            <w:noProof/>
          </w:rPr>
          <w:t>4.3</w:t>
        </w:r>
        <w:r w:rsidR="00DF3E7C">
          <w:rPr>
            <w:rFonts w:asciiTheme="minorHAnsi" w:eastAsiaTheme="minorEastAsia" w:hAnsiTheme="minorHAnsi" w:cstheme="minorBidi"/>
            <w:noProof/>
            <w:szCs w:val="22"/>
          </w:rPr>
          <w:tab/>
        </w:r>
        <w:r w:rsidR="00DF3E7C" w:rsidRPr="000B725F">
          <w:rPr>
            <w:rStyle w:val="Hyperlink"/>
            <w:rFonts w:cs="Arial"/>
            <w:noProof/>
          </w:rPr>
          <w:t>Dynamische Tragzahlen und Lagerlebensdauer</w:t>
        </w:r>
        <w:r w:rsidR="00DF3E7C">
          <w:rPr>
            <w:noProof/>
            <w:webHidden/>
          </w:rPr>
          <w:tab/>
        </w:r>
        <w:r w:rsidR="00DF3E7C">
          <w:rPr>
            <w:noProof/>
            <w:webHidden/>
          </w:rPr>
          <w:fldChar w:fldCharType="begin"/>
        </w:r>
        <w:r w:rsidR="00DF3E7C">
          <w:rPr>
            <w:noProof/>
            <w:webHidden/>
          </w:rPr>
          <w:instrText xml:space="preserve"> PAGEREF _Toc25158645 \h </w:instrText>
        </w:r>
        <w:r w:rsidR="00DF3E7C">
          <w:rPr>
            <w:noProof/>
            <w:webHidden/>
          </w:rPr>
        </w:r>
        <w:r w:rsidR="00DF3E7C">
          <w:rPr>
            <w:noProof/>
            <w:webHidden/>
          </w:rPr>
          <w:fldChar w:fldCharType="separate"/>
        </w:r>
        <w:r w:rsidR="00DF3E7C">
          <w:rPr>
            <w:noProof/>
            <w:webHidden/>
          </w:rPr>
          <w:t>41</w:t>
        </w:r>
        <w:r w:rsidR="00DF3E7C">
          <w:rPr>
            <w:noProof/>
            <w:webHidden/>
          </w:rPr>
          <w:fldChar w:fldCharType="end"/>
        </w:r>
      </w:hyperlink>
    </w:p>
    <w:p w14:paraId="1EC00BF0" w14:textId="7D5A389C"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46" w:history="1">
        <w:r w:rsidR="00DF3E7C" w:rsidRPr="000B725F">
          <w:rPr>
            <w:rStyle w:val="Hyperlink"/>
            <w:rFonts w:cs="Arial"/>
            <w:noProof/>
          </w:rPr>
          <w:t>4.4</w:t>
        </w:r>
        <w:r w:rsidR="00DF3E7C">
          <w:rPr>
            <w:rFonts w:asciiTheme="minorHAnsi" w:eastAsiaTheme="minorEastAsia" w:hAnsiTheme="minorHAnsi" w:cstheme="minorBidi"/>
            <w:noProof/>
            <w:szCs w:val="22"/>
          </w:rPr>
          <w:tab/>
        </w:r>
        <w:r w:rsidR="00DF3E7C" w:rsidRPr="000B725F">
          <w:rPr>
            <w:rStyle w:val="Hyperlink"/>
            <w:rFonts w:cs="Arial"/>
            <w:noProof/>
          </w:rPr>
          <w:t>Schmierung der Lager und Abdichtung</w:t>
        </w:r>
        <w:r w:rsidR="00DF3E7C">
          <w:rPr>
            <w:noProof/>
            <w:webHidden/>
          </w:rPr>
          <w:tab/>
        </w:r>
        <w:r w:rsidR="00DF3E7C">
          <w:rPr>
            <w:noProof/>
            <w:webHidden/>
          </w:rPr>
          <w:fldChar w:fldCharType="begin"/>
        </w:r>
        <w:r w:rsidR="00DF3E7C">
          <w:rPr>
            <w:noProof/>
            <w:webHidden/>
          </w:rPr>
          <w:instrText xml:space="preserve"> PAGEREF _Toc25158646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4896B80D" w14:textId="32DBB92E"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47" w:history="1">
        <w:r w:rsidR="00DF3E7C" w:rsidRPr="000B725F">
          <w:rPr>
            <w:rStyle w:val="Hyperlink"/>
            <w:rFonts w:cs="Arial"/>
            <w:noProof/>
          </w:rPr>
          <w:t>4.5</w:t>
        </w:r>
        <w:r w:rsidR="00DF3E7C">
          <w:rPr>
            <w:rFonts w:asciiTheme="minorHAnsi" w:eastAsiaTheme="minorEastAsia" w:hAnsiTheme="minorHAnsi" w:cstheme="minorBidi"/>
            <w:noProof/>
            <w:szCs w:val="22"/>
          </w:rPr>
          <w:tab/>
        </w:r>
        <w:r w:rsidR="00DF3E7C" w:rsidRPr="000B725F">
          <w:rPr>
            <w:rStyle w:val="Hyperlink"/>
            <w:rFonts w:cs="Arial"/>
            <w:noProof/>
          </w:rPr>
          <w:t>Kaufteildokumentation der Lager</w:t>
        </w:r>
        <w:r w:rsidR="00DF3E7C">
          <w:rPr>
            <w:noProof/>
            <w:webHidden/>
          </w:rPr>
          <w:tab/>
        </w:r>
        <w:r w:rsidR="00DF3E7C">
          <w:rPr>
            <w:noProof/>
            <w:webHidden/>
          </w:rPr>
          <w:fldChar w:fldCharType="begin"/>
        </w:r>
        <w:r w:rsidR="00DF3E7C">
          <w:rPr>
            <w:noProof/>
            <w:webHidden/>
          </w:rPr>
          <w:instrText xml:space="preserve"> PAGEREF _Toc25158647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591F9799" w14:textId="29DF1B67"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48" w:history="1">
        <w:r w:rsidR="00DF3E7C" w:rsidRPr="000B725F">
          <w:rPr>
            <w:rStyle w:val="Hyperlink"/>
            <w:rFonts w:cs="Arial"/>
            <w:noProof/>
          </w:rPr>
          <w:t>4.6</w:t>
        </w:r>
        <w:r w:rsidR="00DF3E7C">
          <w:rPr>
            <w:rFonts w:asciiTheme="minorHAnsi" w:eastAsiaTheme="minorEastAsia" w:hAnsiTheme="minorHAnsi" w:cstheme="minorBidi"/>
            <w:noProof/>
            <w:szCs w:val="22"/>
          </w:rPr>
          <w:tab/>
        </w:r>
        <w:r w:rsidR="00DF3E7C" w:rsidRPr="000B725F">
          <w:rPr>
            <w:rStyle w:val="Hyperlink"/>
            <w:rFonts w:cs="Arial"/>
            <w:noProof/>
          </w:rPr>
          <w:t>Deckel</w:t>
        </w:r>
        <w:r w:rsidR="00DF3E7C">
          <w:rPr>
            <w:noProof/>
            <w:webHidden/>
          </w:rPr>
          <w:tab/>
        </w:r>
        <w:r w:rsidR="00DF3E7C">
          <w:rPr>
            <w:noProof/>
            <w:webHidden/>
          </w:rPr>
          <w:fldChar w:fldCharType="begin"/>
        </w:r>
        <w:r w:rsidR="00DF3E7C">
          <w:rPr>
            <w:noProof/>
            <w:webHidden/>
          </w:rPr>
          <w:instrText xml:space="preserve"> PAGEREF _Toc25158648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2C07B05C" w14:textId="12EB6CF9" w:rsidR="00DF3E7C" w:rsidRDefault="00FF623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9" w:history="1">
        <w:r w:rsidR="00DF3E7C" w:rsidRPr="000B725F">
          <w:rPr>
            <w:rStyle w:val="Hyperlink"/>
            <w:rFonts w:cs="Arial"/>
            <w:noProof/>
          </w:rPr>
          <w:t>4.6.1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Schraubenberechnung des Deckels</w:t>
        </w:r>
        <w:r w:rsidR="00DF3E7C">
          <w:rPr>
            <w:noProof/>
            <w:webHidden/>
          </w:rPr>
          <w:tab/>
        </w:r>
        <w:r w:rsidR="00DF3E7C">
          <w:rPr>
            <w:noProof/>
            <w:webHidden/>
          </w:rPr>
          <w:fldChar w:fldCharType="begin"/>
        </w:r>
        <w:r w:rsidR="00DF3E7C">
          <w:rPr>
            <w:noProof/>
            <w:webHidden/>
          </w:rPr>
          <w:instrText xml:space="preserve"> PAGEREF _Toc25158649 \h </w:instrText>
        </w:r>
        <w:r w:rsidR="00DF3E7C">
          <w:rPr>
            <w:noProof/>
            <w:webHidden/>
          </w:rPr>
        </w:r>
        <w:r w:rsidR="00DF3E7C">
          <w:rPr>
            <w:noProof/>
            <w:webHidden/>
          </w:rPr>
          <w:fldChar w:fldCharType="separate"/>
        </w:r>
        <w:r w:rsidR="00DF3E7C">
          <w:rPr>
            <w:noProof/>
            <w:webHidden/>
          </w:rPr>
          <w:t>43</w:t>
        </w:r>
        <w:r w:rsidR="00DF3E7C">
          <w:rPr>
            <w:noProof/>
            <w:webHidden/>
          </w:rPr>
          <w:fldChar w:fldCharType="end"/>
        </w:r>
      </w:hyperlink>
    </w:p>
    <w:p w14:paraId="3E0582DA" w14:textId="209E8AD9"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50" w:history="1">
        <w:r w:rsidR="00DF3E7C" w:rsidRPr="000B725F">
          <w:rPr>
            <w:rStyle w:val="Hyperlink"/>
            <w:rFonts w:cs="Arial"/>
            <w:noProof/>
          </w:rPr>
          <w:t>4.7</w:t>
        </w:r>
        <w:r w:rsidR="00DF3E7C">
          <w:rPr>
            <w:rFonts w:asciiTheme="minorHAnsi" w:eastAsiaTheme="minorEastAsia" w:hAnsiTheme="minorHAnsi" w:cstheme="minorBidi"/>
            <w:noProof/>
            <w:szCs w:val="22"/>
          </w:rPr>
          <w:tab/>
        </w:r>
        <w:r w:rsidR="00DF3E7C" w:rsidRPr="000B725F">
          <w:rPr>
            <w:rStyle w:val="Hyperlink"/>
            <w:rFonts w:cs="Arial"/>
            <w:noProof/>
          </w:rPr>
          <w:t>Lagerböcke</w:t>
        </w:r>
        <w:r w:rsidR="00DF3E7C">
          <w:rPr>
            <w:noProof/>
            <w:webHidden/>
          </w:rPr>
          <w:tab/>
        </w:r>
        <w:r w:rsidR="00DF3E7C">
          <w:rPr>
            <w:noProof/>
            <w:webHidden/>
          </w:rPr>
          <w:fldChar w:fldCharType="begin"/>
        </w:r>
        <w:r w:rsidR="00DF3E7C">
          <w:rPr>
            <w:noProof/>
            <w:webHidden/>
          </w:rPr>
          <w:instrText xml:space="preserve"> PAGEREF _Toc25158650 \h </w:instrText>
        </w:r>
        <w:r w:rsidR="00DF3E7C">
          <w:rPr>
            <w:noProof/>
            <w:webHidden/>
          </w:rPr>
        </w:r>
        <w:r w:rsidR="00DF3E7C">
          <w:rPr>
            <w:noProof/>
            <w:webHidden/>
          </w:rPr>
          <w:fldChar w:fldCharType="separate"/>
        </w:r>
        <w:r w:rsidR="00DF3E7C">
          <w:rPr>
            <w:noProof/>
            <w:webHidden/>
          </w:rPr>
          <w:t>45</w:t>
        </w:r>
        <w:r w:rsidR="00DF3E7C">
          <w:rPr>
            <w:noProof/>
            <w:webHidden/>
          </w:rPr>
          <w:fldChar w:fldCharType="end"/>
        </w:r>
      </w:hyperlink>
    </w:p>
    <w:p w14:paraId="7479BF55" w14:textId="6DFFEC8C" w:rsidR="00DF3E7C" w:rsidRDefault="00FF623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51" w:history="1">
        <w:r w:rsidR="00DF3E7C" w:rsidRPr="000B725F">
          <w:rPr>
            <w:rStyle w:val="Hyperlink"/>
            <w:rFonts w:cs="Arial"/>
            <w:noProof/>
          </w:rPr>
          <w:t>4.7.1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Auslegung der Betonanker</w:t>
        </w:r>
        <w:r w:rsidR="00DF3E7C">
          <w:rPr>
            <w:noProof/>
            <w:webHidden/>
          </w:rPr>
          <w:tab/>
        </w:r>
        <w:r w:rsidR="00DF3E7C">
          <w:rPr>
            <w:noProof/>
            <w:webHidden/>
          </w:rPr>
          <w:fldChar w:fldCharType="begin"/>
        </w:r>
        <w:r w:rsidR="00DF3E7C">
          <w:rPr>
            <w:noProof/>
            <w:webHidden/>
          </w:rPr>
          <w:instrText xml:space="preserve"> PAGEREF _Toc25158651 \h </w:instrText>
        </w:r>
        <w:r w:rsidR="00DF3E7C">
          <w:rPr>
            <w:noProof/>
            <w:webHidden/>
          </w:rPr>
        </w:r>
        <w:r w:rsidR="00DF3E7C">
          <w:rPr>
            <w:noProof/>
            <w:webHidden/>
          </w:rPr>
          <w:fldChar w:fldCharType="separate"/>
        </w:r>
        <w:r w:rsidR="00DF3E7C">
          <w:rPr>
            <w:noProof/>
            <w:webHidden/>
          </w:rPr>
          <w:t>45</w:t>
        </w:r>
        <w:r w:rsidR="00DF3E7C">
          <w:rPr>
            <w:noProof/>
            <w:webHidden/>
          </w:rPr>
          <w:fldChar w:fldCharType="end"/>
        </w:r>
      </w:hyperlink>
    </w:p>
    <w:p w14:paraId="7DAE0D6C" w14:textId="374E7930" w:rsidR="00DF3E7C" w:rsidRDefault="00FF623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2" w:history="1">
        <w:r w:rsidR="00DF3E7C" w:rsidRPr="000B725F">
          <w:rPr>
            <w:rStyle w:val="Hyperlink"/>
            <w:rFonts w:cs="Arial"/>
            <w:noProof/>
          </w:rPr>
          <w:t>5</w:t>
        </w:r>
        <w:r w:rsidR="00DF3E7C">
          <w:rPr>
            <w:rFonts w:asciiTheme="minorHAnsi" w:eastAsiaTheme="minorEastAsia" w:hAnsiTheme="minorHAnsi" w:cstheme="minorBidi"/>
            <w:bCs w:val="0"/>
            <w:noProof/>
            <w:sz w:val="22"/>
            <w:szCs w:val="22"/>
          </w:rPr>
          <w:tab/>
        </w:r>
        <w:r w:rsidR="00DF3E7C" w:rsidRPr="000B725F">
          <w:rPr>
            <w:rStyle w:val="Hyperlink"/>
            <w:rFonts w:cs="Arial"/>
            <w:noProof/>
          </w:rPr>
          <w:t>Antrieb</w:t>
        </w:r>
        <w:r w:rsidR="00DF3E7C">
          <w:rPr>
            <w:noProof/>
            <w:webHidden/>
          </w:rPr>
          <w:tab/>
        </w:r>
        <w:r w:rsidR="00DF3E7C">
          <w:rPr>
            <w:noProof/>
            <w:webHidden/>
          </w:rPr>
          <w:fldChar w:fldCharType="begin"/>
        </w:r>
        <w:r w:rsidR="00DF3E7C">
          <w:rPr>
            <w:noProof/>
            <w:webHidden/>
          </w:rPr>
          <w:instrText xml:space="preserve"> PAGEREF _Toc25158652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1945D7A8" w14:textId="3D3F0040"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53" w:history="1">
        <w:r w:rsidR="00DF3E7C" w:rsidRPr="000B725F">
          <w:rPr>
            <w:rStyle w:val="Hyperlink"/>
            <w:rFonts w:cs="Arial"/>
            <w:noProof/>
          </w:rPr>
          <w:t>5.1</w:t>
        </w:r>
        <w:r w:rsidR="00DF3E7C">
          <w:rPr>
            <w:rFonts w:asciiTheme="minorHAnsi" w:eastAsiaTheme="minorEastAsia" w:hAnsiTheme="minorHAnsi" w:cstheme="minorBidi"/>
            <w:noProof/>
            <w:szCs w:val="22"/>
          </w:rPr>
          <w:tab/>
        </w:r>
        <w:r w:rsidR="00DF3E7C" w:rsidRPr="000B725F">
          <w:rPr>
            <w:rStyle w:val="Hyperlink"/>
            <w:rFonts w:cs="Arial"/>
            <w:noProof/>
          </w:rPr>
          <w:t>Auswahl des Elektromotors</w:t>
        </w:r>
        <w:r w:rsidR="00DF3E7C">
          <w:rPr>
            <w:noProof/>
            <w:webHidden/>
          </w:rPr>
          <w:tab/>
        </w:r>
        <w:r w:rsidR="00DF3E7C">
          <w:rPr>
            <w:noProof/>
            <w:webHidden/>
          </w:rPr>
          <w:fldChar w:fldCharType="begin"/>
        </w:r>
        <w:r w:rsidR="00DF3E7C">
          <w:rPr>
            <w:noProof/>
            <w:webHidden/>
          </w:rPr>
          <w:instrText xml:space="preserve"> PAGEREF _Toc25158653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276EFF68" w14:textId="1746C1EA"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54" w:history="1">
        <w:r w:rsidR="00DF3E7C" w:rsidRPr="000B725F">
          <w:rPr>
            <w:rStyle w:val="Hyperlink"/>
            <w:rFonts w:cs="Arial"/>
            <w:noProof/>
          </w:rPr>
          <w:t>5.2</w:t>
        </w:r>
        <w:r w:rsidR="00DF3E7C">
          <w:rPr>
            <w:rFonts w:asciiTheme="minorHAnsi" w:eastAsiaTheme="minorEastAsia" w:hAnsiTheme="minorHAnsi" w:cstheme="minorBidi"/>
            <w:noProof/>
            <w:szCs w:val="22"/>
          </w:rPr>
          <w:tab/>
        </w:r>
        <w:r w:rsidR="00DF3E7C" w:rsidRPr="000B725F">
          <w:rPr>
            <w:rStyle w:val="Hyperlink"/>
            <w:rFonts w:cs="Arial"/>
            <w:noProof/>
          </w:rPr>
          <w:t>Auslegung des Dreifach-Kettentriebes</w:t>
        </w:r>
        <w:r w:rsidR="00DF3E7C">
          <w:rPr>
            <w:noProof/>
            <w:webHidden/>
          </w:rPr>
          <w:tab/>
        </w:r>
        <w:r w:rsidR="00DF3E7C">
          <w:rPr>
            <w:noProof/>
            <w:webHidden/>
          </w:rPr>
          <w:fldChar w:fldCharType="begin"/>
        </w:r>
        <w:r w:rsidR="00DF3E7C">
          <w:rPr>
            <w:noProof/>
            <w:webHidden/>
          </w:rPr>
          <w:instrText xml:space="preserve"> PAGEREF _Toc25158654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6848F52C" w14:textId="4091A26B"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55" w:history="1">
        <w:r w:rsidR="00DF3E7C" w:rsidRPr="000B725F">
          <w:rPr>
            <w:rStyle w:val="Hyperlink"/>
            <w:rFonts w:cs="Arial"/>
            <w:noProof/>
          </w:rPr>
          <w:t>5.3</w:t>
        </w:r>
        <w:r w:rsidR="00DF3E7C">
          <w:rPr>
            <w:rFonts w:asciiTheme="minorHAnsi" w:eastAsiaTheme="minorEastAsia" w:hAnsiTheme="minorHAnsi" w:cstheme="minorBidi"/>
            <w:noProof/>
            <w:szCs w:val="22"/>
          </w:rPr>
          <w:tab/>
        </w:r>
        <w:r w:rsidR="00DF3E7C" w:rsidRPr="000B725F">
          <w:rPr>
            <w:rStyle w:val="Hyperlink"/>
            <w:rFonts w:cs="Arial"/>
            <w:noProof/>
          </w:rPr>
          <w:t>Auslegung der Keilwellenverbindung zwischen Welle und Kettenrad</w:t>
        </w:r>
        <w:r w:rsidR="00DF3E7C">
          <w:rPr>
            <w:noProof/>
            <w:webHidden/>
          </w:rPr>
          <w:tab/>
        </w:r>
        <w:r w:rsidR="00DF3E7C">
          <w:rPr>
            <w:noProof/>
            <w:webHidden/>
          </w:rPr>
          <w:fldChar w:fldCharType="begin"/>
        </w:r>
        <w:r w:rsidR="00DF3E7C">
          <w:rPr>
            <w:noProof/>
            <w:webHidden/>
          </w:rPr>
          <w:instrText xml:space="preserve"> PAGEREF _Toc25158655 \h </w:instrText>
        </w:r>
        <w:r w:rsidR="00DF3E7C">
          <w:rPr>
            <w:noProof/>
            <w:webHidden/>
          </w:rPr>
        </w:r>
        <w:r w:rsidR="00DF3E7C">
          <w:rPr>
            <w:noProof/>
            <w:webHidden/>
          </w:rPr>
          <w:fldChar w:fldCharType="separate"/>
        </w:r>
        <w:r w:rsidR="00DF3E7C">
          <w:rPr>
            <w:noProof/>
            <w:webHidden/>
          </w:rPr>
          <w:t>59</w:t>
        </w:r>
        <w:r w:rsidR="00DF3E7C">
          <w:rPr>
            <w:noProof/>
            <w:webHidden/>
          </w:rPr>
          <w:fldChar w:fldCharType="end"/>
        </w:r>
      </w:hyperlink>
    </w:p>
    <w:p w14:paraId="51F28242" w14:textId="41666D28"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56" w:history="1">
        <w:r w:rsidR="00DF3E7C" w:rsidRPr="000B725F">
          <w:rPr>
            <w:rStyle w:val="Hyperlink"/>
            <w:rFonts w:cs="Arial"/>
            <w:noProof/>
          </w:rPr>
          <w:t>5.4</w:t>
        </w:r>
        <w:r w:rsidR="00DF3E7C">
          <w:rPr>
            <w:rFonts w:asciiTheme="minorHAnsi" w:eastAsiaTheme="minorEastAsia" w:hAnsiTheme="minorHAnsi" w:cstheme="minorBidi"/>
            <w:noProof/>
            <w:szCs w:val="22"/>
          </w:rPr>
          <w:tab/>
        </w:r>
        <w:r w:rsidR="00DF3E7C" w:rsidRPr="000B725F">
          <w:rPr>
            <w:rStyle w:val="Hyperlink"/>
            <w:rFonts w:cs="Arial"/>
            <w:noProof/>
          </w:rPr>
          <w:t>Axiale Fixierung des Kettenrades</w:t>
        </w:r>
        <w:r w:rsidR="00DF3E7C">
          <w:rPr>
            <w:noProof/>
            <w:webHidden/>
          </w:rPr>
          <w:tab/>
        </w:r>
        <w:r w:rsidR="00DF3E7C">
          <w:rPr>
            <w:noProof/>
            <w:webHidden/>
          </w:rPr>
          <w:fldChar w:fldCharType="begin"/>
        </w:r>
        <w:r w:rsidR="00DF3E7C">
          <w:rPr>
            <w:noProof/>
            <w:webHidden/>
          </w:rPr>
          <w:instrText xml:space="preserve"> PAGEREF _Toc25158656 \h </w:instrText>
        </w:r>
        <w:r w:rsidR="00DF3E7C">
          <w:rPr>
            <w:noProof/>
            <w:webHidden/>
          </w:rPr>
        </w:r>
        <w:r w:rsidR="00DF3E7C">
          <w:rPr>
            <w:noProof/>
            <w:webHidden/>
          </w:rPr>
          <w:fldChar w:fldCharType="separate"/>
        </w:r>
        <w:r w:rsidR="00DF3E7C">
          <w:rPr>
            <w:noProof/>
            <w:webHidden/>
          </w:rPr>
          <w:t>61</w:t>
        </w:r>
        <w:r w:rsidR="00DF3E7C">
          <w:rPr>
            <w:noProof/>
            <w:webHidden/>
          </w:rPr>
          <w:fldChar w:fldCharType="end"/>
        </w:r>
      </w:hyperlink>
    </w:p>
    <w:p w14:paraId="5F7BFFAE" w14:textId="3A0326F4" w:rsidR="00DF3E7C" w:rsidRDefault="00FF623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7" w:history="1">
        <w:r w:rsidR="00DF3E7C" w:rsidRPr="000B725F">
          <w:rPr>
            <w:rStyle w:val="Hyperlink"/>
            <w:rFonts w:cs="Arial"/>
            <w:noProof/>
          </w:rPr>
          <w:t>6</w:t>
        </w:r>
        <w:r w:rsidR="00DF3E7C">
          <w:rPr>
            <w:rFonts w:asciiTheme="minorHAnsi" w:eastAsiaTheme="minorEastAsia" w:hAnsiTheme="minorHAnsi" w:cstheme="minorBidi"/>
            <w:bCs w:val="0"/>
            <w:noProof/>
            <w:sz w:val="22"/>
            <w:szCs w:val="22"/>
          </w:rPr>
          <w:tab/>
        </w:r>
        <w:r w:rsidR="00DF3E7C" w:rsidRPr="000B725F">
          <w:rPr>
            <w:rStyle w:val="Hyperlink"/>
            <w:rFonts w:cs="Arial"/>
            <w:noProof/>
          </w:rPr>
          <w:t>Alternative Bauform mit gedrehtem Antrieb</w:t>
        </w:r>
        <w:r w:rsidR="00DF3E7C">
          <w:rPr>
            <w:noProof/>
            <w:webHidden/>
          </w:rPr>
          <w:tab/>
        </w:r>
        <w:r w:rsidR="00DF3E7C">
          <w:rPr>
            <w:noProof/>
            <w:webHidden/>
          </w:rPr>
          <w:fldChar w:fldCharType="begin"/>
        </w:r>
        <w:r w:rsidR="00DF3E7C">
          <w:rPr>
            <w:noProof/>
            <w:webHidden/>
          </w:rPr>
          <w:instrText xml:space="preserve"> PAGEREF _Toc25158657 \h </w:instrText>
        </w:r>
        <w:r w:rsidR="00DF3E7C">
          <w:rPr>
            <w:noProof/>
            <w:webHidden/>
          </w:rPr>
        </w:r>
        <w:r w:rsidR="00DF3E7C">
          <w:rPr>
            <w:noProof/>
            <w:webHidden/>
          </w:rPr>
          <w:fldChar w:fldCharType="separate"/>
        </w:r>
        <w:r w:rsidR="00DF3E7C">
          <w:rPr>
            <w:noProof/>
            <w:webHidden/>
          </w:rPr>
          <w:t>63</w:t>
        </w:r>
        <w:r w:rsidR="00DF3E7C">
          <w:rPr>
            <w:noProof/>
            <w:webHidden/>
          </w:rPr>
          <w:fldChar w:fldCharType="end"/>
        </w:r>
      </w:hyperlink>
    </w:p>
    <w:p w14:paraId="330CB105" w14:textId="699E59C8"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58" w:history="1">
        <w:r w:rsidR="00DF3E7C" w:rsidRPr="000B725F">
          <w:rPr>
            <w:rStyle w:val="Hyperlink"/>
            <w:rFonts w:cs="Arial"/>
            <w:noProof/>
          </w:rPr>
          <w:t>6.1</w:t>
        </w:r>
        <w:r w:rsidR="00DF3E7C">
          <w:rPr>
            <w:rFonts w:asciiTheme="minorHAnsi" w:eastAsiaTheme="minorEastAsia" w:hAnsiTheme="minorHAnsi" w:cstheme="minorBidi"/>
            <w:noProof/>
            <w:szCs w:val="22"/>
          </w:rPr>
          <w:tab/>
        </w:r>
        <w:r w:rsidR="00DF3E7C" w:rsidRPr="000B725F">
          <w:rPr>
            <w:rStyle w:val="Hyperlink"/>
            <w:rFonts w:cs="Arial"/>
            <w:noProof/>
          </w:rPr>
          <w:t>Berechnung der Lagerkräfte</w:t>
        </w:r>
        <w:r w:rsidR="00DF3E7C">
          <w:rPr>
            <w:noProof/>
            <w:webHidden/>
          </w:rPr>
          <w:tab/>
        </w:r>
        <w:r w:rsidR="00DF3E7C">
          <w:rPr>
            <w:noProof/>
            <w:webHidden/>
          </w:rPr>
          <w:fldChar w:fldCharType="begin"/>
        </w:r>
        <w:r w:rsidR="00DF3E7C">
          <w:rPr>
            <w:noProof/>
            <w:webHidden/>
          </w:rPr>
          <w:instrText xml:space="preserve"> PAGEREF _Toc25158658 \h </w:instrText>
        </w:r>
        <w:r w:rsidR="00DF3E7C">
          <w:rPr>
            <w:noProof/>
            <w:webHidden/>
          </w:rPr>
        </w:r>
        <w:r w:rsidR="00DF3E7C">
          <w:rPr>
            <w:noProof/>
            <w:webHidden/>
          </w:rPr>
          <w:fldChar w:fldCharType="separate"/>
        </w:r>
        <w:r w:rsidR="00DF3E7C">
          <w:rPr>
            <w:noProof/>
            <w:webHidden/>
          </w:rPr>
          <w:t>63</w:t>
        </w:r>
        <w:r w:rsidR="00DF3E7C">
          <w:rPr>
            <w:noProof/>
            <w:webHidden/>
          </w:rPr>
          <w:fldChar w:fldCharType="end"/>
        </w:r>
      </w:hyperlink>
    </w:p>
    <w:p w14:paraId="08EFDB7F" w14:textId="7999FD4F"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59" w:history="1">
        <w:r w:rsidR="00DF3E7C" w:rsidRPr="000B725F">
          <w:rPr>
            <w:rStyle w:val="Hyperlink"/>
            <w:rFonts w:cs="Arial"/>
            <w:noProof/>
          </w:rPr>
          <w:t>6.2</w:t>
        </w:r>
        <w:r w:rsidR="00DF3E7C">
          <w:rPr>
            <w:rFonts w:asciiTheme="minorHAnsi" w:eastAsiaTheme="minorEastAsia" w:hAnsiTheme="minorHAnsi" w:cstheme="minorBidi"/>
            <w:noProof/>
            <w:szCs w:val="22"/>
          </w:rPr>
          <w:tab/>
        </w:r>
        <w:r w:rsidR="00DF3E7C" w:rsidRPr="000B725F">
          <w:rPr>
            <w:rStyle w:val="Hyperlink"/>
            <w:rFonts w:cs="Arial"/>
            <w:noProof/>
          </w:rPr>
          <w:t>Änderungen bzgl. der Lagerauswahl</w:t>
        </w:r>
        <w:r w:rsidR="00DF3E7C">
          <w:rPr>
            <w:noProof/>
            <w:webHidden/>
          </w:rPr>
          <w:tab/>
        </w:r>
        <w:r w:rsidR="00DF3E7C">
          <w:rPr>
            <w:noProof/>
            <w:webHidden/>
          </w:rPr>
          <w:fldChar w:fldCharType="begin"/>
        </w:r>
        <w:r w:rsidR="00DF3E7C">
          <w:rPr>
            <w:noProof/>
            <w:webHidden/>
          </w:rPr>
          <w:instrText xml:space="preserve"> PAGEREF _Toc25158659 \h </w:instrText>
        </w:r>
        <w:r w:rsidR="00DF3E7C">
          <w:rPr>
            <w:noProof/>
            <w:webHidden/>
          </w:rPr>
        </w:r>
        <w:r w:rsidR="00DF3E7C">
          <w:rPr>
            <w:noProof/>
            <w:webHidden/>
          </w:rPr>
          <w:fldChar w:fldCharType="separate"/>
        </w:r>
        <w:r w:rsidR="00DF3E7C">
          <w:rPr>
            <w:noProof/>
            <w:webHidden/>
          </w:rPr>
          <w:t>65</w:t>
        </w:r>
        <w:r w:rsidR="00DF3E7C">
          <w:rPr>
            <w:noProof/>
            <w:webHidden/>
          </w:rPr>
          <w:fldChar w:fldCharType="end"/>
        </w:r>
      </w:hyperlink>
    </w:p>
    <w:p w14:paraId="74C43FF8" w14:textId="75BB7BFB" w:rsidR="00DF3E7C" w:rsidRDefault="00FF623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0" w:history="1">
        <w:r w:rsidR="00DF3E7C" w:rsidRPr="000B725F">
          <w:rPr>
            <w:rStyle w:val="Hyperlink"/>
            <w:rFonts w:cs="Arial"/>
            <w:noProof/>
          </w:rPr>
          <w:t>7</w:t>
        </w:r>
        <w:r w:rsidR="00DF3E7C">
          <w:rPr>
            <w:rFonts w:asciiTheme="minorHAnsi" w:eastAsiaTheme="minorEastAsia" w:hAnsiTheme="minorHAnsi" w:cstheme="minorBidi"/>
            <w:bCs w:val="0"/>
            <w:noProof/>
            <w:sz w:val="22"/>
            <w:szCs w:val="22"/>
          </w:rPr>
          <w:tab/>
        </w:r>
        <w:r w:rsidR="00DF3E7C" w:rsidRPr="000B725F">
          <w:rPr>
            <w:rStyle w:val="Hyperlink"/>
            <w:rFonts w:cs="Arial"/>
            <w:noProof/>
          </w:rPr>
          <w:t>Montage- und Demontageanleitung</w:t>
        </w:r>
        <w:r w:rsidR="00DF3E7C">
          <w:rPr>
            <w:noProof/>
            <w:webHidden/>
          </w:rPr>
          <w:tab/>
        </w:r>
        <w:r w:rsidR="00DF3E7C">
          <w:rPr>
            <w:noProof/>
            <w:webHidden/>
          </w:rPr>
          <w:fldChar w:fldCharType="begin"/>
        </w:r>
        <w:r w:rsidR="00DF3E7C">
          <w:rPr>
            <w:noProof/>
            <w:webHidden/>
          </w:rPr>
          <w:instrText xml:space="preserve"> PAGEREF _Toc25158660 \h </w:instrText>
        </w:r>
        <w:r w:rsidR="00DF3E7C">
          <w:rPr>
            <w:noProof/>
            <w:webHidden/>
          </w:rPr>
        </w:r>
        <w:r w:rsidR="00DF3E7C">
          <w:rPr>
            <w:noProof/>
            <w:webHidden/>
          </w:rPr>
          <w:fldChar w:fldCharType="separate"/>
        </w:r>
        <w:r w:rsidR="00DF3E7C">
          <w:rPr>
            <w:noProof/>
            <w:webHidden/>
          </w:rPr>
          <w:t>67</w:t>
        </w:r>
        <w:r w:rsidR="00DF3E7C">
          <w:rPr>
            <w:noProof/>
            <w:webHidden/>
          </w:rPr>
          <w:fldChar w:fldCharType="end"/>
        </w:r>
      </w:hyperlink>
    </w:p>
    <w:p w14:paraId="27D70D13" w14:textId="70B35259" w:rsidR="00DF3E7C" w:rsidRDefault="00FF623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1" w:history="1">
        <w:r w:rsidR="00DF3E7C" w:rsidRPr="000B725F">
          <w:rPr>
            <w:rStyle w:val="Hyperlink"/>
            <w:rFonts w:cs="Arial"/>
            <w:noProof/>
          </w:rPr>
          <w:t>8</w:t>
        </w:r>
        <w:r w:rsidR="00DF3E7C">
          <w:rPr>
            <w:rFonts w:asciiTheme="minorHAnsi" w:eastAsiaTheme="minorEastAsia" w:hAnsiTheme="minorHAnsi" w:cstheme="minorBidi"/>
            <w:bCs w:val="0"/>
            <w:noProof/>
            <w:sz w:val="22"/>
            <w:szCs w:val="22"/>
          </w:rPr>
          <w:tab/>
        </w:r>
        <w:r w:rsidR="00DF3E7C" w:rsidRPr="000B725F">
          <w:rPr>
            <w:rStyle w:val="Hyperlink"/>
            <w:rFonts w:cs="Arial"/>
            <w:noProof/>
          </w:rPr>
          <w:t>Visualisierung</w:t>
        </w:r>
        <w:r w:rsidR="00DF3E7C">
          <w:rPr>
            <w:noProof/>
            <w:webHidden/>
          </w:rPr>
          <w:tab/>
        </w:r>
        <w:r w:rsidR="00DF3E7C">
          <w:rPr>
            <w:noProof/>
            <w:webHidden/>
          </w:rPr>
          <w:fldChar w:fldCharType="begin"/>
        </w:r>
        <w:r w:rsidR="00DF3E7C">
          <w:rPr>
            <w:noProof/>
            <w:webHidden/>
          </w:rPr>
          <w:instrText xml:space="preserve"> PAGEREF _Toc25158661 \h </w:instrText>
        </w:r>
        <w:r w:rsidR="00DF3E7C">
          <w:rPr>
            <w:noProof/>
            <w:webHidden/>
          </w:rPr>
        </w:r>
        <w:r w:rsidR="00DF3E7C">
          <w:rPr>
            <w:noProof/>
            <w:webHidden/>
          </w:rPr>
          <w:fldChar w:fldCharType="separate"/>
        </w:r>
        <w:r w:rsidR="00DF3E7C">
          <w:rPr>
            <w:noProof/>
            <w:webHidden/>
          </w:rPr>
          <w:t>68</w:t>
        </w:r>
        <w:r w:rsidR="00DF3E7C">
          <w:rPr>
            <w:noProof/>
            <w:webHidden/>
          </w:rPr>
          <w:fldChar w:fldCharType="end"/>
        </w:r>
      </w:hyperlink>
    </w:p>
    <w:p w14:paraId="001D4EAC" w14:textId="2DCD8D93"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62" w:history="1">
        <w:r w:rsidR="00DF3E7C" w:rsidRPr="000B725F">
          <w:rPr>
            <w:rStyle w:val="Hyperlink"/>
            <w:rFonts w:cs="Arial"/>
            <w:noProof/>
          </w:rPr>
          <w:t>8.1</w:t>
        </w:r>
        <w:r w:rsidR="00DF3E7C">
          <w:rPr>
            <w:rFonts w:asciiTheme="minorHAnsi" w:eastAsiaTheme="minorEastAsia" w:hAnsiTheme="minorHAnsi" w:cstheme="minorBidi"/>
            <w:noProof/>
            <w:szCs w:val="22"/>
          </w:rPr>
          <w:tab/>
        </w:r>
        <w:r w:rsidR="00DF3E7C" w:rsidRPr="000B725F">
          <w:rPr>
            <w:rStyle w:val="Hyperlink"/>
            <w:rFonts w:cs="Arial"/>
            <w:noProof/>
          </w:rPr>
          <w:t>Gesamtansicht</w:t>
        </w:r>
        <w:r w:rsidR="00DF3E7C">
          <w:rPr>
            <w:noProof/>
            <w:webHidden/>
          </w:rPr>
          <w:tab/>
        </w:r>
        <w:r w:rsidR="00DF3E7C">
          <w:rPr>
            <w:noProof/>
            <w:webHidden/>
          </w:rPr>
          <w:fldChar w:fldCharType="begin"/>
        </w:r>
        <w:r w:rsidR="00DF3E7C">
          <w:rPr>
            <w:noProof/>
            <w:webHidden/>
          </w:rPr>
          <w:instrText xml:space="preserve"> PAGEREF _Toc25158662 \h </w:instrText>
        </w:r>
        <w:r w:rsidR="00DF3E7C">
          <w:rPr>
            <w:noProof/>
            <w:webHidden/>
          </w:rPr>
        </w:r>
        <w:r w:rsidR="00DF3E7C">
          <w:rPr>
            <w:noProof/>
            <w:webHidden/>
          </w:rPr>
          <w:fldChar w:fldCharType="separate"/>
        </w:r>
        <w:r w:rsidR="00DF3E7C">
          <w:rPr>
            <w:noProof/>
            <w:webHidden/>
          </w:rPr>
          <w:t>68</w:t>
        </w:r>
        <w:r w:rsidR="00DF3E7C">
          <w:rPr>
            <w:noProof/>
            <w:webHidden/>
          </w:rPr>
          <w:fldChar w:fldCharType="end"/>
        </w:r>
      </w:hyperlink>
    </w:p>
    <w:p w14:paraId="7F5FDBDF" w14:textId="50BBA4D8" w:rsidR="00DF3E7C" w:rsidRDefault="00FF6234">
      <w:pPr>
        <w:pStyle w:val="Verzeichnis2"/>
        <w:tabs>
          <w:tab w:val="left" w:pos="880"/>
          <w:tab w:val="right" w:leader="dot" w:pos="9060"/>
        </w:tabs>
        <w:rPr>
          <w:rFonts w:asciiTheme="minorHAnsi" w:eastAsiaTheme="minorEastAsia" w:hAnsiTheme="minorHAnsi" w:cstheme="minorBidi"/>
          <w:noProof/>
          <w:szCs w:val="22"/>
        </w:rPr>
      </w:pPr>
      <w:hyperlink w:anchor="_Toc25158663" w:history="1">
        <w:r w:rsidR="00DF3E7C" w:rsidRPr="000B725F">
          <w:rPr>
            <w:rStyle w:val="Hyperlink"/>
            <w:rFonts w:cs="Arial"/>
            <w:noProof/>
          </w:rPr>
          <w:t>8.2</w:t>
        </w:r>
        <w:r w:rsidR="00DF3E7C">
          <w:rPr>
            <w:rFonts w:asciiTheme="minorHAnsi" w:eastAsiaTheme="minorEastAsia" w:hAnsiTheme="minorHAnsi" w:cstheme="minorBidi"/>
            <w:noProof/>
            <w:szCs w:val="22"/>
          </w:rPr>
          <w:tab/>
        </w:r>
        <w:r w:rsidR="00DF3E7C" w:rsidRPr="000B725F">
          <w:rPr>
            <w:rStyle w:val="Hyperlink"/>
            <w:rFonts w:cs="Arial"/>
            <w:noProof/>
          </w:rPr>
          <w:t>Explosionsansicht</w:t>
        </w:r>
        <w:r w:rsidR="00DF3E7C">
          <w:rPr>
            <w:noProof/>
            <w:webHidden/>
          </w:rPr>
          <w:tab/>
        </w:r>
        <w:r w:rsidR="00DF3E7C">
          <w:rPr>
            <w:noProof/>
            <w:webHidden/>
          </w:rPr>
          <w:fldChar w:fldCharType="begin"/>
        </w:r>
        <w:r w:rsidR="00DF3E7C">
          <w:rPr>
            <w:noProof/>
            <w:webHidden/>
          </w:rPr>
          <w:instrText xml:space="preserve"> PAGEREF _Toc25158663 \h </w:instrText>
        </w:r>
        <w:r w:rsidR="00DF3E7C">
          <w:rPr>
            <w:noProof/>
            <w:webHidden/>
          </w:rPr>
        </w:r>
        <w:r w:rsidR="00DF3E7C">
          <w:rPr>
            <w:noProof/>
            <w:webHidden/>
          </w:rPr>
          <w:fldChar w:fldCharType="separate"/>
        </w:r>
        <w:r w:rsidR="00DF3E7C">
          <w:rPr>
            <w:noProof/>
            <w:webHidden/>
          </w:rPr>
          <w:t>70</w:t>
        </w:r>
        <w:r w:rsidR="00DF3E7C">
          <w:rPr>
            <w:noProof/>
            <w:webHidden/>
          </w:rPr>
          <w:fldChar w:fldCharType="end"/>
        </w:r>
      </w:hyperlink>
    </w:p>
    <w:p w14:paraId="1B82ED7B" w14:textId="58A4AB1D" w:rsidR="00DF3E7C" w:rsidRDefault="00FF623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4" w:history="1">
        <w:r w:rsidR="00DF3E7C" w:rsidRPr="000B725F">
          <w:rPr>
            <w:rStyle w:val="Hyperlink"/>
            <w:rFonts w:cs="Arial"/>
            <w:noProof/>
          </w:rPr>
          <w:t>9</w:t>
        </w:r>
        <w:r w:rsidR="00DF3E7C">
          <w:rPr>
            <w:rFonts w:asciiTheme="minorHAnsi" w:eastAsiaTheme="minorEastAsia" w:hAnsiTheme="minorHAnsi" w:cstheme="minorBidi"/>
            <w:bCs w:val="0"/>
            <w:noProof/>
            <w:sz w:val="22"/>
            <w:szCs w:val="22"/>
          </w:rPr>
          <w:tab/>
        </w:r>
        <w:r w:rsidR="00DF3E7C" w:rsidRPr="000B725F">
          <w:rPr>
            <w:rStyle w:val="Hyperlink"/>
            <w:rFonts w:cs="Arial"/>
            <w:noProof/>
          </w:rPr>
          <w:t>Literaturverzeichnis</w:t>
        </w:r>
        <w:r w:rsidR="00DF3E7C">
          <w:rPr>
            <w:noProof/>
            <w:webHidden/>
          </w:rPr>
          <w:tab/>
        </w:r>
        <w:r w:rsidR="00DF3E7C">
          <w:rPr>
            <w:noProof/>
            <w:webHidden/>
          </w:rPr>
          <w:fldChar w:fldCharType="begin"/>
        </w:r>
        <w:r w:rsidR="00DF3E7C">
          <w:rPr>
            <w:noProof/>
            <w:webHidden/>
          </w:rPr>
          <w:instrText xml:space="preserve"> PAGEREF _Toc25158664 \h </w:instrText>
        </w:r>
        <w:r w:rsidR="00DF3E7C">
          <w:rPr>
            <w:noProof/>
            <w:webHidden/>
          </w:rPr>
        </w:r>
        <w:r w:rsidR="00DF3E7C">
          <w:rPr>
            <w:noProof/>
            <w:webHidden/>
          </w:rPr>
          <w:fldChar w:fldCharType="separate"/>
        </w:r>
        <w:r w:rsidR="00DF3E7C">
          <w:rPr>
            <w:noProof/>
            <w:webHidden/>
          </w:rPr>
          <w:t>71</w:t>
        </w:r>
        <w:r w:rsidR="00DF3E7C">
          <w:rPr>
            <w:noProof/>
            <w:webHidden/>
          </w:rPr>
          <w:fldChar w:fldCharType="end"/>
        </w:r>
      </w:hyperlink>
    </w:p>
    <w:p w14:paraId="6D3DA54C" w14:textId="277D8EB1"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16B93CD3" w14:textId="5148C685" w:rsidR="00C97BAA" w:rsidRPr="00C97BAA" w:rsidRDefault="00DF3E7C" w:rsidP="00C97BAA">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Pr>
          <w:rFonts w:cs="Arial"/>
          <w:sz w:val="24"/>
          <w:szCs w:val="24"/>
        </w:rPr>
        <w:t>–</w:t>
      </w:r>
      <w:r w:rsidRPr="0069623C">
        <w:rPr>
          <w:rFonts w:cs="Arial"/>
          <w:sz w:val="24"/>
          <w:szCs w:val="24"/>
        </w:rPr>
        <w:t xml:space="preserve"> Sicherheitsmutter</w:t>
      </w:r>
    </w:p>
    <w:p w14:paraId="1A4A8AB7" w14:textId="38B84567" w:rsidR="00C97BAA" w:rsidRDefault="00C97BAA" w:rsidP="00492C30">
      <w:pPr>
        <w:pStyle w:val="Listenabsatz"/>
        <w:numPr>
          <w:ilvl w:val="0"/>
          <w:numId w:val="23"/>
        </w:numPr>
        <w:tabs>
          <w:tab w:val="clear" w:pos="1134"/>
          <w:tab w:val="clear" w:pos="2268"/>
        </w:tabs>
        <w:spacing w:line="360" w:lineRule="auto"/>
        <w:jc w:val="both"/>
        <w:rPr>
          <w:rFonts w:cs="Arial"/>
          <w:sz w:val="24"/>
          <w:szCs w:val="24"/>
        </w:rPr>
      </w:pPr>
      <w:r>
        <w:rPr>
          <w:rFonts w:cs="Arial"/>
          <w:sz w:val="24"/>
          <w:szCs w:val="24"/>
        </w:rPr>
        <w:t>Schnittgrößenberechnung mit Excel</w:t>
      </w:r>
    </w:p>
    <w:p w14:paraId="6FF4B82D" w14:textId="050C575C" w:rsidR="00C97BAA" w:rsidRDefault="00DF3E7C" w:rsidP="00C97BAA">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Ergebnisse der Wellenberechnung mit Excel</w:t>
      </w:r>
    </w:p>
    <w:p w14:paraId="0BC89110" w14:textId="3C5FFADC" w:rsidR="007114DD" w:rsidRPr="00C97BAA" w:rsidRDefault="007114DD" w:rsidP="00C97BAA">
      <w:pPr>
        <w:pStyle w:val="Listenabsatz"/>
        <w:numPr>
          <w:ilvl w:val="0"/>
          <w:numId w:val="23"/>
        </w:numPr>
        <w:tabs>
          <w:tab w:val="clear" w:pos="1134"/>
          <w:tab w:val="clear" w:pos="2268"/>
        </w:tabs>
        <w:spacing w:line="360" w:lineRule="auto"/>
        <w:jc w:val="both"/>
        <w:rPr>
          <w:rFonts w:cs="Arial"/>
          <w:sz w:val="24"/>
          <w:szCs w:val="24"/>
        </w:rPr>
      </w:pPr>
      <w:proofErr w:type="spellStart"/>
      <w:r>
        <w:rPr>
          <w:rFonts w:cs="Arial"/>
          <w:sz w:val="24"/>
          <w:szCs w:val="24"/>
        </w:rPr>
        <w:t>Wellendurchbiegung</w:t>
      </w:r>
      <w:proofErr w:type="spellEnd"/>
      <w:r>
        <w:rPr>
          <w:rFonts w:cs="Arial"/>
          <w:sz w:val="24"/>
          <w:szCs w:val="24"/>
        </w:rPr>
        <w:t xml:space="preserve"> mit Decker-Programm</w:t>
      </w:r>
    </w:p>
    <w:p w14:paraId="22996EE7" w14:textId="217116D1" w:rsidR="00DF3E7C" w:rsidRPr="00DF3E7C" w:rsidRDefault="00DF3E7C" w:rsidP="00492C30">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Smith-Diagramme für 42CrMo4, 16NiCrS4 und E295</w:t>
      </w:r>
    </w:p>
    <w:p w14:paraId="7753F60C" w14:textId="0DEDA9F4" w:rsidR="0069623C" w:rsidRDefault="0069623C" w:rsidP="00235E5E">
      <w:pPr>
        <w:pStyle w:val="Listenabsatz"/>
        <w:tabs>
          <w:tab w:val="clear" w:pos="1134"/>
          <w:tab w:val="clear" w:pos="2268"/>
        </w:tabs>
        <w:spacing w:line="360" w:lineRule="auto"/>
        <w:jc w:val="both"/>
        <w:rPr>
          <w:rFonts w:cs="Arial"/>
          <w:sz w:val="24"/>
          <w:szCs w:val="24"/>
        </w:rPr>
      </w:pP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p w14:paraId="186D6A19" w14:textId="0D08A07C" w:rsidR="00976161" w:rsidRPr="00580774" w:rsidRDefault="005B1C8E" w:rsidP="00492C30">
      <w:pPr>
        <w:pStyle w:val="berschrift1"/>
        <w:jc w:val="both"/>
        <w:rPr>
          <w:rFonts w:cs="Arial"/>
        </w:rPr>
      </w:pPr>
      <w:bookmarkStart w:id="5" w:name="_Toc25158623"/>
      <w:bookmarkEnd w:id="0"/>
      <w:bookmarkEnd w:id="1"/>
      <w:bookmarkEnd w:id="2"/>
      <w:bookmarkEnd w:id="3"/>
      <w:bookmarkEnd w:id="4"/>
      <w:r w:rsidRPr="00580774">
        <w:rPr>
          <w:rFonts w:cs="Arial"/>
        </w:rPr>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Pr="00C97BAA"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0D8C96BF" w14:textId="77777777" w:rsidR="005B1C8E" w:rsidRPr="00580774" w:rsidRDefault="005B1C8E" w:rsidP="00492C30">
      <w:pPr>
        <w:pStyle w:val="berschrift2"/>
        <w:jc w:val="both"/>
        <w:rPr>
          <w:rFonts w:cs="Arial"/>
        </w:rPr>
      </w:pPr>
      <w:bookmarkStart w:id="6" w:name="_Toc25158625"/>
      <w:r w:rsidRPr="00580774">
        <w:rPr>
          <w:rFonts w:cs="Arial"/>
        </w:rPr>
        <w:t>Anforderungsliste</w:t>
      </w:r>
      <w:bookmarkEnd w:id="6"/>
      <w:r w:rsidRPr="00580774">
        <w:rPr>
          <w:rFonts w:cs="Arial"/>
        </w:rPr>
        <w:t xml:space="preserve"> </w:t>
      </w:r>
    </w:p>
    <w:p w14:paraId="657FDAAD" w14:textId="6FFD370C"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15AECC44" w:rsidR="00807619" w:rsidRPr="00580774" w:rsidRDefault="00F05CC0" w:rsidP="00492C30">
      <w:pPr>
        <w:spacing w:line="360" w:lineRule="auto"/>
        <w:jc w:val="both"/>
        <w:rPr>
          <w:rFonts w:cs="Arial"/>
          <w:sz w:val="24"/>
          <w:szCs w:val="24"/>
        </w:rPr>
      </w:pPr>
      <w:r w:rsidRPr="00F05CC0">
        <w:rPr>
          <w:noProof/>
        </w:rPr>
        <w:lastRenderedPageBreak/>
        <w:drawing>
          <wp:inline distT="0" distB="0" distL="0" distR="0" wp14:anchorId="6EB5F9D5" wp14:editId="1371879F">
            <wp:extent cx="6090700" cy="858713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6" r="-998" b="55400"/>
                    <a:stretch/>
                  </pic:blipFill>
                  <pic:spPr bwMode="auto">
                    <a:xfrm>
                      <a:off x="0" y="0"/>
                      <a:ext cx="6097267" cy="8596394"/>
                    </a:xfrm>
                    <a:prstGeom prst="rect">
                      <a:avLst/>
                    </a:prstGeom>
                    <a:noFill/>
                    <a:ln>
                      <a:noFill/>
                    </a:ln>
                    <a:extLst>
                      <a:ext uri="{53640926-AAD7-44D8-BBD7-CCE9431645EC}">
                        <a14:shadowObscured xmlns:a14="http://schemas.microsoft.com/office/drawing/2010/main"/>
                      </a:ext>
                    </a:extLst>
                  </pic:spPr>
                </pic:pic>
              </a:graphicData>
            </a:graphic>
          </wp:inline>
        </w:drawing>
      </w:r>
      <w:r w:rsidR="00350941" w:rsidRPr="00F05CC0">
        <w:rPr>
          <w:noProof/>
        </w:rPr>
        <w:lastRenderedPageBreak/>
        <w:drawing>
          <wp:inline distT="0" distB="0" distL="0" distR="0" wp14:anchorId="6DDEF995" wp14:editId="336C3EFE">
            <wp:extent cx="6200775" cy="8597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 t="44472" r="-786" b="11748"/>
                    <a:stretch/>
                  </pic:blipFill>
                  <pic:spPr bwMode="auto">
                    <a:xfrm>
                      <a:off x="0" y="0"/>
                      <a:ext cx="6224618" cy="8630960"/>
                    </a:xfrm>
                    <a:prstGeom prst="rect">
                      <a:avLst/>
                    </a:prstGeom>
                    <a:noFill/>
                    <a:ln>
                      <a:noFill/>
                    </a:ln>
                    <a:extLst>
                      <a:ext uri="{53640926-AAD7-44D8-BBD7-CCE9431645EC}">
                        <a14:shadowObscured xmlns:a14="http://schemas.microsoft.com/office/drawing/2010/main"/>
                      </a:ext>
                    </a:extLst>
                  </pic:spPr>
                </pic:pic>
              </a:graphicData>
            </a:graphic>
          </wp:inline>
        </w:drawing>
      </w:r>
    </w:p>
    <w:p w14:paraId="784DE311" w14:textId="171103C7" w:rsidR="00D53E73" w:rsidRPr="00580774" w:rsidRDefault="00350941" w:rsidP="00492C30">
      <w:pPr>
        <w:spacing w:line="360" w:lineRule="auto"/>
        <w:jc w:val="both"/>
        <w:rPr>
          <w:rFonts w:cs="Arial"/>
        </w:rPr>
      </w:pPr>
      <w:r w:rsidRPr="00F05CC0">
        <w:rPr>
          <w:noProof/>
        </w:rPr>
        <w:lastRenderedPageBreak/>
        <w:drawing>
          <wp:inline distT="0" distB="0" distL="0" distR="0" wp14:anchorId="1E87C9C6" wp14:editId="2FD5FCA5">
            <wp:extent cx="6477000" cy="2339294"/>
            <wp:effectExtent l="0" t="0" r="0"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8143" r="-4789"/>
                    <a:stretch/>
                  </pic:blipFill>
                  <pic:spPr bwMode="auto">
                    <a:xfrm>
                      <a:off x="0" y="0"/>
                      <a:ext cx="6529413" cy="2358224"/>
                    </a:xfrm>
                    <a:prstGeom prst="rect">
                      <a:avLst/>
                    </a:prstGeom>
                    <a:noFill/>
                    <a:ln>
                      <a:noFill/>
                    </a:ln>
                    <a:extLst>
                      <a:ext uri="{53640926-AAD7-44D8-BBD7-CCE9431645EC}">
                        <a14:shadowObscured xmlns:a14="http://schemas.microsoft.com/office/drawing/2010/main"/>
                      </a:ext>
                    </a:extLst>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7" w:name="_Toc25158626"/>
      <w:r w:rsidRPr="00580774">
        <w:rPr>
          <w:rFonts w:cs="Arial"/>
        </w:rPr>
        <w:t>Morphologischer Kasten</w:t>
      </w:r>
      <w:bookmarkEnd w:id="7"/>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8" w:name="_Toc25158627"/>
      <w:r w:rsidRPr="00580774">
        <w:rPr>
          <w:rFonts w:cs="Arial"/>
        </w:rPr>
        <w:lastRenderedPageBreak/>
        <w:t>Welle</w:t>
      </w:r>
      <w:bookmarkEnd w:id="8"/>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bookmarkStart w:id="9" w:name="_Toc25158628"/>
      <w:r w:rsidRPr="00580774">
        <w:rPr>
          <w:rFonts w:cs="Arial"/>
        </w:rPr>
        <w:t>Kräfte und Momente auf die Welle</w:t>
      </w:r>
      <w:bookmarkEnd w:id="9"/>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9"/>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FF6234"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FF6234"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6103B810">
            <wp:simplePos x="0" y="0"/>
            <wp:positionH relativeFrom="column">
              <wp:posOffset>5715</wp:posOffset>
            </wp:positionH>
            <wp:positionV relativeFrom="paragraph">
              <wp:posOffset>3175</wp:posOffset>
            </wp:positionV>
            <wp:extent cx="5288915" cy="3307715"/>
            <wp:effectExtent l="0" t="0" r="6985" b="698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0"/>
                    <a:stretch>
                      <a:fillRect/>
                    </a:stretch>
                  </pic:blipFill>
                  <pic:spPr>
                    <a:xfrm>
                      <a:off x="0" y="0"/>
                      <a:ext cx="5288915" cy="3307715"/>
                    </a:xfrm>
                    <a:prstGeom prst="rect">
                      <a:avLst/>
                    </a:prstGeom>
                  </pic:spPr>
                </pic:pic>
              </a:graphicData>
            </a:graphic>
            <wp14:sizeRelH relativeFrom="margin">
              <wp14:pctWidth>0</wp14:pctWidth>
            </wp14:sizeRelH>
            <wp14:sizeRelV relativeFrom="margin">
              <wp14:pctHeight>0</wp14:pctHeight>
            </wp14:sizeRelV>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FF6234"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FF6234"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0" w:name="_Toc25158629"/>
      <w:r w:rsidRPr="00580774">
        <w:rPr>
          <w:rFonts w:cs="Arial"/>
        </w:rPr>
        <w:t>Lageplan und Schnittgrößenverlauf der Kräfte</w:t>
      </w:r>
      <w:bookmarkEnd w:id="10"/>
    </w:p>
    <w:p w14:paraId="44790643" w14:textId="00D5D39C" w:rsidR="00677576" w:rsidRPr="00580774" w:rsidRDefault="00677576" w:rsidP="00492C30">
      <w:pPr>
        <w:spacing w:line="360" w:lineRule="auto"/>
        <w:jc w:val="both"/>
        <w:rPr>
          <w:rFonts w:cs="Arial"/>
        </w:rPr>
      </w:pPr>
      <w:r w:rsidRPr="00580774">
        <w:rPr>
          <w:rFonts w:cs="Arial"/>
        </w:rPr>
        <w:t xml:space="preserve">Das Biegemoment wurde von Hand gerechnet und mit dem in VBA programmierten Excel-Programm überprüft. Der </w:t>
      </w:r>
      <w:proofErr w:type="spellStart"/>
      <w:r w:rsidRPr="00580774">
        <w:rPr>
          <w:rFonts w:cs="Arial"/>
        </w:rPr>
        <w:t>Schnittmomentenverlauf</w:t>
      </w:r>
      <w:proofErr w:type="spellEnd"/>
      <w:r w:rsidRPr="00580774">
        <w:rPr>
          <w:rFonts w:cs="Arial"/>
        </w:rPr>
        <w:t xml:space="preserve">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bookmarkStart w:id="11" w:name="_Toc25158630"/>
      <w:r w:rsidRPr="00580774">
        <w:rPr>
          <w:rFonts w:cs="Arial"/>
        </w:rPr>
        <w:t>Querkraftverlauf</w:t>
      </w:r>
      <w:bookmarkEnd w:id="11"/>
    </w:p>
    <w:p w14:paraId="275D0B8E" w14:textId="77777777" w:rsidR="00206C38" w:rsidRPr="00580774" w:rsidRDefault="00206C38" w:rsidP="00492C30">
      <w:pPr>
        <w:spacing w:line="360" w:lineRule="auto"/>
        <w:jc w:val="both"/>
        <w:rPr>
          <w:rFonts w:cs="Arial"/>
        </w:rPr>
      </w:pPr>
    </w:p>
    <w:p w14:paraId="37911D81" w14:textId="77ABCE6C" w:rsidR="00206C38" w:rsidRPr="00580774" w:rsidRDefault="00206C38" w:rsidP="00492C30">
      <w:pPr>
        <w:spacing w:line="360" w:lineRule="auto"/>
        <w:jc w:val="both"/>
        <w:rPr>
          <w:rFonts w:cs="Arial"/>
        </w:rPr>
      </w:pPr>
      <w:r w:rsidRPr="00580774">
        <w:rPr>
          <w:rFonts w:cs="Arial"/>
        </w:rPr>
        <w:lastRenderedPageBreak/>
        <w:t>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3E256EFC" w:rsidR="00E72166"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3D1F7E1B" w:rsidR="00E72166"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28E07B06" w:rsidR="00E72166"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=-1844,63N-242,0N</m:t>
          </m:r>
        </m:oMath>
      </m:oMathPara>
    </w:p>
    <w:p w14:paraId="5CB56C70" w14:textId="77777777" w:rsidR="00E72166" w:rsidRPr="00580774" w:rsidRDefault="00E72166" w:rsidP="00492C30">
      <w:pPr>
        <w:spacing w:line="360" w:lineRule="auto"/>
        <w:jc w:val="both"/>
        <w:rPr>
          <w:rFonts w:cs="Arial"/>
        </w:rPr>
      </w:pPr>
    </w:p>
    <w:p w14:paraId="370DEA24" w14:textId="0941BFCC" w:rsidR="00E72166" w:rsidRPr="003A7FD2"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=-2086,63N</m:t>
          </m:r>
        </m:oMath>
      </m:oMathPara>
    </w:p>
    <w:p w14:paraId="3A679DF2" w14:textId="153A6567" w:rsidR="003A7FD2" w:rsidRDefault="003A7FD2" w:rsidP="00492C30">
      <w:pPr>
        <w:spacing w:line="360" w:lineRule="auto"/>
        <w:jc w:val="both"/>
        <w:rPr>
          <w:rFonts w:cs="Arial"/>
        </w:rPr>
      </w:pPr>
      <w:r>
        <w:rPr>
          <w:rFonts w:cs="Arial"/>
        </w:rPr>
        <w:lastRenderedPageBreak/>
        <w:t>Der Querkraftverlauf sieht folgendermaßen aus:</w:t>
      </w:r>
    </w:p>
    <w:p w14:paraId="7C50DF94" w14:textId="144C29F0" w:rsidR="003A7FD2" w:rsidRPr="00580774" w:rsidRDefault="003A7FD2" w:rsidP="003A7FD2">
      <w:pPr>
        <w:spacing w:line="360" w:lineRule="auto"/>
        <w:jc w:val="center"/>
        <w:rPr>
          <w:rFonts w:cs="Arial"/>
        </w:rPr>
      </w:pPr>
      <w:r>
        <w:rPr>
          <w:noProof/>
        </w:rPr>
        <w:drawing>
          <wp:inline distT="0" distB="0" distL="0" distR="0" wp14:anchorId="48F1A94A" wp14:editId="6DBFCC25">
            <wp:extent cx="1967788" cy="3109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6349" cy="3122988"/>
                    </a:xfrm>
                    <a:prstGeom prst="rect">
                      <a:avLst/>
                    </a:prstGeom>
                  </pic:spPr>
                </pic:pic>
              </a:graphicData>
            </a:graphic>
          </wp:inline>
        </w:drawing>
      </w:r>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lastRenderedPageBreak/>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00AFBB4A" w:rsidR="00206C38" w:rsidRPr="003A7FD2"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70B0BD41" w14:textId="5E7FB106" w:rsidR="003A7FD2" w:rsidRDefault="003A7FD2" w:rsidP="00492C30">
      <w:pPr>
        <w:spacing w:line="360" w:lineRule="auto"/>
        <w:jc w:val="both"/>
        <w:rPr>
          <w:rFonts w:cs="Arial"/>
        </w:rPr>
      </w:pPr>
    </w:p>
    <w:p w14:paraId="522FA7B6" w14:textId="77777777" w:rsidR="003A7FD2" w:rsidRDefault="003A7FD2" w:rsidP="00492C30">
      <w:pPr>
        <w:spacing w:line="360" w:lineRule="auto"/>
        <w:jc w:val="both"/>
        <w:rPr>
          <w:rFonts w:cs="Arial"/>
        </w:rPr>
      </w:pPr>
    </w:p>
    <w:p w14:paraId="63B71928" w14:textId="0F79E415" w:rsidR="003A7FD2" w:rsidRDefault="003A7FD2" w:rsidP="00492C30">
      <w:pPr>
        <w:spacing w:line="360" w:lineRule="auto"/>
        <w:jc w:val="both"/>
        <w:rPr>
          <w:rFonts w:cs="Arial"/>
        </w:rPr>
      </w:pPr>
      <w:r>
        <w:rPr>
          <w:rFonts w:cs="Arial"/>
        </w:rPr>
        <w:t>Der Querkraftverlauf sieht folgendermaßen aus:</w:t>
      </w:r>
    </w:p>
    <w:p w14:paraId="2F610372" w14:textId="1EEB8498" w:rsidR="003A7FD2" w:rsidRPr="00580774" w:rsidRDefault="003A7FD2" w:rsidP="003A7FD2">
      <w:pPr>
        <w:spacing w:line="360" w:lineRule="auto"/>
        <w:jc w:val="center"/>
        <w:rPr>
          <w:rFonts w:cs="Arial"/>
        </w:rPr>
      </w:pPr>
      <w:r>
        <w:rPr>
          <w:noProof/>
        </w:rPr>
        <w:drawing>
          <wp:inline distT="0" distB="0" distL="0" distR="0" wp14:anchorId="4C4A7ECE" wp14:editId="668C4B0F">
            <wp:extent cx="2384787" cy="1923898"/>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787" cy="1923898"/>
                    </a:xfrm>
                    <a:prstGeom prst="rect">
                      <a:avLst/>
                    </a:prstGeom>
                  </pic:spPr>
                </pic:pic>
              </a:graphicData>
            </a:graphic>
          </wp:inline>
        </w:drawing>
      </w:r>
    </w:p>
    <w:p w14:paraId="1D6A9B95" w14:textId="77777777" w:rsidR="00206C38" w:rsidRPr="00580774" w:rsidRDefault="00206C38" w:rsidP="00492C30">
      <w:pPr>
        <w:pStyle w:val="berschrift3"/>
        <w:spacing w:line="360" w:lineRule="auto"/>
        <w:jc w:val="both"/>
        <w:rPr>
          <w:rFonts w:cs="Arial"/>
        </w:rPr>
      </w:pPr>
      <w:bookmarkStart w:id="12" w:name="_Toc25158631"/>
      <w:r w:rsidRPr="00580774">
        <w:rPr>
          <w:rFonts w:cs="Arial"/>
        </w:rPr>
        <w:t>Momentenverlauf</w:t>
      </w:r>
      <w:bookmarkEnd w:id="12"/>
    </w:p>
    <w:p w14:paraId="1DDF6D4F" w14:textId="77777777" w:rsidR="0012598E" w:rsidRPr="00580774" w:rsidRDefault="0012598E" w:rsidP="00492C30">
      <w:pPr>
        <w:spacing w:line="360" w:lineRule="auto"/>
        <w:jc w:val="both"/>
        <w:rPr>
          <w:rFonts w:cs="Arial"/>
        </w:rPr>
      </w:pPr>
    </w:p>
    <w:p w14:paraId="1F7142CC" w14:textId="6A0C5F2A"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den Verlauf der Biegemomente in den einzelnen Abschnitten und somit an den in 2.3 betrachteten Kerbstellen</w:t>
      </w:r>
      <w:r w:rsidRPr="00580774">
        <w:rPr>
          <w:rFonts w:cs="Arial"/>
        </w:rPr>
        <w:t>.</w:t>
      </w:r>
    </w:p>
    <w:p w14:paraId="571C5071" w14:textId="77777777" w:rsidR="00206C38" w:rsidRPr="00580774" w:rsidRDefault="00206C38" w:rsidP="00492C30">
      <w:pPr>
        <w:spacing w:line="360" w:lineRule="auto"/>
        <w:jc w:val="both"/>
        <w:rPr>
          <w:rFonts w:cs="Arial"/>
        </w:rPr>
      </w:pPr>
    </w:p>
    <w:p w14:paraId="29D3809D" w14:textId="77777777" w:rsidR="00C31901" w:rsidRDefault="00C31901" w:rsidP="00492C30">
      <w:pPr>
        <w:spacing w:line="360" w:lineRule="auto"/>
        <w:jc w:val="both"/>
        <w:rPr>
          <w:rFonts w:cs="Arial"/>
          <w:b/>
        </w:rPr>
      </w:pPr>
    </w:p>
    <w:p w14:paraId="5846594A" w14:textId="77777777" w:rsidR="00C31901" w:rsidRDefault="00C31901" w:rsidP="00492C30">
      <w:pPr>
        <w:spacing w:line="360" w:lineRule="auto"/>
        <w:jc w:val="both"/>
        <w:rPr>
          <w:rFonts w:cs="Arial"/>
          <w:b/>
        </w:rPr>
      </w:pPr>
    </w:p>
    <w:p w14:paraId="60C1490B" w14:textId="1DDC578F" w:rsidR="009D1A00" w:rsidRPr="00580774" w:rsidRDefault="00206C38" w:rsidP="00492C30">
      <w:pPr>
        <w:spacing w:line="360" w:lineRule="auto"/>
        <w:jc w:val="both"/>
        <w:rPr>
          <w:rFonts w:cs="Arial"/>
          <w:b/>
        </w:rPr>
      </w:pPr>
      <w:r w:rsidRPr="00580774">
        <w:rPr>
          <w:rFonts w:cs="Arial"/>
          <w:b/>
        </w:rPr>
        <w:t>x-y-Ebene</w:t>
      </w:r>
    </w:p>
    <w:p w14:paraId="721C274D"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06812912" w14:textId="77777777" w:rsidR="007C781F" w:rsidRPr="00580774"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053D78AC" w:rsidR="007C781F" w:rsidRPr="00003975" w:rsidRDefault="00FF623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7F045201" w14:textId="0A73C67D" w:rsidR="00584287" w:rsidRDefault="00C97BAA" w:rsidP="00492C30">
      <w:pPr>
        <w:spacing w:line="360" w:lineRule="auto"/>
        <w:jc w:val="both"/>
        <w:rPr>
          <w:rFonts w:eastAsiaTheme="minorEastAsia" w:cs="Arial"/>
          <w:sz w:val="24"/>
          <w:szCs w:val="28"/>
          <w:lang w:eastAsia="en-US"/>
        </w:rPr>
      </w:pPr>
      <w:r w:rsidRPr="00C97BAA">
        <w:rPr>
          <w:rFonts w:eastAsiaTheme="minorEastAsia" w:cs="Arial"/>
          <w:sz w:val="24"/>
          <w:szCs w:val="28"/>
          <w:lang w:eastAsia="en-US"/>
        </w:rPr>
        <w:t>Der Momentenverlauf kann folgendermaßen visualisiert</w:t>
      </w:r>
      <w:r>
        <w:rPr>
          <w:rFonts w:eastAsiaTheme="minorEastAsia" w:cs="Arial"/>
          <w:sz w:val="24"/>
          <w:szCs w:val="28"/>
          <w:lang w:eastAsia="en-US"/>
        </w:rPr>
        <w:t xml:space="preserve"> werden (die Grafik stammt aus dem Excel-Programm, siehe Anhang 9.):</w:t>
      </w:r>
    </w:p>
    <w:p w14:paraId="00F3428B" w14:textId="169268CD" w:rsidR="00584287" w:rsidRPr="00C97BAA" w:rsidRDefault="00C97BAA" w:rsidP="00C97BAA">
      <w:pPr>
        <w:spacing w:line="360" w:lineRule="auto"/>
        <w:jc w:val="center"/>
        <w:rPr>
          <w:rFonts w:cs="Arial"/>
          <w:b/>
          <w:sz w:val="20"/>
        </w:rPr>
      </w:pPr>
      <w:r>
        <w:rPr>
          <w:rFonts w:cs="Arial"/>
          <w:b/>
          <w:noProof/>
          <w:sz w:val="20"/>
        </w:rPr>
        <w:lastRenderedPageBreak/>
        <w:drawing>
          <wp:inline distT="0" distB="0" distL="0" distR="0" wp14:anchorId="7980F1A1" wp14:editId="30518DC2">
            <wp:extent cx="4943475" cy="28613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8418" cy="2869984"/>
                    </a:xfrm>
                    <a:prstGeom prst="rect">
                      <a:avLst/>
                    </a:prstGeom>
                    <a:noFill/>
                  </pic:spPr>
                </pic:pic>
              </a:graphicData>
            </a:graphic>
          </wp:inline>
        </w:drawing>
      </w:r>
    </w:p>
    <w:p w14:paraId="02BEBAAE" w14:textId="77777777" w:rsidR="00584287" w:rsidRDefault="00584287" w:rsidP="00492C30">
      <w:pPr>
        <w:spacing w:line="360" w:lineRule="auto"/>
        <w:jc w:val="both"/>
        <w:rPr>
          <w:rFonts w:cs="Arial"/>
          <w:b/>
        </w:rPr>
      </w:pPr>
    </w:p>
    <w:p w14:paraId="74356D36" w14:textId="0F4C7204"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C97BAA" w:rsidRDefault="00FF623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0C5040A9" w14:textId="77777777" w:rsidR="00C97BAA" w:rsidRDefault="00C97BAA" w:rsidP="00C97BAA">
      <w:pPr>
        <w:spacing w:line="360" w:lineRule="auto"/>
        <w:jc w:val="both"/>
        <w:rPr>
          <w:rFonts w:eastAsiaTheme="minorEastAsia" w:cs="Arial"/>
          <w:sz w:val="24"/>
          <w:szCs w:val="28"/>
          <w:lang w:eastAsia="en-US"/>
        </w:rPr>
      </w:pPr>
      <w:r w:rsidRPr="00C97BAA">
        <w:rPr>
          <w:rFonts w:eastAsiaTheme="minorEastAsia" w:cs="Arial"/>
          <w:sz w:val="24"/>
          <w:szCs w:val="28"/>
          <w:lang w:eastAsia="en-US"/>
        </w:rPr>
        <w:t>Der Momentenverlauf kann folgendermaßen visualisiert</w:t>
      </w:r>
      <w:r>
        <w:rPr>
          <w:rFonts w:eastAsiaTheme="minorEastAsia" w:cs="Arial"/>
          <w:sz w:val="24"/>
          <w:szCs w:val="28"/>
          <w:lang w:eastAsia="en-US"/>
        </w:rPr>
        <w:t xml:space="preserve"> werden (die Grafik stammt aus dem Excel-Programm, siehe Anhang 9.):</w:t>
      </w:r>
    </w:p>
    <w:p w14:paraId="00624C93" w14:textId="77777777" w:rsidR="00C97BAA" w:rsidRPr="00580774" w:rsidRDefault="00C97BAA" w:rsidP="00492C30">
      <w:pPr>
        <w:spacing w:line="360" w:lineRule="auto"/>
        <w:jc w:val="both"/>
        <w:rPr>
          <w:rFonts w:eastAsiaTheme="minorEastAsia" w:cs="Arial"/>
          <w:sz w:val="28"/>
          <w:szCs w:val="28"/>
          <w:lang w:eastAsia="en-US"/>
        </w:rPr>
      </w:pPr>
    </w:p>
    <w:p w14:paraId="47FC7263" w14:textId="08B3DBAC" w:rsidR="00677576" w:rsidRDefault="00C97BAA" w:rsidP="00C97BAA">
      <w:pPr>
        <w:spacing w:line="360" w:lineRule="auto"/>
        <w:jc w:val="center"/>
        <w:rPr>
          <w:rFonts w:eastAsiaTheme="minorEastAsia" w:cs="Arial"/>
          <w:sz w:val="28"/>
          <w:szCs w:val="28"/>
          <w:lang w:eastAsia="en-US"/>
        </w:rPr>
      </w:pPr>
      <w:r>
        <w:rPr>
          <w:rFonts w:eastAsiaTheme="minorEastAsia" w:cs="Arial"/>
          <w:noProof/>
          <w:sz w:val="28"/>
          <w:szCs w:val="28"/>
        </w:rPr>
        <w:lastRenderedPageBreak/>
        <w:drawing>
          <wp:inline distT="0" distB="0" distL="0" distR="0" wp14:anchorId="78D2DD3A" wp14:editId="40974971">
            <wp:extent cx="4591050" cy="26293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4834" cy="2648729"/>
                    </a:xfrm>
                    <a:prstGeom prst="rect">
                      <a:avLst/>
                    </a:prstGeom>
                    <a:noFill/>
                  </pic:spPr>
                </pic:pic>
              </a:graphicData>
            </a:graphic>
          </wp:inline>
        </w:drawing>
      </w:r>
    </w:p>
    <w:p w14:paraId="06E9382A" w14:textId="3C1C5B01" w:rsidR="007114DD" w:rsidRDefault="007114DD" w:rsidP="007114DD">
      <w:pPr>
        <w:spacing w:line="360" w:lineRule="auto"/>
        <w:rPr>
          <w:rFonts w:eastAsiaTheme="minorEastAsia" w:cs="Arial"/>
          <w:sz w:val="24"/>
          <w:szCs w:val="28"/>
          <w:lang w:eastAsia="en-US"/>
        </w:rPr>
      </w:pPr>
      <w:r w:rsidRPr="007114DD">
        <w:rPr>
          <w:rFonts w:eastAsiaTheme="minorEastAsia" w:cs="Arial"/>
          <w:sz w:val="24"/>
          <w:szCs w:val="28"/>
          <w:lang w:eastAsia="en-US"/>
        </w:rPr>
        <w:t>Zusammengefasst ergibt sich folgender Momentenverlauf (ebenfalls mit Excel erstellt):</w:t>
      </w:r>
    </w:p>
    <w:p w14:paraId="26DC1499" w14:textId="35CBA1C9" w:rsidR="007114DD" w:rsidRPr="007114DD" w:rsidRDefault="007114DD" w:rsidP="007114DD">
      <w:pPr>
        <w:spacing w:line="360" w:lineRule="auto"/>
        <w:jc w:val="center"/>
        <w:rPr>
          <w:rFonts w:eastAsiaTheme="minorEastAsia" w:cs="Arial"/>
          <w:sz w:val="24"/>
          <w:szCs w:val="28"/>
          <w:lang w:eastAsia="en-US"/>
        </w:rPr>
      </w:pPr>
      <w:r>
        <w:rPr>
          <w:rFonts w:eastAsiaTheme="minorEastAsia" w:cs="Arial"/>
          <w:noProof/>
          <w:sz w:val="24"/>
          <w:szCs w:val="28"/>
        </w:rPr>
        <w:drawing>
          <wp:inline distT="0" distB="0" distL="0" distR="0" wp14:anchorId="61A8762F" wp14:editId="7463DABE">
            <wp:extent cx="4572635" cy="280416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635" cy="2804160"/>
                    </a:xfrm>
                    <a:prstGeom prst="rect">
                      <a:avLst/>
                    </a:prstGeom>
                    <a:noFill/>
                  </pic:spPr>
                </pic:pic>
              </a:graphicData>
            </a:graphic>
          </wp:inline>
        </w:drawing>
      </w:r>
    </w:p>
    <w:p w14:paraId="41BF2E20" w14:textId="77777777" w:rsidR="00EB748A" w:rsidRPr="00580774" w:rsidRDefault="00EB748A" w:rsidP="00492C30">
      <w:pPr>
        <w:pStyle w:val="berschrift3"/>
        <w:spacing w:line="360" w:lineRule="auto"/>
        <w:jc w:val="both"/>
        <w:rPr>
          <w:rFonts w:cs="Arial"/>
        </w:rPr>
      </w:pPr>
      <w:bookmarkStart w:id="13" w:name="_Toc25158632"/>
      <w:r w:rsidRPr="00580774">
        <w:rPr>
          <w:rFonts w:cs="Arial"/>
        </w:rPr>
        <w:t>Torsionsmoment</w:t>
      </w:r>
      <w:bookmarkEnd w:id="13"/>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lastRenderedPageBreak/>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0A075102" w:rsidR="0018157B" w:rsidRPr="00580774" w:rsidRDefault="00492C30" w:rsidP="00492C30">
      <w:pPr>
        <w:pStyle w:val="berschrift2"/>
        <w:jc w:val="both"/>
        <w:rPr>
          <w:rFonts w:cs="Arial"/>
        </w:rPr>
      </w:pPr>
      <w:bookmarkStart w:id="14" w:name="_Toc25158633"/>
      <w:r>
        <w:rPr>
          <w:rFonts w:cs="Arial"/>
        </w:rPr>
        <w:t xml:space="preserve">Überschlagsberechnung </w:t>
      </w:r>
      <w:r w:rsidR="004B5ACC">
        <w:rPr>
          <w:rFonts w:cs="Arial"/>
        </w:rPr>
        <w:t>und</w:t>
      </w:r>
      <w:r w:rsidR="0018157B" w:rsidRPr="00580774">
        <w:rPr>
          <w:rFonts w:cs="Arial"/>
        </w:rPr>
        <w:t xml:space="preserve"> Auswahl des Werkstoffes</w:t>
      </w:r>
      <w:bookmarkEnd w:id="14"/>
    </w:p>
    <w:p w14:paraId="084D7D48" w14:textId="5C1E4CA8"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 xml:space="preserve">wird der ungefähre Durchmesser der Welle durch Überschlagsrechnung ermittelt. Verwendet wurden die Formeln nach </w:t>
      </w:r>
      <w:proofErr w:type="spellStart"/>
      <w:r w:rsidR="004163D5" w:rsidRPr="00580774">
        <w:rPr>
          <w:rFonts w:cs="Arial"/>
        </w:rPr>
        <w:t>Steinhilper</w:t>
      </w:r>
      <w:proofErr w:type="spellEnd"/>
      <w:r w:rsidR="006158F6">
        <w:rPr>
          <w:rFonts w:cs="Arial"/>
        </w:rPr>
        <w:t xml:space="preserve"> [5] </w:t>
      </w:r>
      <w:r w:rsidR="004163D5" w:rsidRPr="00580774">
        <w:rPr>
          <w:rFonts w:cs="Arial"/>
        </w:rPr>
        <w:t>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xml:space="preserve">, der eigentlich für Maschinen mit leichten Stößen ausgelegt ist und </w:t>
      </w:r>
      <w:proofErr w:type="gramStart"/>
      <w:r w:rsidR="00197C58" w:rsidRPr="00580774">
        <w:rPr>
          <w:rFonts w:cs="Arial"/>
        </w:rPr>
        <w:t>der deshalb zusätzliche Sicherheit</w:t>
      </w:r>
      <w:proofErr w:type="gramEnd"/>
      <w:r w:rsidR="00197C58" w:rsidRPr="00580774">
        <w:rPr>
          <w:rFonts w:cs="Arial"/>
        </w:rPr>
        <w:t xml:space="preserve"> bringt</w:t>
      </w:r>
      <w:r w:rsidR="004163D5" w:rsidRPr="00580774">
        <w:rPr>
          <w:rFonts w:cs="Arial"/>
        </w:rPr>
        <w:t>.</w:t>
      </w:r>
    </w:p>
    <w:p w14:paraId="1BE969A0" w14:textId="63D6B6DB" w:rsidR="00D73F07" w:rsidRPr="000767F1" w:rsidRDefault="000767F1" w:rsidP="00492C30">
      <w:pPr>
        <w:spacing w:line="360" w:lineRule="auto"/>
        <w:jc w:val="both"/>
        <w:rPr>
          <w:rFonts w:cs="Arial"/>
        </w:rPr>
      </w:pPr>
      <w:r>
        <w:rPr>
          <w:rFonts w:cs="Arial"/>
        </w:rPr>
        <w:t xml:space="preserve">Da vorauszusehen ist, dass der vorgeschlagene Werkstoff E295 den Belastungen nicht standhalten wird, erfolgt die Auslegung sofort mit einem anderen Stahl. </w:t>
      </w:r>
      <w:r w:rsidR="00D73F07">
        <w:rPr>
          <w:rFonts w:cs="Arial"/>
        </w:rPr>
        <w:t xml:space="preserve">Gewählt wird </w:t>
      </w:r>
      <w:r w:rsidR="00311AF3">
        <w:rPr>
          <w:rFonts w:cs="Arial"/>
        </w:rPr>
        <w:t xml:space="preserve">zunächst </w:t>
      </w:r>
      <w:r w:rsidR="00D73F07">
        <w:rPr>
          <w:rFonts w:cs="Arial"/>
        </w:rPr>
        <w:t xml:space="preserve">ein typischer Wellenwerkstoff, 42CrMo4. </w:t>
      </w:r>
      <w:r w:rsidR="00D73F07" w:rsidRPr="000767F1">
        <w:rPr>
          <w:rFonts w:cs="Arial"/>
        </w:rPr>
        <w:t xml:space="preserve">Da dieser nicht (oder nur sehr schwer) schweißbar ist, muss für Variante A auf einen anderen Werkstoff zurückgegriffen werden. </w:t>
      </w:r>
      <w:r w:rsidR="00B9125B" w:rsidRPr="000767F1">
        <w:rPr>
          <w:rFonts w:cs="Arial"/>
        </w:rPr>
        <w:t xml:space="preserve">Dieser ist </w:t>
      </w:r>
      <w:r w:rsidR="00B83CAD" w:rsidRPr="000767F1">
        <w:rPr>
          <w:rFonts w:cs="Arial"/>
        </w:rPr>
        <w:t>16NiCrS4</w:t>
      </w:r>
      <w:r w:rsidR="00B9125B" w:rsidRPr="000767F1">
        <w:rPr>
          <w:rFonts w:cs="Arial"/>
        </w:rPr>
        <w:t xml:space="preserve">. Er weist sogar geringfügig höhere Festigkeitswerte auf als 42CrMo4. </w:t>
      </w:r>
      <w:r w:rsidR="00B83CAD" w:rsidRPr="000767F1">
        <w:rPr>
          <w:rFonts w:cs="Arial"/>
        </w:rPr>
        <w:t>Es wird die Variante mit Schwefel gewählt, da sie eine bessere Zerspanbarkeit aufweist.</w:t>
      </w:r>
      <w:r w:rsidRPr="000767F1">
        <w:rPr>
          <w:rFonts w:cs="Arial"/>
        </w:rPr>
        <w:t xml:space="preserve"> Die Werkstoffdaten von 16NiCrS4 stammen aus [1], die Wechselfestigkeit wurde mit der Faustregel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W</m:t>
            </m:r>
          </m:sub>
        </m:sSub>
        <m:r>
          <w:rPr>
            <w:rFonts w:ascii="Cambria Math" w:hAnsi="Cambria Math" w:cs="Arial"/>
          </w:rPr>
          <m:t>=0,45∙</m:t>
        </m:r>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r>
          <w:rPr>
            <w:rFonts w:ascii="Cambria Math" w:hAnsi="Cambria Math" w:cs="Arial"/>
          </w:rPr>
          <m:t xml:space="preserve"> </m:t>
        </m:r>
      </m:oMath>
      <w:r w:rsidRPr="000767F1">
        <w:rPr>
          <w:rFonts w:cs="Arial"/>
        </w:rPr>
        <w:t>berechnet.</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w:lastRenderedPageBreak/>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FF6234"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FF6234"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FF6234"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bookmarkStart w:id="15" w:name="_Toc25158634"/>
      <w:r>
        <w:rPr>
          <w:rFonts w:eastAsia="Calibri"/>
          <w:lang w:eastAsia="en-US"/>
        </w:rPr>
        <w:t>Berechnung der kritischen Wellenquerschnitte</w:t>
      </w:r>
      <w:bookmarkEnd w:id="15"/>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das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w:lastRenderedPageBreak/>
        <mc:AlternateContent>
          <mc:Choice Requires="wps">
            <w:drawing>
              <wp:anchor distT="0" distB="0" distL="114300" distR="114300" simplePos="0" relativeHeight="251661312" behindDoc="0" locked="0" layoutInCell="1" allowOverlap="1" wp14:anchorId="1BC98DE1" wp14:editId="6FC01883">
                <wp:simplePos x="0" y="0"/>
                <wp:positionH relativeFrom="column">
                  <wp:posOffset>5005070</wp:posOffset>
                </wp:positionH>
                <wp:positionV relativeFrom="paragraph">
                  <wp:posOffset>1534159</wp:posOffset>
                </wp:positionV>
                <wp:extent cx="1749600" cy="809625"/>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FF6234" w:rsidRPr="00D73F07" w:rsidRDefault="00FF6234">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8pt;width:137.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" filled="f" stroked="f" strokeweight=".5pt">
                <v:textbox>
                  <w:txbxContent>
                    <w:p w14:paraId="15093A46" w14:textId="157A5823" w:rsidR="00FF6234" w:rsidRPr="00D73F07" w:rsidRDefault="00FF6234">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7D19C3DC" w:rsidR="00492C30" w:rsidRDefault="00492C30" w:rsidP="00DF3E7C">
      <w:pPr>
        <w:pStyle w:val="berschrift3"/>
        <w:rPr>
          <w:rFonts w:eastAsiaTheme="minorEastAsia"/>
          <w:noProof/>
        </w:rPr>
      </w:pPr>
      <w:bookmarkStart w:id="16" w:name="_Toc25158635"/>
      <w:r w:rsidRPr="00492C30">
        <w:rPr>
          <w:rFonts w:eastAsia="Calibri"/>
          <w:szCs w:val="22"/>
          <w:lang w:eastAsia="en-US"/>
        </w:rPr>
        <w:t>Kerbzahlberechnung</w:t>
      </w:r>
      <w:r w:rsidRPr="00492C30">
        <w:rPr>
          <w:rFonts w:eastAsiaTheme="minorEastAsia"/>
          <w:noProof/>
        </w:rPr>
        <w:t xml:space="preserve"> nach Decker</w:t>
      </w:r>
      <w:r>
        <w:rPr>
          <w:rFonts w:eastAsiaTheme="minorEastAsia"/>
          <w:noProof/>
        </w:rPr>
        <w:t xml:space="preserve"> [2], [3], [4]</w:t>
      </w:r>
      <w:bookmarkEnd w:id="16"/>
    </w:p>
    <w:p w14:paraId="01AE34F4" w14:textId="06A0BEB1" w:rsidR="000767F1" w:rsidRPr="000767F1" w:rsidRDefault="000767F1" w:rsidP="00492C30">
      <w:pPr>
        <w:tabs>
          <w:tab w:val="left" w:pos="2717"/>
        </w:tabs>
        <w:spacing w:line="360" w:lineRule="auto"/>
        <w:jc w:val="both"/>
        <w:rPr>
          <w:rFonts w:eastAsiaTheme="minorEastAsia" w:cs="Arial"/>
          <w:noProof/>
        </w:rPr>
      </w:pPr>
      <m:oMathPara>
        <m:oMathParaPr>
          <m:jc m:val="left"/>
        </m:oMathParaPr>
        <m:oMath>
          <m:r>
            <w:rPr>
              <w:rFonts w:ascii="Cambria Math" w:hAnsi="Cambria Math" w:cs="Arial"/>
              <w:szCs w:val="22"/>
              <w:lang w:eastAsia="en-US"/>
            </w:rPr>
            <m:t>χ in [</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m:t>
          </m:r>
        </m:oMath>
      </m:oMathPara>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FF6234"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7"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7"/>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8" w:name="_Hlk23921614"/>
      <m:oMathPara>
        <m:oMathParaPr>
          <m:jc m:val="left"/>
        </m:oMathParaPr>
        <m:oMath>
          <m:r>
            <w:rPr>
              <w:rFonts w:ascii="Cambria Math" w:hAnsi="Cambria Math" w:cs="Arial"/>
              <w:szCs w:val="22"/>
              <w:lang w:eastAsia="en-US"/>
            </w:rPr>
            <m:t>χ</m:t>
          </m:r>
          <w:bookmarkEnd w:id="18"/>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51A93DA2"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00B9125B">
        <w:rPr>
          <w:rFonts w:cs="Arial"/>
          <w:szCs w:val="22"/>
          <w:lang w:eastAsia="en-US"/>
        </w:rPr>
        <w:t xml:space="preserve"> für 42CrMo4</w:t>
      </w:r>
      <w:r w:rsidR="00B83CAD">
        <w:rPr>
          <w:rFonts w:cs="Arial"/>
          <w:szCs w:val="22"/>
          <w:lang w:eastAsia="en-US"/>
        </w:rPr>
        <w:t xml:space="preserve">,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83CAD" w:rsidRPr="00580774">
        <w:rPr>
          <w:rFonts w:cs="Arial"/>
          <w:szCs w:val="22"/>
          <w:lang w:eastAsia="en-US"/>
        </w:rPr>
        <w:t xml:space="preserve"> </w:t>
      </w:r>
      <w:r w:rsidR="00B83CAD">
        <w:rPr>
          <w:rFonts w:cs="Arial"/>
          <w:szCs w:val="22"/>
          <w:lang w:eastAsia="en-US"/>
        </w:rPr>
        <w:t xml:space="preserve">für </w:t>
      </w:r>
      <w:r w:rsidR="00217EEC">
        <w:rPr>
          <w:rFonts w:cs="Arial"/>
          <w:szCs w:val="22"/>
          <w:lang w:eastAsia="en-US"/>
        </w:rPr>
        <w:t xml:space="preserve">16NiCrS4 </w:t>
      </w:r>
      <w:r w:rsidR="00B9125B">
        <w:rPr>
          <w:rFonts w:cs="Arial"/>
          <w:szCs w:val="22"/>
          <w:lang w:eastAsia="en-US"/>
        </w:rPr>
        <w:t xml:space="preserve">und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9125B" w:rsidRPr="00580774">
        <w:rPr>
          <w:rFonts w:cs="Arial"/>
          <w:szCs w:val="22"/>
          <w:lang w:eastAsia="en-US"/>
        </w:rPr>
        <w:t xml:space="preserve"> </w:t>
      </w:r>
      <w:r w:rsidR="00B9125B">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r w:rsidR="0000453C" w:rsidRPr="00580774">
        <w:rPr>
          <w:rFonts w:cs="Arial"/>
          <w:szCs w:val="22"/>
          <w:vertAlign w:val="subscript"/>
          <w:lang w:eastAsia="en-US"/>
        </w:rPr>
        <w:t>kB</w:t>
      </w:r>
      <w:r w:rsidR="0000453C" w:rsidRPr="00580774">
        <w:rPr>
          <w:rFonts w:cs="Arial"/>
          <w:szCs w:val="22"/>
          <w:lang w:eastAsia="en-US"/>
        </w:rPr>
        <w:t xml:space="preserve"> nach Decker Formel 15.14</w:t>
      </w:r>
    </w:p>
    <w:p w14:paraId="7EED1526" w14:textId="206F7B7B" w:rsidR="00350C27" w:rsidRPr="0000453C" w:rsidRDefault="00217EEC" w:rsidP="0000453C">
      <w:pPr>
        <w:tabs>
          <w:tab w:val="clear" w:pos="1134"/>
          <w:tab w:val="clear" w:pos="2268"/>
        </w:tabs>
        <w:spacing w:after="160" w:line="360" w:lineRule="auto"/>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3,25</m:t>
        </m:r>
      </m:oMath>
    </w:p>
    <w:p w14:paraId="7601BEA2" w14:textId="4D583201" w:rsidR="00B83CAD" w:rsidRPr="00217EEC" w:rsidRDefault="00217EEC" w:rsidP="00217EEC">
      <w:pPr>
        <w:tabs>
          <w:tab w:val="clear" w:pos="1134"/>
          <w:tab w:val="clear" w:pos="2268"/>
        </w:tabs>
        <w:spacing w:after="160" w:line="360" w:lineRule="auto"/>
        <w:rPr>
          <w:rFonts w:cs="Arial"/>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3,42</m:t>
        </m:r>
      </m:oMath>
    </w:p>
    <w:p w14:paraId="580A8249" w14:textId="37794B08" w:rsidR="00B83CAD" w:rsidRPr="00B7129D"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 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1,55</m:t>
            </m:r>
          </m:den>
        </m:f>
        <m:r>
          <w:rPr>
            <w:rFonts w:ascii="Cambria Math" w:hAnsi="Cambria Math" w:cs="Arial"/>
            <w:szCs w:val="22"/>
            <w:lang w:eastAsia="en-US"/>
          </w:rPr>
          <m:t>=</m:t>
        </m:r>
        <m:r>
          <w:rPr>
            <w:rFonts w:ascii="Cambria Math" w:hAnsi="Cambria Math" w:cs="Arial"/>
            <w:szCs w:val="22"/>
            <w:highlight w:val="yellow"/>
            <w:lang w:eastAsia="en-US"/>
          </w:rPr>
          <m:t>2,60</m:t>
        </m:r>
      </m:oMath>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19883B31" w14:textId="348841B5" w:rsidR="00AF5F86" w:rsidRDefault="00AF5F86"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5E1F3F6F" w14:textId="6B043906" w:rsidR="00AF5F86" w:rsidRPr="00AF5F86" w:rsidRDefault="00AF5F86" w:rsidP="00492C30">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4D9DA8F8" w14:textId="0D2FA6BE" w:rsidR="00350C27" w:rsidRPr="0000453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00350C27" w:rsidRPr="00580774">
        <w:rPr>
          <w:rFonts w:cs="Arial"/>
          <w:i/>
          <w:szCs w:val="22"/>
          <w:lang w:eastAsia="en-US"/>
        </w:rPr>
        <w:t>1,19</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2,25</m:t>
        </m:r>
      </m:oMath>
    </w:p>
    <w:p w14:paraId="60C66C00" w14:textId="4A16E9B0"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lastRenderedPageBreak/>
        <w:t xml:space="preserve">16NiCrS4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2,33</m:t>
        </m:r>
      </m:oMath>
    </w:p>
    <w:p w14:paraId="2353CC04" w14:textId="50ECE1D0" w:rsidR="00AF5F86" w:rsidRPr="00AF5F86"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=1,40⇒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1,40</m:t>
            </m:r>
          </m:den>
        </m:f>
        <m:r>
          <w:rPr>
            <w:rFonts w:ascii="Cambria Math" w:hAnsi="Cambria Math" w:cs="Arial"/>
            <w:szCs w:val="22"/>
            <w:lang w:eastAsia="en-US"/>
          </w:rPr>
          <m:t>=</m:t>
        </m:r>
        <m:r>
          <w:rPr>
            <w:rFonts w:ascii="Cambria Math" w:hAnsi="Cambria Math" w:cs="Arial"/>
            <w:szCs w:val="22"/>
            <w:highlight w:val="yellow"/>
            <w:lang w:eastAsia="en-US"/>
          </w:rPr>
          <m:t>1,91</m:t>
        </m:r>
      </m:oMath>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ϱ=0,8mm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19"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FF623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r w:rsidR="00E97F1D">
        <w:rPr>
          <w:rFonts w:cs="Arial"/>
          <w:szCs w:val="22"/>
          <w:lang w:eastAsia="en-US"/>
        </w:rPr>
        <w:t>ür Biegung nach Decker Tab. 15.4 b)</w:t>
      </w:r>
    </w:p>
    <w:p w14:paraId="5DD67570" w14:textId="650A4AFB" w:rsidR="00350C27" w:rsidRPr="00E97F1D"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2,2</m:t>
          </m:r>
        </m:oMath>
      </m:oMathPara>
    </w:p>
    <w:bookmarkEnd w:id="19"/>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0" w:name="_Hlk23923773"/>
      <w:r w:rsidRPr="00580774">
        <w:rPr>
          <w:rFonts w:cs="Arial"/>
          <w:szCs w:val="22"/>
          <w:lang w:eastAsia="en-US"/>
        </w:rPr>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χ=2,55</m:t>
          </m:r>
        </m:oMath>
      </m:oMathPara>
    </w:p>
    <w:p w14:paraId="7E168C3B" w14:textId="6F7F240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420EA77F" w14:textId="4BF70FA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644697D0" w14:textId="25E6D3E7"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2,30</m:t>
        </m:r>
      </m:oMath>
    </w:p>
    <w:p w14:paraId="57FF9245" w14:textId="0D5ED0C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=1,13</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1,13</m:t>
            </m:r>
          </m:den>
        </m:f>
        <m:r>
          <w:rPr>
            <w:rFonts w:ascii="Cambria Math" w:hAnsi="Cambria Math" w:cs="Arial"/>
            <w:szCs w:val="22"/>
            <w:lang w:eastAsia="en-US"/>
          </w:rPr>
          <m:t>=</m:t>
        </m:r>
        <m:r>
          <w:rPr>
            <w:rFonts w:ascii="Cambria Math" w:hAnsi="Cambria Math" w:cs="Arial"/>
            <w:szCs w:val="22"/>
            <w:highlight w:val="yellow"/>
            <w:lang w:eastAsia="en-US"/>
          </w:rPr>
          <m:t>2,35</m:t>
        </m:r>
      </m:oMath>
    </w:p>
    <w:p w14:paraId="339FD190" w14:textId="4C708C6B"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=1,31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1,31</m:t>
            </m:r>
          </m:den>
        </m:f>
        <m:r>
          <w:rPr>
            <w:rFonts w:ascii="Cambria Math" w:hAnsi="Cambria Math" w:cs="Arial"/>
            <w:szCs w:val="22"/>
            <w:lang w:eastAsia="en-US"/>
          </w:rPr>
          <m:t>=</m:t>
        </m:r>
        <m:r>
          <w:rPr>
            <w:rFonts w:ascii="Cambria Math" w:hAnsi="Cambria Math" w:cs="Arial"/>
            <w:szCs w:val="22"/>
            <w:highlight w:val="yellow"/>
            <w:lang w:eastAsia="en-US"/>
          </w:rPr>
          <m:t>2,02</m:t>
        </m:r>
      </m:oMath>
    </w:p>
    <w:p w14:paraId="2822BED4"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0860E45A"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250DC4" w14:textId="28C670F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3D19A83F" w14:textId="7EB0AC1D"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1,10</m:t>
            </m:r>
          </m:den>
        </m:f>
        <m:r>
          <w:rPr>
            <w:rFonts w:ascii="Cambria Math" w:hAnsi="Cambria Math" w:cs="Arial"/>
            <w:szCs w:val="22"/>
            <w:lang w:eastAsia="en-US"/>
          </w:rPr>
          <m:t>=</m:t>
        </m:r>
        <m:r>
          <w:rPr>
            <w:rFonts w:ascii="Cambria Math" w:hAnsi="Cambria Math" w:cs="Arial"/>
            <w:szCs w:val="22"/>
            <w:highlight w:val="yellow"/>
            <w:lang w:eastAsia="en-US"/>
          </w:rPr>
          <m:t>2,20</m:t>
        </m:r>
      </m:oMath>
    </w:p>
    <w:p w14:paraId="372619DA" w14:textId="781C7D5D"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1,08</m:t>
            </m:r>
          </m:den>
        </m:f>
        <m:r>
          <w:rPr>
            <w:rFonts w:ascii="Cambria Math" w:hAnsi="Cambria Math" w:cs="Arial"/>
            <w:szCs w:val="22"/>
            <w:lang w:eastAsia="en-US"/>
          </w:rPr>
          <m:t>=</m:t>
        </m:r>
        <m:r>
          <w:rPr>
            <w:rFonts w:ascii="Cambria Math" w:hAnsi="Cambria Math" w:cs="Arial"/>
            <w:szCs w:val="22"/>
            <w:highlight w:val="yellow"/>
            <w:lang w:eastAsia="en-US"/>
          </w:rPr>
          <m:t>2,04</m:t>
        </m:r>
      </m:oMath>
    </w:p>
    <w:p w14:paraId="79419A51" w14:textId="501F8471"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1,77</m:t>
        </m:r>
      </m:oMath>
    </w:p>
    <w:p w14:paraId="2B02416D"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bookmarkEnd w:id="20"/>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1"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21"/>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≈0,94</m:t>
          </m:r>
        </m:oMath>
      </m:oMathPara>
    </w:p>
    <w:p w14:paraId="77DA58EA" w14:textId="2A123069" w:rsidR="005805F0" w:rsidRPr="005805F0" w:rsidRDefault="00FF623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0,4</m:t>
              </m:r>
            </m:num>
            <m:den>
              <m:r>
                <w:rPr>
                  <w:rFonts w:ascii="Cambria Math" w:hAnsi="Cambria Math" w:cs="Arial"/>
                  <w:szCs w:val="22"/>
                  <w:lang w:eastAsia="en-US"/>
                </w:rPr>
                <m:t>1,5</m:t>
              </m:r>
            </m:den>
          </m:f>
          <m:r>
            <w:rPr>
              <w:rFonts w:ascii="Cambria Math" w:hAnsi="Cambria Math" w:cs="Arial"/>
              <w:szCs w:val="22"/>
              <w:lang w:eastAsia="en-US"/>
            </w:rPr>
            <m:t>=0,27</m:t>
          </m:r>
        </m:oMath>
      </m:oMathPara>
    </w:p>
    <w:p w14:paraId="75F20153" w14:textId="05D07B2D" w:rsidR="00350C27" w:rsidRPr="005805F0"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Torsion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 b) für Freistiche</w:t>
      </w:r>
    </w:p>
    <w:p w14:paraId="6029B4ED" w14:textId="0AB99129" w:rsidR="00350C27" w:rsidRPr="00580774"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53B6023E"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80E33D" w14:textId="124F70FF"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470296B0" w14:textId="407DF9B8"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r>
          <w:rPr>
            <w:rFonts w:ascii="Cambria Math" w:hAnsi="Cambria Math" w:cs="Arial"/>
            <w:szCs w:val="22"/>
            <w:lang w:eastAsia="en-US"/>
          </w:rPr>
          <m:t>=</m:t>
        </m:r>
        <m:r>
          <w:rPr>
            <w:rFonts w:ascii="Cambria Math" w:hAnsi="Cambria Math" w:cs="Arial"/>
            <w:szCs w:val="22"/>
            <w:highlight w:val="yellow"/>
            <w:lang w:eastAsia="en-US"/>
          </w:rPr>
          <m:t>2,98</m:t>
        </m:r>
      </m:oMath>
    </w:p>
    <w:p w14:paraId="4BF7F29C" w14:textId="59B92FC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w:p>
    <w:p w14:paraId="5E6C8B8E" w14:textId="09818CE7"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=1,44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1,44</m:t>
            </m:r>
          </m:den>
        </m:f>
        <m:r>
          <w:rPr>
            <w:rFonts w:ascii="Cambria Math" w:hAnsi="Cambria Math" w:cs="Arial"/>
            <w:szCs w:val="22"/>
            <w:lang w:eastAsia="en-US"/>
          </w:rPr>
          <m:t>=</m:t>
        </m:r>
        <m:r>
          <w:rPr>
            <w:rFonts w:ascii="Cambria Math" w:hAnsi="Cambria Math" w:cs="Arial"/>
            <w:szCs w:val="22"/>
            <w:highlight w:val="yellow"/>
            <w:lang w:eastAsia="en-US"/>
          </w:rPr>
          <m:t>2,50</m:t>
        </m:r>
      </m:oMath>
    </w:p>
    <w:p w14:paraId="27719899"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33E00F6A" w14:textId="037F62B8"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35BC2263" w14:textId="0D1A6475"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54378E50" w14:textId="62BE7234"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1,96</m:t>
        </m:r>
      </m:oMath>
    </w:p>
    <w:p w14:paraId="2AF23A86" w14:textId="004468F7"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2,01</m:t>
          </m:r>
        </m:oMath>
      </m:oMathPara>
    </w:p>
    <w:p w14:paraId="5FA07D42" w14:textId="0B335E26" w:rsidR="00AF5F86" w:rsidRPr="0000453C"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1,32</m:t>
            </m:r>
          </m:den>
        </m:f>
        <m:r>
          <w:rPr>
            <w:rFonts w:ascii="Cambria Math" w:hAnsi="Cambria Math" w:cs="Arial"/>
            <w:szCs w:val="22"/>
            <w:lang w:eastAsia="en-US"/>
          </w:rPr>
          <m:t>=</m:t>
        </m:r>
        <m:r>
          <w:rPr>
            <w:rFonts w:ascii="Cambria Math" w:hAnsi="Cambria Math" w:cs="Arial"/>
            <w:szCs w:val="22"/>
            <w:highlight w:val="yellow"/>
            <w:lang w:eastAsia="en-US"/>
          </w:rPr>
          <m:t>1,70</m:t>
        </m:r>
      </m:oMath>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Kerbwirkung, da </w:t>
      </w:r>
      <w:r w:rsidR="008B2BF9" w:rsidRPr="00580774">
        <w:rPr>
          <w:rFonts w:cs="Arial"/>
          <w:szCs w:val="22"/>
          <w:lang w:eastAsia="en-US"/>
        </w:rPr>
        <w:t>die Welle an dieser Stelle glatt ist.</w:t>
      </w:r>
    </w:p>
    <w:p w14:paraId="570581DF" w14:textId="77777777" w:rsidR="00350C27" w:rsidRPr="00580774"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FF623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=3,6</m:t>
          </m:r>
        </m:oMath>
      </m:oMathPara>
    </w:p>
    <w:p w14:paraId="742869D8" w14:textId="7AB33CE5" w:rsidR="00350C27" w:rsidRPr="005C4BD7" w:rsidRDefault="00FF623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4D717EA6" w14:textId="2E240304"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=2,98</m:t>
        </m:r>
      </m:oMath>
    </w:p>
    <w:p w14:paraId="7D75AAE7" w14:textId="592B6260"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16NiCrS4</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=3,13</m:t>
        </m:r>
      </m:oMath>
    </w:p>
    <w:p w14:paraId="03BBCF23" w14:textId="0BB02900" w:rsidR="00217EEC" w:rsidRPr="005C4BD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lastRenderedPageBreak/>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=2,50</m:t>
        </m:r>
      </m:oMath>
    </w:p>
    <w:p w14:paraId="161497D3" w14:textId="458B4B11"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=1,96</m:t>
        </m:r>
      </m:oMath>
    </w:p>
    <w:p w14:paraId="62BE561B" w14:textId="7B679E5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=2,01</m:t>
        </m:r>
      </m:oMath>
    </w:p>
    <w:p w14:paraId="190AE78D" w14:textId="513378A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=1,70</m:t>
        </m:r>
      </m:oMath>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FF623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8D259B2" w14:textId="310EBCA8" w:rsidR="00350C27" w:rsidRPr="005C4BD7" w:rsidRDefault="00FF623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101D81DC" w:rsidR="00350C27" w:rsidRPr="00217EEC" w:rsidRDefault="000767F1"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r>
            <m:rPr>
              <m:sty m:val="p"/>
            </m:rPr>
            <w:rPr>
              <w:rFonts w:ascii="Cambria Math" w:hAnsi="Cambria Math" w:cs="Arial"/>
              <w:szCs w:val="22"/>
              <w:lang w:eastAsia="en-US"/>
            </w:rPr>
            <m:t>42CrMo4</m:t>
          </m:r>
          <m:sSub>
            <m:sSubPr>
              <m:ctrlPr>
                <w:rPr>
                  <w:rFonts w:ascii="Cambria Math" w:hAnsi="Cambria Math" w:cs="Arial"/>
                  <w:i/>
                  <w:szCs w:val="22"/>
                  <w:highlight w:val="yellow"/>
                  <w:lang w:eastAsia="en-US"/>
                </w:rPr>
              </m:ctrlPr>
            </m:sSubPr>
            <m:e>
              <m:r>
                <w:rPr>
                  <w:rFonts w:ascii="Cambria Math" w:hAnsi="Cambria Math" w:cs="Arial"/>
                  <w:szCs w:val="22"/>
                  <w:lang w:eastAsia="en-US"/>
                </w:rPr>
                <m:t>⇒</m:t>
              </m:r>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m:t>
          </m:r>
        </m:oMath>
      </m:oMathPara>
    </w:p>
    <w:p w14:paraId="599794E9" w14:textId="4D30B24A"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16NiCrS4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=2,35</m:t>
        </m:r>
      </m:oMath>
    </w:p>
    <w:p w14:paraId="73B4C562" w14:textId="34B7FCA8"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m:oMath>
        <m:r>
          <w:rPr>
            <w:rFonts w:ascii="Cambria Math" w:hAnsi="Cambria Math" w:cs="Arial"/>
            <w:szCs w:val="22"/>
            <w:lang w:eastAsia="en-US"/>
          </w:rPr>
          <m:t xml:space="preserve"> </m:t>
        </m:r>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=2,02</m:t>
        </m:r>
      </m:oMath>
    </w:p>
    <w:p w14:paraId="24038F25" w14:textId="52D95E23"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=2,20</m:t>
        </m:r>
      </m:oMath>
    </w:p>
    <w:p w14:paraId="795A7C4E" w14:textId="6E5CD0D2"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=2,04</m:t>
        </m:r>
      </m:oMath>
    </w:p>
    <w:p w14:paraId="1220ED39" w14:textId="79C40471"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=1,77</m:t>
        </m:r>
      </m:oMath>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4C7B5B23"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 xml:space="preserve">Der Übergang soll </w:t>
      </w:r>
      <w:r w:rsidR="000E6468">
        <w:rPr>
          <w:rFonts w:cs="Arial"/>
          <w:szCs w:val="22"/>
          <w:lang w:eastAsia="en-US"/>
        </w:rPr>
        <w:t xml:space="preserve">einen möglichst großen Radius haben, um einen möglichst gleichmäßigen Kraftfluss zu gewährleisten. </w:t>
      </w:r>
      <w:r w:rsidRPr="005C4BD7">
        <w:rPr>
          <w:rFonts w:cs="Arial"/>
          <w:szCs w:val="22"/>
          <w:lang w:eastAsia="en-US"/>
        </w:rPr>
        <w:t>Gerechnet wird jedoch mit dem Radius 4mm=2t, da dies der größte Radius mit vorliegenden Kerbwerten ist.</w:t>
      </w:r>
      <w:r w:rsidR="000E6468">
        <w:rPr>
          <w:rFonts w:cs="Arial"/>
          <w:szCs w:val="22"/>
          <w:lang w:eastAsia="en-US"/>
        </w:rPr>
        <w:t xml:space="preserve"> Noch besser als ein großer Radius wäre die Verwendung mehrerer überlappender Radien (vgl. Claus </w:t>
      </w:r>
      <w:proofErr w:type="spellStart"/>
      <w:r w:rsidR="000E6468">
        <w:rPr>
          <w:rFonts w:cs="Arial"/>
          <w:szCs w:val="22"/>
          <w:lang w:eastAsia="en-US"/>
        </w:rPr>
        <w:t>Mattheck</w:t>
      </w:r>
      <w:proofErr w:type="spellEnd"/>
      <w:r w:rsidR="000E6468">
        <w:rPr>
          <w:rFonts w:cs="Arial"/>
          <w:szCs w:val="22"/>
          <w:lang w:eastAsia="en-US"/>
        </w:rPr>
        <w:t>). Für die Einzelteilfertigung ist ein solcher Übergang jedoch schwierig zu realisieren und wird deshalb nicht gewählt.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ϱ=4mm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=0,9</m:t>
          </m:r>
        </m:oMath>
      </m:oMathPara>
    </w:p>
    <w:p w14:paraId="1053F95A" w14:textId="1B948401" w:rsidR="00E97F1D" w:rsidRPr="005C4BD7" w:rsidRDefault="00FF623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=2</m:t>
          </m:r>
        </m:oMath>
      </m:oMathPara>
    </w:p>
    <w:p w14:paraId="04DC4B96" w14:textId="1BB585C3" w:rsidR="00350C27" w:rsidRPr="005C4BD7"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3861F081" w14:textId="786205C4" w:rsidR="00350C27" w:rsidRPr="00217EEC"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χ=0,55</m:t>
          </m:r>
        </m:oMath>
      </m:oMathPara>
    </w:p>
    <w:p w14:paraId="7A9DAF5C"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E5D4506" w14:textId="56483F3A"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r w:rsidRPr="00580774">
        <w:rPr>
          <w:rFonts w:cs="Arial"/>
          <w:szCs w:val="22"/>
          <w:lang w:eastAsia="en-US"/>
        </w:rPr>
        <w:t xml:space="preserve"> </w:t>
      </w:r>
    </w:p>
    <w:p w14:paraId="516FEC37" w14:textId="604955C1"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=1,06</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r>
          <w:rPr>
            <w:rFonts w:ascii="Cambria Math" w:hAnsi="Cambria Math" w:cs="Arial"/>
            <w:szCs w:val="22"/>
            <w:lang w:eastAsia="en-US"/>
          </w:rPr>
          <m:t>=</m:t>
        </m:r>
        <m:r>
          <w:rPr>
            <w:rFonts w:ascii="Cambria Math" w:hAnsi="Cambria Math" w:cs="Arial"/>
            <w:szCs w:val="22"/>
            <w:highlight w:val="yellow"/>
            <w:lang w:eastAsia="en-US"/>
          </w:rPr>
          <m:t>1,46</m:t>
        </m:r>
      </m:oMath>
    </w:p>
    <w:p w14:paraId="26E84C17" w14:textId="77ABEF39"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1,49</m:t>
        </m:r>
      </m:oMath>
    </w:p>
    <w:p w14:paraId="63FFCEA3" w14:textId="619533B3"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1,38</m:t>
        </m:r>
      </m:oMath>
    </w:p>
    <w:p w14:paraId="57565ADA"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χ=0,30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0193D5DD" w14:textId="6BCE5CAD"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F803217" w14:textId="44F5CADD"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0D32D7">
        <w:rPr>
          <w:rFonts w:cs="Arial"/>
          <w:szCs w:val="22"/>
          <w:lang w:eastAsia="en-US"/>
        </w:rPr>
        <w:t>Kerbwirkungszahl β</w:t>
      </w:r>
      <w:proofErr w:type="spellStart"/>
      <w:proofErr w:type="gramStart"/>
      <w:r w:rsidR="00FC2C99" w:rsidRPr="000D32D7">
        <w:rPr>
          <w:rFonts w:cs="Arial"/>
          <w:szCs w:val="22"/>
          <w:vertAlign w:val="subscript"/>
          <w:lang w:eastAsia="en-US"/>
        </w:rPr>
        <w:t>k,t</w:t>
      </w:r>
      <w:proofErr w:type="spellEnd"/>
      <w:proofErr w:type="gramEnd"/>
      <w:r w:rsidR="00FC2C99" w:rsidRPr="000D32D7">
        <w:rPr>
          <w:rFonts w:cs="Arial"/>
          <w:szCs w:val="22"/>
          <w:lang w:eastAsia="en-US"/>
        </w:rPr>
        <w:t xml:space="preserve"> nach Decker Formel 15.14</w:t>
      </w:r>
    </w:p>
    <w:p w14:paraId="73138CA3" w14:textId="5621629A"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r>
          <w:rPr>
            <w:rFonts w:ascii="Cambria Math" w:hAnsi="Cambria Math" w:cs="Arial"/>
            <w:szCs w:val="22"/>
            <w:lang w:eastAsia="en-US"/>
          </w:rPr>
          <m:t>=</m:t>
        </m:r>
        <m:r>
          <w:rPr>
            <w:rFonts w:ascii="Cambria Math" w:hAnsi="Cambria Math" w:cs="Arial"/>
            <w:szCs w:val="22"/>
            <w:highlight w:val="yellow"/>
            <w:lang w:eastAsia="en-US"/>
          </w:rPr>
          <m:t>1,05</m:t>
        </m:r>
      </m:oMath>
    </w:p>
    <w:p w14:paraId="0B0C59BF" w14:textId="5638CBB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1,06</m:t>
        </m:r>
      </m:oMath>
    </w:p>
    <w:p w14:paraId="01B86A7D" w14:textId="32F0838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1,09</m:t>
            </m:r>
          </m:den>
        </m:f>
        <m:r>
          <w:rPr>
            <w:rFonts w:ascii="Cambria Math" w:hAnsi="Cambria Math" w:cs="Arial"/>
            <w:szCs w:val="22"/>
            <w:lang w:eastAsia="en-US"/>
          </w:rPr>
          <m:t>=</m:t>
        </m:r>
        <m:r>
          <w:rPr>
            <w:rFonts w:ascii="Cambria Math" w:hAnsi="Cambria Math" w:cs="Arial"/>
            <w:szCs w:val="22"/>
            <w:highlight w:val="yellow"/>
            <w:lang w:eastAsia="en-US"/>
          </w:rPr>
          <m:t>1,01</m:t>
        </m:r>
      </m:oMath>
    </w:p>
    <w:p w14:paraId="2E338F47"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E437550" w14:textId="21F792AA"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CF84612" w14:textId="71B28909"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9AEBCD9" w14:textId="09582673"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w:lastRenderedPageBreak/>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214CA957" w14:textId="3759E0D8"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505640BC" w14:textId="739BA941"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2,73</m:t>
          </m:r>
        </m:oMath>
      </m:oMathPara>
    </w:p>
    <w:p w14:paraId="2225DAEE" w14:textId="77777777" w:rsidR="00AF5F86" w:rsidRPr="00492C30" w:rsidRDefault="00AF5F86" w:rsidP="00492C30">
      <w:pPr>
        <w:tabs>
          <w:tab w:val="clear" w:pos="1134"/>
          <w:tab w:val="clear" w:pos="2268"/>
        </w:tabs>
        <w:spacing w:after="160" w:line="360" w:lineRule="auto"/>
        <w:jc w:val="both"/>
        <w:rPr>
          <w:rFonts w:cs="Arial"/>
          <w:i/>
          <w:szCs w:val="22"/>
          <w:lang w:eastAsia="en-US"/>
        </w:rPr>
      </w:pPr>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668962C8"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F9F8F30" w14:textId="7C2B403C"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56D8750D" w14:textId="6B64FC52"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6A687F39" w14:textId="2876CAD8"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BF9FF5" w14:textId="0B42BDC1" w:rsidR="00AF5F86" w:rsidRPr="00AF5F86" w:rsidRDefault="00217EEC" w:rsidP="00492C30">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lastRenderedPageBreak/>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lastRenderedPageBreak/>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217EEC" w:rsidRDefault="00FF623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=4,2</m:t>
          </m:r>
        </m:oMath>
      </m:oMathPara>
    </w:p>
    <w:p w14:paraId="7109740F" w14:textId="77777777" w:rsidR="00350C27" w:rsidRPr="00580774" w:rsidRDefault="00FF623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7131857" w14:textId="17B3C6E6"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3299BD17" w14:textId="309B0546" w:rsidR="00AF5F86" w:rsidRPr="00FC2C99" w:rsidRDefault="00AF5F86" w:rsidP="00AF5F86">
      <w:pPr>
        <w:tabs>
          <w:tab w:val="clear" w:pos="1134"/>
          <w:tab w:val="clear" w:pos="2268"/>
        </w:tabs>
        <w:spacing w:after="160" w:line="360" w:lineRule="auto"/>
        <w:jc w:val="both"/>
        <w:rPr>
          <w:rFonts w:cs="Arial"/>
          <w:i/>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EF7DC05" w14:textId="64F259D2"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m:rPr>
              <m:sty m:val="p"/>
            </m:rPr>
            <w:rPr>
              <w:rFonts w:ascii="Cambria Math" w:cs="Arial"/>
              <w:szCs w:val="22"/>
              <w:lang w:eastAsia="en-US"/>
            </w:rPr>
            <m:t xml:space="preserve"> </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15C07C4B" w14:textId="620DCCAC"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146CFFDF" w14:textId="7A97C7A4"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2,72</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w:lastRenderedPageBreak/>
          <m:t>χ=</m:t>
        </m:r>
      </m:oMath>
      <w:r w:rsidRPr="00580774">
        <w:rPr>
          <w:rFonts w:cs="Arial"/>
          <w:szCs w:val="22"/>
          <w:lang w:eastAsia="en-US"/>
        </w:rPr>
        <w:t>4,06</w:t>
      </w:r>
    </w:p>
    <w:p w14:paraId="21528CCD" w14:textId="79DE2754"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für 16NiCrS</w:t>
      </w:r>
      <w:r w:rsidR="00217EEC">
        <w:rPr>
          <w:rFonts w:cs="Arial"/>
          <w:szCs w:val="22"/>
          <w:lang w:eastAsia="en-US"/>
        </w:rPr>
        <w:t>4</w:t>
      </w:r>
      <w:r>
        <w:rPr>
          <w:rFonts w:cs="Arial"/>
          <w:szCs w:val="22"/>
          <w:lang w:eastAsia="en-US"/>
        </w:rPr>
        <w:t xml:space="preserve"> und </w:t>
      </w:r>
    </w:p>
    <w:p w14:paraId="76F05E6D" w14:textId="6D320A51"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7E636026" w14:textId="69E61855"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456C8904" w14:textId="4DBD3013"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219289" w14:textId="0A5518B1" w:rsidR="00AF5F86" w:rsidRPr="00AF5F86"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966ACB1" w14:textId="65199402" w:rsidR="0018157B" w:rsidRDefault="00350C27" w:rsidP="00205D13">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Torsion und keine Biegung vorhanden. Deshalb wird Kerbstelle </w:t>
      </w:r>
      <w:r w:rsidR="00217EEC">
        <w:rPr>
          <w:rFonts w:cs="Arial"/>
          <w:szCs w:val="22"/>
          <w:lang w:eastAsia="en-US"/>
        </w:rPr>
        <w:t>9</w:t>
      </w:r>
      <w:r w:rsidRPr="00580774">
        <w:rPr>
          <w:rFonts w:cs="Arial"/>
          <w:szCs w:val="22"/>
          <w:lang w:eastAsia="en-US"/>
        </w:rPr>
        <w:t xml:space="preserve"> nicht berücksichtigt.</w:t>
      </w:r>
    </w:p>
    <w:p w14:paraId="214FFF19" w14:textId="1B9B6525" w:rsidR="00DF3E7C" w:rsidRDefault="00DF3E7C" w:rsidP="00DF3E7C">
      <w:pPr>
        <w:pStyle w:val="berschrift3"/>
        <w:rPr>
          <w:lang w:eastAsia="en-US"/>
        </w:rPr>
      </w:pPr>
      <w:bookmarkStart w:id="22" w:name="_Toc25158636"/>
      <w:r>
        <w:rPr>
          <w:lang w:eastAsia="en-US"/>
        </w:rPr>
        <w:t>Berechnung der kritischen Querschnitte mit Excel</w:t>
      </w:r>
      <w:bookmarkEnd w:id="22"/>
    </w:p>
    <w:p w14:paraId="33840AF8" w14:textId="40454FBA" w:rsidR="00DF3E7C" w:rsidRDefault="00DF3E7C" w:rsidP="00B94988">
      <w:pPr>
        <w:jc w:val="both"/>
        <w:rPr>
          <w:lang w:eastAsia="en-US"/>
        </w:rPr>
      </w:pPr>
    </w:p>
    <w:p w14:paraId="34F2B8D6" w14:textId="77777777" w:rsidR="00B94988" w:rsidRDefault="00DF3E7C" w:rsidP="00B94988">
      <w:pPr>
        <w:spacing w:line="360" w:lineRule="auto"/>
        <w:jc w:val="both"/>
        <w:rPr>
          <w:lang w:eastAsia="en-US"/>
        </w:rPr>
      </w:pPr>
      <w:r>
        <w:rPr>
          <w:lang w:eastAsia="en-US"/>
        </w:rPr>
        <w:t xml:space="preserve">Das in VBA programmierte Excel-Programm wendet die Formeln zur Wellenberechnung nach Decker [2] 15.5 bis 15.19 </w:t>
      </w:r>
      <w:r w:rsidR="00B94988">
        <w:rPr>
          <w:lang w:eastAsia="en-US"/>
        </w:rPr>
        <w:t>an</w:t>
      </w:r>
      <w:r>
        <w:rPr>
          <w:lang w:eastAsia="en-US"/>
        </w:rPr>
        <w:t xml:space="preserve">. </w:t>
      </w:r>
      <w:r w:rsidR="00B94988">
        <w:rPr>
          <w:lang w:eastAsia="en-US"/>
        </w:rPr>
        <w:t>Die Grundlage bildet die Schnittgrößenberechnung in 0,5mm-Schritten auf die gesamte Wellenlänge hinweg. Für diese müssen die wirkenden Kräfte und Momente sowie die Abstände dieser bekannt sein.</w:t>
      </w:r>
    </w:p>
    <w:p w14:paraId="3E106464" w14:textId="6A396B2F" w:rsidR="00DF3E7C" w:rsidRDefault="00B94988" w:rsidP="00B94988">
      <w:pPr>
        <w:spacing w:line="360" w:lineRule="auto"/>
        <w:jc w:val="both"/>
        <w:rPr>
          <w:lang w:eastAsia="en-US"/>
        </w:rPr>
      </w:pPr>
      <w:r>
        <w:rPr>
          <w:lang w:eastAsia="en-US"/>
        </w:rPr>
        <w:t xml:space="preserve">Für jeden einzelnen </w:t>
      </w:r>
      <w:proofErr w:type="gramStart"/>
      <w:r>
        <w:rPr>
          <w:lang w:eastAsia="en-US"/>
        </w:rPr>
        <w:t>zu berechnenden Querschnitt</w:t>
      </w:r>
      <w:proofErr w:type="gramEnd"/>
      <w:r>
        <w:rPr>
          <w:lang w:eastAsia="en-US"/>
        </w:rPr>
        <w:t xml:space="preserve"> wird ein Auswertungsblatt erstellt. </w:t>
      </w:r>
      <w:r w:rsidR="00DF3E7C">
        <w:rPr>
          <w:lang w:eastAsia="en-US"/>
        </w:rPr>
        <w:t>Eingabegrößen sind für jeden Querschnitt der Ort auf der Welle</w:t>
      </w:r>
      <w:r w:rsidR="001969BD">
        <w:rPr>
          <w:lang w:eastAsia="en-US"/>
        </w:rPr>
        <w:t xml:space="preserve"> vom Lager A aus (siehe Skizze), bezeichnet mit s.</w:t>
      </w:r>
    </w:p>
    <w:p w14:paraId="5BC23DF9" w14:textId="53FA2F14" w:rsidR="001969BD" w:rsidRDefault="001969BD" w:rsidP="00B94988">
      <w:pPr>
        <w:spacing w:line="360" w:lineRule="auto"/>
        <w:jc w:val="both"/>
        <w:rPr>
          <w:noProof/>
        </w:rPr>
      </w:pPr>
      <w:r>
        <w:rPr>
          <w:noProof/>
        </w:rPr>
        <w:t xml:space="preserve"> </w:t>
      </w:r>
      <w:r>
        <w:rPr>
          <w:noProof/>
        </w:rPr>
        <w:drawing>
          <wp:inline distT="0" distB="0" distL="0" distR="0" wp14:anchorId="3248E616" wp14:editId="776C6ABD">
            <wp:extent cx="5759450" cy="162369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23695"/>
                    </a:xfrm>
                    <a:prstGeom prst="rect">
                      <a:avLst/>
                    </a:prstGeom>
                  </pic:spPr>
                </pic:pic>
              </a:graphicData>
            </a:graphic>
          </wp:inline>
        </w:drawing>
      </w:r>
    </w:p>
    <w:p w14:paraId="3FECFB64" w14:textId="4CE9DA12" w:rsidR="001969BD" w:rsidRDefault="001969BD" w:rsidP="00B94988">
      <w:pPr>
        <w:spacing w:line="360" w:lineRule="auto"/>
        <w:jc w:val="both"/>
        <w:rPr>
          <w:lang w:eastAsia="en-US"/>
        </w:rPr>
      </w:pPr>
      <w:r>
        <w:rPr>
          <w:lang w:eastAsia="en-US"/>
        </w:rPr>
        <w:t>Daraus wird das jeweilige Vergleichsmoment an dieser Stelle berechnet.</w:t>
      </w:r>
    </w:p>
    <w:p w14:paraId="425FB9A8" w14:textId="6D62490E" w:rsidR="001969BD" w:rsidRDefault="001969BD" w:rsidP="00B94988">
      <w:pPr>
        <w:spacing w:line="360" w:lineRule="auto"/>
        <w:jc w:val="both"/>
        <w:rPr>
          <w:lang w:eastAsia="en-US"/>
        </w:rPr>
      </w:pPr>
    </w:p>
    <w:p w14:paraId="08E4F0B0" w14:textId="231966AA" w:rsidR="00B94988" w:rsidRDefault="00B94988" w:rsidP="00B94988">
      <w:pPr>
        <w:spacing w:line="360" w:lineRule="auto"/>
        <w:jc w:val="both"/>
        <w:rPr>
          <w:lang w:eastAsia="en-US"/>
        </w:rPr>
      </w:pPr>
      <w:r>
        <w:rPr>
          <w:lang w:eastAsia="en-US"/>
        </w:rPr>
        <w:lastRenderedPageBreak/>
        <w:t xml:space="preserve">Außerdem wird der kleinste Durchmesser an der Stelle s zur Berechnung der Nennspannung benötigt. Mit den in 2.4.1 berechneten Kerbzahlen ergibt sich ein Vergleichsmoment und eine obere </w:t>
      </w:r>
      <w:proofErr w:type="spellStart"/>
      <w:r>
        <w:rPr>
          <w:lang w:eastAsia="en-US"/>
        </w:rPr>
        <w:t>Vergleichsausschlagsspannung</w:t>
      </w:r>
      <w:proofErr w:type="spellEnd"/>
      <w:r>
        <w:rPr>
          <w:lang w:eastAsia="en-US"/>
        </w:rPr>
        <w:t>.</w:t>
      </w:r>
    </w:p>
    <w:p w14:paraId="6E9994EB" w14:textId="2C3CC7DE" w:rsidR="001969BD" w:rsidRDefault="001969BD" w:rsidP="00B94988">
      <w:pPr>
        <w:spacing w:line="360" w:lineRule="auto"/>
        <w:jc w:val="both"/>
        <w:rPr>
          <w:lang w:eastAsia="en-US"/>
        </w:rPr>
      </w:pPr>
      <w:r>
        <w:rPr>
          <w:lang w:eastAsia="en-US"/>
        </w:rPr>
        <w:t xml:space="preserve">Aus den hergeleiteten Formeln für </w:t>
      </w:r>
      <w:r w:rsidR="00B94988">
        <w:rPr>
          <w:lang w:eastAsia="en-US"/>
        </w:rPr>
        <w:t xml:space="preserve">das Smith-Diagramm werden mithilfe der vorher eingegebenen Stoffwerte des gewählten Stahls die zulässige Schwingungsamplitude und die zulässige obere </w:t>
      </w:r>
      <w:proofErr w:type="spellStart"/>
      <w:r w:rsidR="00B94988">
        <w:rPr>
          <w:lang w:eastAsia="en-US"/>
        </w:rPr>
        <w:t>Vergleichsausschlagsspannung</w:t>
      </w:r>
      <w:proofErr w:type="spellEnd"/>
      <w:r w:rsidR="00B94988">
        <w:rPr>
          <w:lang w:eastAsia="en-US"/>
        </w:rPr>
        <w:t xml:space="preserve"> berechnet, alternativ könnten sie aus dem Smith-Diagramm abgelesen werden, was jedoch Ungenauigkeiten mit sich bringen würde.</w:t>
      </w:r>
    </w:p>
    <w:p w14:paraId="32CC60F2" w14:textId="3897F792" w:rsidR="00B94988" w:rsidRDefault="00B94988" w:rsidP="00B94988">
      <w:pPr>
        <w:spacing w:line="360" w:lineRule="auto"/>
        <w:jc w:val="both"/>
        <w:rPr>
          <w:lang w:eastAsia="en-US"/>
        </w:rPr>
      </w:pPr>
      <w:r>
        <w:rPr>
          <w:lang w:eastAsia="en-US"/>
        </w:rPr>
        <w:t>Aus den zulässigen Werten und den vorhandenen Spannungen erhält man nach Eingabe eines Oberflächenbeiwertes b1 und eines Größenbeiwertes b2, falls im Smith-Diagramm noch nicht die Werte für den passenden Durchmesser verwendet wurden, die vorhanden Sicherheiten. Die geforderte Sicherheit beträgt 1,7.</w:t>
      </w:r>
    </w:p>
    <w:p w14:paraId="39016445" w14:textId="600A721C" w:rsidR="00B94988" w:rsidRPr="00DF3E7C" w:rsidRDefault="00B94988" w:rsidP="00B94988">
      <w:pPr>
        <w:spacing w:line="360" w:lineRule="auto"/>
        <w:jc w:val="both"/>
        <w:rPr>
          <w:lang w:eastAsia="en-US"/>
        </w:rPr>
      </w:pPr>
      <w:r>
        <w:rPr>
          <w:lang w:eastAsia="en-US"/>
        </w:rPr>
        <w:t>Das Programm zur Erstellung der Smith-Diagramme sowie zur Wellenberechnung befindet sich auf der beiliegenden CD. Die Ergebnisse für die einzelnen Querschnitte sind im Anhang zu finden.</w:t>
      </w:r>
      <w:r w:rsidR="007114DD">
        <w:rPr>
          <w:lang w:eastAsia="en-US"/>
        </w:rPr>
        <w:t xml:space="preserve"> Alle erfüllen die Sicherheit von 1,7 gegen Dauerbruch.</w:t>
      </w:r>
    </w:p>
    <w:p w14:paraId="52FBD911" w14:textId="77777777" w:rsidR="0018157B" w:rsidRDefault="0018157B" w:rsidP="00492C30">
      <w:pPr>
        <w:pStyle w:val="berschrift2"/>
        <w:jc w:val="both"/>
        <w:rPr>
          <w:rFonts w:cs="Arial"/>
        </w:rPr>
      </w:pPr>
      <w:bookmarkStart w:id="23" w:name="_Toc25158637"/>
      <w:r w:rsidRPr="00580774">
        <w:rPr>
          <w:rFonts w:cs="Arial"/>
        </w:rPr>
        <w:t>Wellendurchbiegung und Biegewinkel in den Lagerstellen</w:t>
      </w:r>
      <w:bookmarkEnd w:id="23"/>
    </w:p>
    <w:p w14:paraId="71297B84" w14:textId="1C0AC967" w:rsidR="00602BC3" w:rsidRDefault="00602BC3" w:rsidP="00B7129D">
      <w:pPr>
        <w:spacing w:line="360" w:lineRule="auto"/>
        <w:jc w:val="both"/>
      </w:pPr>
      <w:r>
        <w:t xml:space="preserve">Die </w:t>
      </w:r>
      <w:proofErr w:type="spellStart"/>
      <w:r>
        <w:t>Wellendurchbiegung</w:t>
      </w:r>
      <w:proofErr w:type="spellEnd"/>
      <w:r>
        <w:t xml:space="preserve"> und damit auch der Biegewinkel wird unter Vernachlässigung der Versteifungswirkung der Trommel, aber unter Einbeziehung der verschiedenen Wellenabsätze berechnet. Als Berechnungswerkzeug dient das Excel-Berechnungsprogramm von Decker zur Berechnung von Durchbiegungen und Biegewinkeln.</w:t>
      </w:r>
    </w:p>
    <w:p w14:paraId="79646886" w14:textId="168C289F" w:rsidR="00602BC3" w:rsidRDefault="00602BC3" w:rsidP="00B7129D">
      <w:pPr>
        <w:spacing w:line="360" w:lineRule="auto"/>
        <w:jc w:val="both"/>
      </w:pPr>
      <w:r>
        <w:t>Die Ergebnisse sind im Folgenden aufgeführt, die Eingabedateien können auf beiliegender CD eingesehen werden.</w:t>
      </w:r>
    </w:p>
    <w:p w14:paraId="63272A17" w14:textId="7F171DB9" w:rsidR="00602BC3" w:rsidRDefault="00602BC3" w:rsidP="00B7129D">
      <w:pPr>
        <w:spacing w:line="360" w:lineRule="auto"/>
        <w:jc w:val="both"/>
      </w:pPr>
      <w:r w:rsidRPr="00602BC3">
        <w:rPr>
          <w:noProof/>
        </w:rPr>
        <w:drawing>
          <wp:inline distT="0" distB="0" distL="0" distR="0" wp14:anchorId="4AF0206A" wp14:editId="52D2E139">
            <wp:extent cx="4752975" cy="2295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4DC3021" w14:textId="77777777" w:rsidR="00602BC3" w:rsidRDefault="00602BC3" w:rsidP="00B7129D">
      <w:pPr>
        <w:spacing w:line="360" w:lineRule="auto"/>
        <w:jc w:val="both"/>
      </w:pPr>
    </w:p>
    <w:p w14:paraId="72838F67" w14:textId="18FC8558" w:rsidR="00602BC3" w:rsidRDefault="00602BC3" w:rsidP="00B7129D">
      <w:pPr>
        <w:spacing w:line="360" w:lineRule="auto"/>
        <w:jc w:val="both"/>
      </w:pPr>
      <w:r>
        <w:t xml:space="preserve">Für die gewählten Rillenkugellager sind </w:t>
      </w:r>
      <w:r w:rsidR="00BE0F28">
        <w:t xml:space="preserve">laut Lagerhersteller Schaeffler </w:t>
      </w:r>
      <w:r>
        <w:t>folgende Biegewinkel zulässig:</w:t>
      </w:r>
    </w:p>
    <w:p w14:paraId="4CDCC54C" w14:textId="07B843E8" w:rsidR="00DD634D" w:rsidRDefault="00DD634D" w:rsidP="00B7129D">
      <w:pPr>
        <w:spacing w:line="360" w:lineRule="auto"/>
        <w:jc w:val="center"/>
      </w:pPr>
      <w:r>
        <w:lastRenderedPageBreak/>
        <w:t>Bei niedriger Belastung: 2‘ bis 6‘ und</w:t>
      </w:r>
    </w:p>
    <w:p w14:paraId="260B38FB" w14:textId="63A84187" w:rsidR="00DD634D" w:rsidRDefault="00DD634D" w:rsidP="00B7129D">
      <w:pPr>
        <w:spacing w:line="360" w:lineRule="auto"/>
        <w:jc w:val="center"/>
      </w:pPr>
      <w:r>
        <w:t>bei hoher Belastung: 5‘ bis 10‘.</w:t>
      </w:r>
    </w:p>
    <w:p w14:paraId="7283E68B" w14:textId="77777777" w:rsidR="00820B88" w:rsidRDefault="00820B88" w:rsidP="00B7129D">
      <w:pPr>
        <w:spacing w:line="360" w:lineRule="auto"/>
        <w:jc w:val="center"/>
      </w:pPr>
    </w:p>
    <w:p w14:paraId="1FBA470B" w14:textId="1B38F10B" w:rsidR="00DD634D" w:rsidRDefault="00DD634D" w:rsidP="00B7129D">
      <w:pPr>
        <w:spacing w:line="360" w:lineRule="auto"/>
        <w:jc w:val="both"/>
      </w:pPr>
      <w:r>
        <w:t>Bei einem Bandförderer handelt es sich um eine niedrige Belastung.</w:t>
      </w:r>
      <w:r w:rsidR="00820B88">
        <w:t xml:space="preserve"> </w:t>
      </w:r>
      <w:r>
        <w:t>Die oben errechneten Gesamtneigungswinkel betragen für Lager A 2‘ 7‘‘ und für Lager B 3‘ 13‘‘. Damit liegen sie im Toleranzbereich des Herstellers.</w:t>
      </w:r>
    </w:p>
    <w:p w14:paraId="3205A683" w14:textId="0D1A1E36" w:rsidR="003C2F2F" w:rsidRPr="00DF3E7C" w:rsidRDefault="00BE0F28" w:rsidP="00492C30">
      <w:pPr>
        <w:spacing w:line="360" w:lineRule="auto"/>
        <w:jc w:val="both"/>
      </w:pPr>
      <w:r>
        <w:t xml:space="preserve">Die </w:t>
      </w:r>
      <w:proofErr w:type="spellStart"/>
      <w:r>
        <w:t>Gesamtdurchbiegung</w:t>
      </w:r>
      <w:proofErr w:type="spellEnd"/>
      <w:r>
        <w:t xml:space="preserve"> von 63,2 Mikrometer ist ebenfalls in der gängigen Größenordnung.</w:t>
      </w: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4" w:name="_Toc25158638"/>
      <w:r w:rsidRPr="00580774">
        <w:rPr>
          <w:rFonts w:cs="Arial"/>
        </w:rPr>
        <w:lastRenderedPageBreak/>
        <w:t>Trommel</w:t>
      </w:r>
      <w:bookmarkEnd w:id="24"/>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 xml:space="preserve">Als Spannpressverband wurden zwei Spannsätze COM-4 von der Firma Mädler (Artikel-Nr.: 615 545 00) ausgewählt. Diese werden von beiden Seiten mit einem Abstand von 180 mm auf die Welle gesteckt und das Zusatzrohr </w:t>
      </w:r>
      <w:proofErr w:type="gramStart"/>
      <w:r w:rsidRPr="00580774">
        <w:rPr>
          <w:rFonts w:cs="Arial"/>
        </w:rPr>
        <w:t>darüber gestülpt</w:t>
      </w:r>
      <w:proofErr w:type="gramEnd"/>
      <w:r w:rsidRPr="00580774">
        <w:rPr>
          <w:rFonts w:cs="Arial"/>
        </w:rPr>
        <w: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5" w:name="_Toc25158639"/>
      <w:r w:rsidRPr="00580774">
        <w:rPr>
          <w:rFonts w:cs="Arial"/>
        </w:rPr>
        <w:t>Auslegung der Verbindung Welle - Trommel</w:t>
      </w:r>
      <w:bookmarkEnd w:id="25"/>
    </w:p>
    <w:p w14:paraId="3FF40930" w14:textId="09886475" w:rsidR="003C2F2F" w:rsidRPr="00580774" w:rsidRDefault="003C2F2F" w:rsidP="00492C30">
      <w:pPr>
        <w:pStyle w:val="berschrift3"/>
        <w:spacing w:line="360" w:lineRule="auto"/>
        <w:jc w:val="both"/>
        <w:rPr>
          <w:rFonts w:cs="Arial"/>
        </w:rPr>
      </w:pPr>
      <w:bookmarkStart w:id="26" w:name="_Toc25158640"/>
      <w:r w:rsidRPr="00580774">
        <w:rPr>
          <w:rFonts w:cs="Arial"/>
        </w:rPr>
        <w:t xml:space="preserve">Variante A </w:t>
      </w:r>
      <w:r w:rsidR="007845C6" w:rsidRPr="00580774">
        <w:rPr>
          <w:rFonts w:cs="Arial"/>
        </w:rPr>
        <w:t>–</w:t>
      </w:r>
      <w:r w:rsidRPr="00580774">
        <w:rPr>
          <w:rFonts w:cs="Arial"/>
        </w:rPr>
        <w:t xml:space="preserve"> Schweißkonstruktion</w:t>
      </w:r>
      <w:bookmarkEnd w:id="26"/>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FF623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FF6234"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Um einen Wert für die zulässige Torsionsspannung zu erhalten wurde die Tabelle 4.4 aus dem Manuskript „Maschinenelemente, Tabellen und Diagramme“ von Decker (20. Auflage, Hanser Verlag München, 2018) herangezogen. Um den „</w:t>
      </w:r>
      <w:proofErr w:type="spellStart"/>
      <w:r w:rsidRPr="00580774">
        <w:rPr>
          <w:rFonts w:eastAsiaTheme="minorEastAsia" w:cs="Arial"/>
        </w:rPr>
        <w:t>worst</w:t>
      </w:r>
      <w:proofErr w:type="spellEnd"/>
      <w:r w:rsidRPr="00580774">
        <w:rPr>
          <w:rFonts w:eastAsiaTheme="minorEastAsia" w:cs="Arial"/>
        </w:rPr>
        <w:t xml:space="preserve"> </w:t>
      </w:r>
      <w:proofErr w:type="spellStart"/>
      <w:r w:rsidRPr="00580774">
        <w:rPr>
          <w:rFonts w:eastAsiaTheme="minorEastAsia" w:cs="Arial"/>
        </w:rPr>
        <w:t>case</w:t>
      </w:r>
      <w:proofErr w:type="spellEnd"/>
      <w:r w:rsidRPr="00580774">
        <w:rPr>
          <w:rFonts w:eastAsiaTheme="minorEastAsia" w:cs="Arial"/>
        </w:rPr>
        <w:t xml:space="preserv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FF6234"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FF6234"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7" w:name="_Toc25158641"/>
      <w:r w:rsidRPr="00580774">
        <w:rPr>
          <w:rFonts w:cs="Arial"/>
        </w:rPr>
        <w:t xml:space="preserve">Variante B </w:t>
      </w:r>
      <w:r w:rsidR="00BE609D" w:rsidRPr="00580774">
        <w:rPr>
          <w:rFonts w:cs="Arial"/>
        </w:rPr>
        <w:t>–</w:t>
      </w:r>
      <w:r w:rsidRPr="00580774">
        <w:rPr>
          <w:rFonts w:cs="Arial"/>
        </w:rPr>
        <w:t xml:space="preserve"> Spannpressverband</w:t>
      </w:r>
      <w:bookmarkEnd w:id="27"/>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28" w:name="_Toc25158642"/>
      <w:r w:rsidRPr="00580774">
        <w:rPr>
          <w:rFonts w:cs="Arial"/>
        </w:rPr>
        <w:lastRenderedPageBreak/>
        <w:t>Lager</w:t>
      </w:r>
      <w:bookmarkEnd w:id="28"/>
    </w:p>
    <w:p w14:paraId="5B2FB744" w14:textId="77777777" w:rsidR="0018157B" w:rsidRPr="00580774" w:rsidRDefault="00EF36A0" w:rsidP="00492C30">
      <w:pPr>
        <w:pStyle w:val="berschrift2"/>
        <w:jc w:val="both"/>
        <w:rPr>
          <w:rFonts w:cs="Arial"/>
        </w:rPr>
      </w:pPr>
      <w:bookmarkStart w:id="29" w:name="_Toc25158643"/>
      <w:r w:rsidRPr="00580774">
        <w:rPr>
          <w:rFonts w:cs="Arial"/>
        </w:rPr>
        <w:t>Berechnung der Lagerkräfte</w:t>
      </w:r>
      <w:bookmarkEnd w:id="29"/>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FF6234"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FF6234"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FF6234"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FF6234"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FF6234"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0" w:name="_Toc25158644"/>
      <w:r w:rsidRPr="00580774">
        <w:rPr>
          <w:rFonts w:cs="Arial"/>
        </w:rPr>
        <w:lastRenderedPageBreak/>
        <w:t>Auswahl der Lager</w:t>
      </w:r>
      <w:bookmarkEnd w:id="30"/>
    </w:p>
    <w:p w14:paraId="406287E0" w14:textId="77777777" w:rsidR="00E65D7B" w:rsidRPr="00580774" w:rsidRDefault="00EF36A0" w:rsidP="00492C30">
      <w:pPr>
        <w:pStyle w:val="berschrift2"/>
        <w:jc w:val="both"/>
        <w:rPr>
          <w:rFonts w:cs="Arial"/>
        </w:rPr>
      </w:pPr>
      <w:bookmarkStart w:id="31" w:name="_Toc25158645"/>
      <w:r w:rsidRPr="00580774">
        <w:rPr>
          <w:rFonts w:cs="Arial"/>
        </w:rPr>
        <w:t>Dynamische Tragzahlen und Lagerlebensdauer</w:t>
      </w:r>
      <w:bookmarkEnd w:id="31"/>
      <w:r w:rsidRPr="00580774">
        <w:rPr>
          <w:rFonts w:cs="Arial"/>
        </w:rPr>
        <w:t xml:space="preserve"> </w:t>
      </w:r>
    </w:p>
    <w:p w14:paraId="1F0367C1" w14:textId="0367A1E5" w:rsidR="00796F2E" w:rsidRPr="00580774" w:rsidRDefault="00796F2E" w:rsidP="00492C30">
      <w:pPr>
        <w:spacing w:line="360" w:lineRule="auto"/>
        <w:jc w:val="both"/>
        <w:rPr>
          <w:rFonts w:cs="Arial"/>
        </w:rPr>
      </w:pPr>
      <w:r w:rsidRPr="00580774">
        <w:rPr>
          <w:rFonts w:cs="Arial"/>
        </w:rPr>
        <w:t xml:space="preserve">Die theoretische dynamische Tragzahl und die zugehörigen Lagerlebensdauern werden von Hand berechnet. </w:t>
      </w:r>
      <w:r w:rsidR="007114DD">
        <w:rPr>
          <w:rFonts w:cs="Arial"/>
        </w:rPr>
        <w:t>Der Anwendungsfaktor K</w:t>
      </w:r>
      <w:r w:rsidR="007114DD">
        <w:rPr>
          <w:rFonts w:cs="Arial"/>
          <w:vertAlign w:val="subscript"/>
        </w:rPr>
        <w:t>A</w:t>
      </w:r>
      <w:r w:rsidR="007114DD">
        <w:rPr>
          <w:rFonts w:cs="Arial"/>
        </w:rPr>
        <w:t xml:space="preserve"> kann hier im Gegensatz zur Wellenberechnung vernachlässigt werden</w:t>
      </w:r>
      <w:r w:rsidRPr="00580774">
        <w:rPr>
          <w:rFonts w:cs="Arial"/>
        </w:rPr>
        <w:t>.</w:t>
      </w:r>
    </w:p>
    <w:p w14:paraId="60B0269C" w14:textId="39BA9167" w:rsidR="00E65D7B" w:rsidRPr="00580774" w:rsidRDefault="00E65D7B" w:rsidP="00492C30">
      <w:pPr>
        <w:spacing w:line="360" w:lineRule="auto"/>
        <w:jc w:val="both"/>
        <w:rPr>
          <w:rFonts w:cs="Arial"/>
        </w:rPr>
      </w:pPr>
      <w:r w:rsidRPr="00580774">
        <w:rPr>
          <w:rFonts w:cs="Arial"/>
        </w:rPr>
        <w:t xml:space="preserve">Mithilfe der Formeln 18.2 und 18.3 nach Decker kann die notwendige dynamische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für die ge</w:t>
      </w:r>
      <w:r w:rsidR="007114DD">
        <w:rPr>
          <w:rFonts w:cs="Arial"/>
        </w:rPr>
        <w:t>f</w:t>
      </w:r>
      <w:r w:rsidRPr="00580774">
        <w:rPr>
          <w:rFonts w:cs="Arial"/>
        </w:rPr>
        <w:t xml:space="preserv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w:t>
      </w:r>
      <w:proofErr w:type="spellStart"/>
      <w:r w:rsidRPr="00580774">
        <w:rPr>
          <w:rFonts w:cs="Arial"/>
        </w:rPr>
        <w:t>C</w:t>
      </w:r>
      <w:r w:rsidRPr="00580774">
        <w:rPr>
          <w:rFonts w:cs="Arial"/>
          <w:vertAlign w:val="subscript"/>
        </w:rPr>
        <w:t>dyn</w:t>
      </w:r>
      <w:proofErr w:type="spellEnd"/>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FF623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FF6234"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FF623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FF623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m:t>
          </m:r>
          <m:r>
            <w:rPr>
              <w:rFonts w:ascii="Cambria Math" w:hAnsi="Cambria Math" w:cs="Arial"/>
              <w:highlight w:val="yellow"/>
            </w:rPr>
            <m:t>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FF623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FF623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2" w:name="_Toc25158646"/>
      <w:r w:rsidRPr="00580774">
        <w:rPr>
          <w:rFonts w:cs="Arial"/>
        </w:rPr>
        <w:t>Schmierung der Lager und Abdichtung</w:t>
      </w:r>
      <w:bookmarkEnd w:id="32"/>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3" w:name="_Toc25158647"/>
      <w:r w:rsidRPr="00580774">
        <w:rPr>
          <w:rFonts w:cs="Arial"/>
        </w:rPr>
        <w:t>Kaufteildokumentation</w:t>
      </w:r>
      <w:r w:rsidR="00953992" w:rsidRPr="00580774">
        <w:rPr>
          <w:rFonts w:cs="Arial"/>
        </w:rPr>
        <w:t xml:space="preserve"> der Lager</w:t>
      </w:r>
      <w:bookmarkEnd w:id="33"/>
    </w:p>
    <w:p w14:paraId="7D6F5A4B" w14:textId="77777777" w:rsidR="003C2F2F" w:rsidRPr="00580774" w:rsidRDefault="003C2F2F" w:rsidP="00492C30">
      <w:pPr>
        <w:pStyle w:val="berschrift2"/>
        <w:jc w:val="both"/>
        <w:rPr>
          <w:rFonts w:cs="Arial"/>
        </w:rPr>
      </w:pPr>
      <w:bookmarkStart w:id="34" w:name="_Toc25158648"/>
      <w:r w:rsidRPr="00580774">
        <w:rPr>
          <w:rFonts w:cs="Arial"/>
        </w:rPr>
        <w:t>Deckel</w:t>
      </w:r>
      <w:bookmarkEnd w:id="34"/>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w:t>
      </w:r>
      <w:r w:rsidR="003D7608" w:rsidRPr="00580774">
        <w:rPr>
          <w:rFonts w:cs="Arial"/>
        </w:rPr>
        <w:lastRenderedPageBreak/>
        <w:t xml:space="preserve">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 xml:space="preserve">Der Deckel mit Durchgangsbohrung muss das Lager klemmen, dazu ist eine Mindestklemmlänge h nach [1] erforderlich. Für Rillenkugellager 6008 </w:t>
      </w:r>
      <w:proofErr w:type="spellStart"/>
      <w:r w:rsidRPr="00580774">
        <w:rPr>
          <w:rFonts w:cs="Arial"/>
        </w:rPr>
        <w:t>gild</w:t>
      </w:r>
      <w:proofErr w:type="spellEnd"/>
      <w:r w:rsidRPr="00580774">
        <w:rPr>
          <w:rFonts w:cs="Arial"/>
        </w:rPr>
        <w:t xml:space="preserve"> </w:t>
      </w:r>
      <w:proofErr w:type="spellStart"/>
      <w:r w:rsidRPr="00580774">
        <w:rPr>
          <w:rFonts w:cs="Arial"/>
        </w:rPr>
        <w:t>h</w:t>
      </w:r>
      <w:r w:rsidRPr="00580774">
        <w:rPr>
          <w:rFonts w:cs="Arial"/>
          <w:vertAlign w:val="subscript"/>
        </w:rPr>
        <w:t>min</w:t>
      </w:r>
      <w:proofErr w:type="spellEnd"/>
      <w:r w:rsidRPr="00580774">
        <w:rPr>
          <w:rFonts w:cs="Arial"/>
        </w:rPr>
        <w:t xml:space="preserve">=2,3mm, dieses ist mit </w:t>
      </w:r>
      <w:proofErr w:type="spellStart"/>
      <w:r w:rsidRPr="00580774">
        <w:rPr>
          <w:rFonts w:cs="Arial"/>
        </w:rPr>
        <w:t>h</w:t>
      </w:r>
      <w:r w:rsidRPr="00580774">
        <w:rPr>
          <w:rFonts w:cs="Arial"/>
          <w:vertAlign w:val="subscript"/>
        </w:rPr>
        <w:t>real</w:t>
      </w:r>
      <w:proofErr w:type="spellEnd"/>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bookmarkStart w:id="35" w:name="_Toc25158649"/>
      <w:r w:rsidRPr="00580774">
        <w:rPr>
          <w:rFonts w:cs="Arial"/>
        </w:rPr>
        <w:t>Schraubenberechnung des Deckels</w:t>
      </w:r>
      <w:bookmarkEnd w:id="35"/>
    </w:p>
    <w:p w14:paraId="3F7DE8DC" w14:textId="6A3802A5" w:rsidR="00BF56DA" w:rsidRPr="002E399B"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t>
      </w:r>
      <w:r w:rsidR="00BF56DA" w:rsidRPr="002E399B">
        <w:rPr>
          <w:rFonts w:cs="Arial"/>
        </w:rPr>
        <w:t>wird nur das Anzugsmoment M</w:t>
      </w:r>
      <w:r w:rsidR="00BF56DA" w:rsidRPr="002E399B">
        <w:rPr>
          <w:rFonts w:cs="Arial"/>
          <w:vertAlign w:val="subscript"/>
        </w:rPr>
        <w:t>A</w:t>
      </w:r>
      <w:r w:rsidR="00BF56DA" w:rsidRPr="002E399B">
        <w:rPr>
          <w:rFonts w:cs="Arial"/>
        </w:rPr>
        <w:t xml:space="preserve"> aus [3] Tab. 10.</w:t>
      </w:r>
      <w:r w:rsidR="002E399B" w:rsidRPr="002E399B">
        <w:rPr>
          <w:rFonts w:cs="Arial"/>
        </w:rPr>
        <w:t>8</w:t>
      </w:r>
      <w:r w:rsidR="002B1412" w:rsidRPr="002E399B">
        <w:rPr>
          <w:rFonts w:cs="Arial"/>
        </w:rPr>
        <w:t xml:space="preserve"> </w:t>
      </w:r>
      <w:r w:rsidR="00BF56DA" w:rsidRPr="002E399B">
        <w:rPr>
          <w:rFonts w:cs="Arial"/>
        </w:rPr>
        <w:t xml:space="preserve">abgelesen. Es beträgt </w:t>
      </w:r>
      <w:proofErr w:type="spellStart"/>
      <w:r w:rsidR="00BF56DA" w:rsidRPr="002E399B">
        <w:rPr>
          <w:rFonts w:cs="Arial"/>
        </w:rPr>
        <w:t>M</w:t>
      </w:r>
      <w:r w:rsidR="00BF56DA" w:rsidRPr="002E399B">
        <w:rPr>
          <w:rFonts w:cs="Arial"/>
          <w:vertAlign w:val="subscript"/>
        </w:rPr>
        <w:t>Azul</w:t>
      </w:r>
      <w:proofErr w:type="spellEnd"/>
      <w:r w:rsidR="00BF56DA" w:rsidRPr="002E399B">
        <w:rPr>
          <w:rFonts w:cs="Arial"/>
        </w:rPr>
        <w:t xml:space="preserve">= </w:t>
      </w:r>
      <w:r w:rsidR="00557443" w:rsidRPr="002E399B">
        <w:rPr>
          <w:rFonts w:cs="Arial"/>
        </w:rPr>
        <w:t xml:space="preserve">11,2 </w:t>
      </w:r>
      <w:r w:rsidR="00BF56DA" w:rsidRPr="002E399B">
        <w:rPr>
          <w:rFonts w:cs="Arial"/>
        </w:rPr>
        <w:t xml:space="preserve">Nm.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w:t>
      </w:r>
      <w:proofErr w:type="spellStart"/>
      <w:r w:rsidR="001E7D68" w:rsidRPr="00580774">
        <w:rPr>
          <w:rFonts w:cs="Arial"/>
        </w:rPr>
        <w:t>Verpressung</w:t>
      </w:r>
      <w:proofErr w:type="spellEnd"/>
      <w:r w:rsidR="001E7D68" w:rsidRPr="00580774">
        <w:rPr>
          <w:rFonts w:cs="Arial"/>
        </w:rPr>
        <w:t xml:space="preserve">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01CA5C78" w:rsidR="0071766A" w:rsidRPr="007114DD" w:rsidRDefault="0071766A" w:rsidP="00492C30">
      <w:pPr>
        <w:spacing w:line="360" w:lineRule="auto"/>
        <w:jc w:val="both"/>
        <w:rPr>
          <w:rFonts w:cs="Arial"/>
          <w:b/>
          <w:szCs w:val="22"/>
        </w:rPr>
      </w:pPr>
      <w:r w:rsidRPr="007114DD">
        <w:rPr>
          <w:rFonts w:cs="Arial"/>
          <w:b/>
          <w:szCs w:val="22"/>
        </w:rPr>
        <w:t>Einschraubtiefen</w:t>
      </w:r>
    </w:p>
    <w:p w14:paraId="4B4A29FB" w14:textId="4FC97DEF" w:rsidR="002E399B" w:rsidRPr="00986E1C" w:rsidRDefault="002E399B" w:rsidP="00492C30">
      <w:pPr>
        <w:spacing w:line="360" w:lineRule="auto"/>
        <w:jc w:val="both"/>
        <w:rPr>
          <w:rFonts w:cs="Arial"/>
          <w:szCs w:val="22"/>
        </w:rPr>
      </w:pPr>
      <w:r w:rsidRPr="00986E1C">
        <w:rPr>
          <w:rFonts w:cs="Arial"/>
          <w:szCs w:val="22"/>
        </w:rPr>
        <w:t>Die Einschraubtiefe für 8.8-Schrauben in Werks</w:t>
      </w:r>
      <w:r w:rsidR="00E847E5">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1,2d=7,2mm</m:t>
        </m:r>
      </m:oMath>
      <w:r w:rsidRPr="00986E1C">
        <w:rPr>
          <w:rFonts w:cs="Arial"/>
          <w:szCs w:val="22"/>
        </w:rPr>
        <w:t xml:space="preserve">. Der Gewindeüberstand x ist der dreifache Wert der Gewindesteigung, hier also </w:t>
      </w:r>
      <w:r w:rsidRPr="00986E1C">
        <w:rPr>
          <w:rFonts w:cs="Arial"/>
          <w:szCs w:val="22"/>
        </w:rPr>
        <w:lastRenderedPageBreak/>
        <w:t xml:space="preserve">3mm. Der Gewindeüberstand beträgt nach DIN 76 5,1 mm. Die </w:t>
      </w:r>
      <w:r w:rsidR="00986E1C" w:rsidRPr="00986E1C">
        <w:rPr>
          <w:rFonts w:cs="Arial"/>
          <w:szCs w:val="22"/>
        </w:rPr>
        <w:t xml:space="preserve">theoretische </w:t>
      </w:r>
      <w:r w:rsidRPr="00986E1C">
        <w:rPr>
          <w:rFonts w:cs="Arial"/>
          <w:szCs w:val="22"/>
        </w:rPr>
        <w:t xml:space="preserve">Gewindetiefe ergibt sich damit zu 10,2mm, die Gesamtlochtiefe 15,3mm. Der Deckel ist </w:t>
      </w:r>
      <w:r w:rsidR="00986E1C" w:rsidRPr="00986E1C">
        <w:rPr>
          <w:rFonts w:cs="Arial"/>
          <w:szCs w:val="22"/>
        </w:rPr>
        <w:t xml:space="preserve">13,3mm hoch und erhält für eine M6-Zylinderkopf-Innensechskant-Schraube eine Senkung von </w:t>
      </w:r>
      <w:r w:rsidR="00986E1C" w:rsidRPr="00986E1C">
        <w:rPr>
          <w:rFonts w:ascii="Cambria Math" w:hAnsi="Cambria Math" w:cs="Cambria Math"/>
          <w:szCs w:val="22"/>
          <w:shd w:val="clear" w:color="auto" w:fill="FFFFFF"/>
        </w:rPr>
        <w:t>∅</w:t>
      </w:r>
      <w:r w:rsidR="00986E1C" w:rsidRPr="00986E1C">
        <w:rPr>
          <w:rFonts w:cs="Arial"/>
          <w:szCs w:val="22"/>
          <w:shd w:val="clear" w:color="auto" w:fill="FFFFFF"/>
        </w:rPr>
        <w:t xml:space="preserve">6,6x6,4 (nach DIN 974-1). Die gewählte Schraube ist 20mm lang. Von dieser Länge müssen </w:t>
      </w:r>
      <m:oMath>
        <m:r>
          <w:rPr>
            <w:rFonts w:ascii="Cambria Math" w:hAnsi="Cambria Math" w:cs="Arial"/>
            <w:szCs w:val="22"/>
            <w:shd w:val="clear" w:color="auto" w:fill="FFFFFF"/>
          </w:rPr>
          <m:t>13,3mm-6,4mm=6,9mm</m:t>
        </m:r>
      </m:oMath>
      <w:r w:rsidR="00986E1C" w:rsidRPr="00986E1C">
        <w:rPr>
          <w:rFonts w:cs="Arial"/>
          <w:szCs w:val="22"/>
          <w:shd w:val="clear" w:color="auto" w:fill="FFFFFF"/>
        </w:rPr>
        <w:t xml:space="preserve"> abgezogen werden, die nicht als Einschraubtiefe zur Verfügung stehen. Die verbleibende Schraubenlänge beträgt 13,1mm, damit muss auch die Gewindetiefe angepasst werden: Neue Gewindetiefe</w:t>
      </w:r>
      <w:r w:rsidR="00986E1C">
        <w:rPr>
          <w:rFonts w:cs="Arial"/>
          <w:szCs w:val="22"/>
          <w:shd w:val="clear" w:color="auto" w:fill="FFFFFF"/>
        </w:rPr>
        <w:t xml:space="preserve"> </w:t>
      </w:r>
      <w:r w:rsidR="00986E1C" w:rsidRPr="00986E1C">
        <w:rPr>
          <w:rFonts w:cs="Arial"/>
          <w:szCs w:val="22"/>
          <w:shd w:val="clear" w:color="auto" w:fill="FFFFFF"/>
        </w:rPr>
        <w:t>=</w:t>
      </w:r>
      <m:oMath>
        <m:r>
          <w:rPr>
            <w:rFonts w:ascii="Cambria Math" w:hAnsi="Cambria Math" w:cs="Arial"/>
            <w:szCs w:val="22"/>
            <w:shd w:val="clear" w:color="auto" w:fill="FFFFFF"/>
          </w:rPr>
          <m:t xml:space="preserve"> 13,1mm+3mm=16,1mm.</m:t>
        </m:r>
      </m:oMath>
      <w:r w:rsidR="00986E1C" w:rsidRPr="00986E1C">
        <w:rPr>
          <w:rFonts w:cs="Arial"/>
          <w:szCs w:val="22"/>
          <w:shd w:val="clear" w:color="auto" w:fill="FFFFFF"/>
        </w:rPr>
        <w:t xml:space="preserve"> Die neue Lochtiefe beträgt</w:t>
      </w:r>
      <m:oMath>
        <m:r>
          <w:rPr>
            <w:rFonts w:ascii="Cambria Math" w:hAnsi="Cambria Math" w:cs="Arial"/>
            <w:szCs w:val="22"/>
            <w:shd w:val="clear" w:color="auto" w:fill="FFFFFF"/>
          </w:rPr>
          <m:t xml:space="preserve"> </m:t>
        </m:r>
        <m:r>
          <m:rPr>
            <m:sty m:val="p"/>
          </m:rPr>
          <w:rPr>
            <w:rFonts w:ascii="Cambria Math" w:hAnsi="Cambria Math" w:cs="Arial"/>
            <w:szCs w:val="22"/>
            <w:shd w:val="clear" w:color="auto" w:fill="FFFFFF"/>
          </w:rPr>
          <m:t>16,1mm+5,1mm=21,2mm</m:t>
        </m:r>
      </m:oMath>
      <w:r w:rsidR="00986E1C" w:rsidRPr="00986E1C">
        <w:rPr>
          <w:rFonts w:cs="Arial"/>
          <w:szCs w:val="22"/>
          <w:shd w:val="clear" w:color="auto" w:fill="FFFFFF"/>
        </w:rPr>
        <w:t>.</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61B6EB98" w:rsidR="00BF56DA" w:rsidRPr="00836FE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Schraube</m:t>
              </m:r>
            </m:sub>
          </m:sSub>
          <m:r>
            <w:rPr>
              <w:rFonts w:ascii="Cambria Math" w:hAnsi="Cambria Math" w:cs="Arial"/>
            </w:rPr>
            <m:t>=6mm</m:t>
          </m:r>
        </m:oMath>
      </m:oMathPara>
    </w:p>
    <w:p w14:paraId="202163B7" w14:textId="31A4AFB2" w:rsidR="00CB4CC8" w:rsidRPr="00836FE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Durchgangsloch</m:t>
              </m:r>
            </m:sub>
          </m:sSub>
          <m:r>
            <w:rPr>
              <w:rFonts w:ascii="Cambria Math" w:hAnsi="Cambria Math" w:cs="Arial"/>
            </w:rPr>
            <m:t>=6,6mm</m:t>
          </m:r>
        </m:oMath>
      </m:oMathPara>
    </w:p>
    <w:p w14:paraId="279DE2A9" w14:textId="735FA2C9" w:rsidR="00CB4CC8" w:rsidRPr="00580774" w:rsidRDefault="00CB4CC8" w:rsidP="00492C30">
      <w:pPr>
        <w:spacing w:line="360" w:lineRule="auto"/>
        <w:jc w:val="both"/>
        <w:rPr>
          <w:rFonts w:cs="Arial"/>
        </w:rPr>
      </w:pPr>
      <m:oMathPara>
        <m:oMath>
          <m:r>
            <w:rPr>
              <w:rFonts w:ascii="Cambria Math" w:hAnsi="Cambria Math" w:cs="Arial"/>
            </w:rPr>
            <m:t>∆d=0,6mm</m:t>
          </m:r>
        </m:oMath>
      </m:oMathPara>
    </w:p>
    <w:p w14:paraId="1620AECA" w14:textId="2FADAED3" w:rsidR="00CB4CC8" w:rsidRPr="00580774" w:rsidRDefault="00CB4CC8" w:rsidP="00492C30">
      <w:pPr>
        <w:spacing w:line="360" w:lineRule="auto"/>
        <w:jc w:val="both"/>
        <w:rPr>
          <w:rFonts w:cs="Arial"/>
        </w:rPr>
      </w:pPr>
      <w:r w:rsidRPr="00580774">
        <w:rPr>
          <w:rFonts w:cs="Arial"/>
        </w:rPr>
        <w:t>Das bedeutet, dass die Schraube im Idealfall zu jeder Seite 0,</w:t>
      </w:r>
      <w:r w:rsidR="00E847E5">
        <w:rPr>
          <w:rFonts w:cs="Arial"/>
        </w:rPr>
        <w:t>3</w:t>
      </w:r>
      <w:r w:rsidRPr="00580774">
        <w:rPr>
          <w:rFonts w:cs="Arial"/>
        </w:rPr>
        <w:t xml:space="preserve">mm Luft hat. </w:t>
      </w:r>
      <w:r w:rsidR="00F12301" w:rsidRPr="00580774">
        <w:rPr>
          <w:rFonts w:cs="Arial"/>
        </w:rPr>
        <w:t>Diese 0,</w:t>
      </w:r>
      <w:r w:rsidR="00E847E5">
        <w:rPr>
          <w:rFonts w:cs="Arial"/>
        </w:rPr>
        <w:t>3</w:t>
      </w:r>
      <w:r w:rsidR="00F12301" w:rsidRPr="00580774">
        <w:rPr>
          <w:rFonts w:cs="Arial"/>
        </w:rPr>
        <w:t>mm können im schlechtesten Fall auf 0mm sinken, ohne dass ein Klemmen entsteht. Für Gewinde wie Durchgangsbohrung steht ein Toleranzrahmen von +- 0,</w:t>
      </w:r>
      <w:r w:rsidR="00E847E5">
        <w:rPr>
          <w:rFonts w:cs="Arial"/>
        </w:rPr>
        <w:t>1</w:t>
      </w:r>
      <w:r w:rsidR="00F12301" w:rsidRPr="00580774">
        <w:rPr>
          <w:rFonts w:cs="Arial"/>
        </w:rPr>
        <w:t>5mm zur Verfügung, der sich im schlechtesten Fall zu den oben erläuterten 0,</w:t>
      </w:r>
      <w:r w:rsidR="00E847E5">
        <w:rPr>
          <w:rFonts w:cs="Arial"/>
        </w:rPr>
        <w:t>3</w:t>
      </w:r>
      <w:r w:rsidR="00F12301" w:rsidRPr="00580774">
        <w:rPr>
          <w:rFonts w:cs="Arial"/>
        </w:rPr>
        <w:t xml:space="preserve">mm addiert. </w:t>
      </w:r>
      <w:r w:rsidRPr="00580774">
        <w:rPr>
          <w:rFonts w:cs="Arial"/>
        </w:rPr>
        <w:t>Der Lochkreis hat einen Durchmesser von 80mm.</w:t>
      </w:r>
    </w:p>
    <w:p w14:paraId="09B0BE0E" w14:textId="5F3D4E01" w:rsidR="00CB4CC8" w:rsidRPr="00580774" w:rsidRDefault="00E847E5" w:rsidP="00B33943">
      <w:pPr>
        <w:spacing w:line="360" w:lineRule="auto"/>
        <w:jc w:val="center"/>
        <w:rPr>
          <w:rFonts w:cs="Arial"/>
        </w:rPr>
      </w:pPr>
      <w:r>
        <w:rPr>
          <w:noProof/>
        </w:rPr>
        <w:drawing>
          <wp:inline distT="0" distB="0" distL="0" distR="0" wp14:anchorId="4DE675D2" wp14:editId="11498AC0">
            <wp:extent cx="3073138" cy="255990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3277" cy="2585010"/>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78557C7F" w:rsidR="00F12301" w:rsidRPr="00580774" w:rsidRDefault="00F12301" w:rsidP="00492C30">
      <w:pPr>
        <w:spacing w:line="360" w:lineRule="auto"/>
        <w:jc w:val="both"/>
        <w:rPr>
          <w:rFonts w:cs="Arial"/>
          <w:i/>
        </w:rPr>
      </w:pPr>
      <m:oMathPara>
        <m:oMath>
          <m:r>
            <w:rPr>
              <w:rFonts w:ascii="Cambria Math" w:hAnsi="Cambria Math" w:cs="Arial"/>
            </w:rPr>
            <m:t>0,15mm=φ∙40mm</m:t>
          </m:r>
        </m:oMath>
      </m:oMathPara>
    </w:p>
    <w:p w14:paraId="059CBF13" w14:textId="3D0878E8" w:rsidR="00F12301" w:rsidRPr="00580774" w:rsidRDefault="00F12301" w:rsidP="00492C30">
      <w:pPr>
        <w:spacing w:line="360" w:lineRule="auto"/>
        <w:jc w:val="both"/>
        <w:rPr>
          <w:rFonts w:cs="Arial"/>
        </w:rPr>
      </w:pPr>
      <m:oMathPara>
        <m:oMath>
          <m:r>
            <w:rPr>
              <w:rFonts w:ascii="Cambria Math" w:hAnsi="Cambria Math" w:cs="Arial"/>
            </w:rPr>
            <m:t>φ=</m:t>
          </m:r>
          <m:f>
            <m:fPr>
              <m:ctrlPr>
                <w:rPr>
                  <w:rFonts w:ascii="Cambria Math" w:hAnsi="Cambria Math" w:cs="Arial"/>
                  <w:i/>
                </w:rPr>
              </m:ctrlPr>
            </m:fPr>
            <m:num>
              <m:r>
                <w:rPr>
                  <w:rFonts w:ascii="Cambria Math" w:hAnsi="Cambria Math" w:cs="Arial"/>
                </w:rPr>
                <m:t>3</m:t>
              </m:r>
            </m:num>
            <m:den>
              <m:r>
                <w:rPr>
                  <w:rFonts w:ascii="Cambria Math" w:hAnsi="Cambria Math" w:cs="Arial"/>
                </w:rPr>
                <m:t>800</m:t>
              </m:r>
            </m:den>
          </m:f>
          <m:r>
            <w:rPr>
              <w:rFonts w:ascii="Cambria Math" w:hAnsi="Cambria Math" w:cs="Arial"/>
            </w:rPr>
            <m:t>≈0,215°</m:t>
          </m:r>
        </m:oMath>
      </m:oMathPara>
    </w:p>
    <w:p w14:paraId="39C0AC36" w14:textId="68628527" w:rsidR="00CB4CC8" w:rsidRDefault="00F12301" w:rsidP="00492C30">
      <w:pPr>
        <w:spacing w:line="360" w:lineRule="auto"/>
        <w:jc w:val="both"/>
        <w:rPr>
          <w:rFonts w:cs="Arial"/>
        </w:rPr>
      </w:pPr>
      <w:r w:rsidRPr="00580774">
        <w:rPr>
          <w:rFonts w:cs="Arial"/>
        </w:rPr>
        <w:lastRenderedPageBreak/>
        <w:t xml:space="preserve">Dies entspricht </w:t>
      </w:r>
      <w:r w:rsidR="002C3834">
        <w:rPr>
          <w:rFonts w:cs="Arial"/>
        </w:rPr>
        <w:t>12‘ 53‘</w:t>
      </w:r>
      <w:r w:rsidRPr="00580774">
        <w:rPr>
          <w:rFonts w:cs="Arial"/>
        </w:rPr>
        <w:t xml:space="preserve">‘. Die Winkel dürfen zur 45°-Line also gerundet jeweils um </w:t>
      </w:r>
      <m:oMath>
        <m:r>
          <w:rPr>
            <w:rFonts w:ascii="Cambria Math" w:hAnsi="Cambria Math" w:cs="Arial"/>
          </w:rPr>
          <m:t>±</m:t>
        </m:r>
      </m:oMath>
      <w:r w:rsidR="002C3834">
        <w:rPr>
          <w:rFonts w:cs="Arial"/>
        </w:rPr>
        <w:t>1</w:t>
      </w:r>
      <w:r w:rsidRPr="00580774">
        <w:rPr>
          <w:rFonts w:cs="Arial"/>
        </w:rPr>
        <w:t>0‘ abweichen.</w:t>
      </w:r>
    </w:p>
    <w:p w14:paraId="269B0FF9" w14:textId="40906373" w:rsidR="002C3834" w:rsidRPr="00580774" w:rsidRDefault="002C3834" w:rsidP="002C3834">
      <w:pPr>
        <w:spacing w:line="360" w:lineRule="auto"/>
        <w:jc w:val="center"/>
        <w:rPr>
          <w:rFonts w:cs="Arial"/>
        </w:rPr>
      </w:pPr>
      <w:r>
        <w:rPr>
          <w:noProof/>
        </w:rPr>
        <w:drawing>
          <wp:inline distT="0" distB="0" distL="0" distR="0" wp14:anchorId="7E43FEAD" wp14:editId="3C9CF86B">
            <wp:extent cx="2891585" cy="2721196"/>
            <wp:effectExtent l="19050" t="19050" r="23495" b="222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1688" cy="2740114"/>
                    </a:xfrm>
                    <a:prstGeom prst="rect">
                      <a:avLst/>
                    </a:prstGeom>
                    <a:ln>
                      <a:solidFill>
                        <a:schemeClr val="tx1"/>
                      </a:solidFill>
                    </a:ln>
                  </pic:spPr>
                </pic:pic>
              </a:graphicData>
            </a:graphic>
          </wp:inline>
        </w:drawing>
      </w:r>
    </w:p>
    <w:p w14:paraId="7DE85850" w14:textId="29E41C03" w:rsidR="003C2F2F" w:rsidRDefault="003C2F2F" w:rsidP="00492C30">
      <w:pPr>
        <w:pStyle w:val="berschrift2"/>
        <w:jc w:val="both"/>
        <w:rPr>
          <w:rFonts w:cs="Arial"/>
        </w:rPr>
      </w:pPr>
      <w:bookmarkStart w:id="36" w:name="_Toc25158650"/>
      <w:r w:rsidRPr="00580774">
        <w:rPr>
          <w:rFonts w:cs="Arial"/>
        </w:rPr>
        <w:t>Lagerböcke</w:t>
      </w:r>
      <w:bookmarkEnd w:id="36"/>
    </w:p>
    <w:p w14:paraId="2F136CDE" w14:textId="202967AB" w:rsidR="00875048" w:rsidRPr="00875048" w:rsidRDefault="00875048" w:rsidP="00875048">
      <w:pPr>
        <w:rPr>
          <w:color w:val="FF0000"/>
        </w:rPr>
      </w:pPr>
      <w:r w:rsidRPr="00875048">
        <w:rPr>
          <w:color w:val="FF0000"/>
        </w:rPr>
        <w:t>Fertigungsverfahren</w:t>
      </w:r>
      <w:r>
        <w:rPr>
          <w:color w:val="FF0000"/>
        </w:rPr>
        <w:t>, Erläuterungen</w:t>
      </w:r>
    </w:p>
    <w:p w14:paraId="4483667E" w14:textId="01114CD2" w:rsidR="003C2F2F" w:rsidRDefault="00875048" w:rsidP="00492C30">
      <w:pPr>
        <w:pStyle w:val="berschrift3"/>
        <w:spacing w:line="360" w:lineRule="auto"/>
        <w:jc w:val="both"/>
        <w:rPr>
          <w:rFonts w:cs="Arial"/>
        </w:rPr>
      </w:pPr>
      <w:bookmarkStart w:id="37" w:name="_Toc25158651"/>
      <w:r>
        <w:rPr>
          <w:rFonts w:cs="Arial"/>
        </w:rPr>
        <w:t>Auslegung der Betonanker</w:t>
      </w:r>
      <w:bookmarkEnd w:id="37"/>
    </w:p>
    <w:p w14:paraId="0FBCC765" w14:textId="38DFEB4C" w:rsidR="00875048" w:rsidRPr="00875048" w:rsidRDefault="00875048" w:rsidP="00875048">
      <w:pPr>
        <w:rPr>
          <w:color w:val="FF0000"/>
        </w:rPr>
      </w:pPr>
      <w:proofErr w:type="spellStart"/>
      <w:r w:rsidRPr="00875048">
        <w:rPr>
          <w:color w:val="FF0000"/>
        </w:rPr>
        <w:t>Bissle</w:t>
      </w:r>
      <w:proofErr w:type="spellEnd"/>
      <w:r w:rsidRPr="00875048">
        <w:rPr>
          <w:color w:val="FF0000"/>
        </w:rPr>
        <w:t xml:space="preserve"> Beschreibung und Verweise</w:t>
      </w:r>
    </w:p>
    <w:p w14:paraId="5D0D6C64" w14:textId="77777777" w:rsidR="00875048" w:rsidRPr="00580774" w:rsidRDefault="00875048" w:rsidP="00875048">
      <w:pPr>
        <w:spacing w:line="360" w:lineRule="auto"/>
        <w:jc w:val="center"/>
        <w:rPr>
          <w:rFonts w:cs="Arial"/>
        </w:rPr>
      </w:pPr>
      <w:r>
        <w:rPr>
          <w:noProof/>
        </w:rPr>
        <w:drawing>
          <wp:inline distT="0" distB="0" distL="0" distR="0" wp14:anchorId="1E0066E3" wp14:editId="1077C831">
            <wp:extent cx="2831821" cy="2615454"/>
            <wp:effectExtent l="0" t="0" r="698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2670" cy="2634710"/>
                    </a:xfrm>
                    <a:prstGeom prst="rect">
                      <a:avLst/>
                    </a:prstGeom>
                  </pic:spPr>
                </pic:pic>
              </a:graphicData>
            </a:graphic>
          </wp:inline>
        </w:drawing>
      </w:r>
    </w:p>
    <w:p w14:paraId="670411B7" w14:textId="77777777" w:rsidR="00875048" w:rsidRPr="00580774" w:rsidRDefault="00FF6234"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∙315mm+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22288E12" w14:textId="77777777" w:rsidR="00875048" w:rsidRPr="00580774" w:rsidRDefault="00875048" w:rsidP="00875048">
      <w:pPr>
        <w:spacing w:line="360" w:lineRule="auto"/>
        <w:jc w:val="both"/>
        <w:rPr>
          <w:rFonts w:cs="Arial"/>
        </w:rPr>
      </w:pPr>
    </w:p>
    <w:p w14:paraId="08DF144C" w14:textId="77777777" w:rsidR="00875048" w:rsidRPr="00580774" w:rsidRDefault="00FF6234"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11A4D39" w14:textId="77777777" w:rsidR="00875048" w:rsidRPr="00580774" w:rsidRDefault="00FF6234"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19116498" w14:textId="77777777" w:rsidR="00875048" w:rsidRPr="00580774" w:rsidRDefault="00875048" w:rsidP="00875048">
      <w:pPr>
        <w:spacing w:line="360" w:lineRule="auto"/>
        <w:jc w:val="both"/>
        <w:rPr>
          <w:rFonts w:cs="Arial"/>
        </w:rPr>
      </w:pPr>
    </w:p>
    <w:p w14:paraId="4B4CC973" w14:textId="77777777" w:rsidR="00875048" w:rsidRPr="00580774" w:rsidRDefault="00FF6234"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BD91D63" w14:textId="77777777" w:rsidR="00875048" w:rsidRPr="00580774" w:rsidRDefault="00875048" w:rsidP="00875048">
      <w:pPr>
        <w:spacing w:line="360" w:lineRule="auto"/>
        <w:jc w:val="both"/>
        <w:rPr>
          <w:rFonts w:cs="Arial"/>
        </w:rPr>
      </w:pPr>
    </w:p>
    <w:p w14:paraId="33494C49" w14:textId="2C5744A7" w:rsidR="00875048" w:rsidRPr="00580774" w:rsidRDefault="00875048" w:rsidP="00875048">
      <w:pPr>
        <w:spacing w:line="360" w:lineRule="auto"/>
        <w:jc w:val="both"/>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|=112,5 mm</m:t>
          </m:r>
        </m:oMath>
      </m:oMathPara>
    </w:p>
    <w:p w14:paraId="7FFFD84B" w14:textId="77777777" w:rsidR="00EF36A0" w:rsidRPr="00580774" w:rsidRDefault="00EF36A0" w:rsidP="00492C30">
      <w:pPr>
        <w:tabs>
          <w:tab w:val="left" w:pos="4820"/>
        </w:tabs>
        <w:spacing w:line="360" w:lineRule="auto"/>
        <w:jc w:val="both"/>
        <w:rPr>
          <w:rFonts w:cs="Arial"/>
        </w:rPr>
      </w:pPr>
    </w:p>
    <w:p w14:paraId="1519C45D" w14:textId="3F4A142B" w:rsidR="0018157B" w:rsidRDefault="00E656CE" w:rsidP="00492C30">
      <w:pPr>
        <w:pStyle w:val="berschrift1"/>
        <w:jc w:val="both"/>
        <w:rPr>
          <w:rFonts w:cs="Arial"/>
        </w:rPr>
      </w:pPr>
      <w:bookmarkStart w:id="38" w:name="_Toc25158652"/>
      <w:r w:rsidRPr="00580774">
        <w:rPr>
          <w:rFonts w:cs="Arial"/>
        </w:rPr>
        <w:lastRenderedPageBreak/>
        <w:t>Antrieb</w:t>
      </w:r>
      <w:bookmarkEnd w:id="38"/>
    </w:p>
    <w:p w14:paraId="17F48160" w14:textId="085F5A5B" w:rsidR="00FF6234" w:rsidRPr="00BE17B5" w:rsidRDefault="00BE17B5" w:rsidP="00F6212E">
      <w:pPr>
        <w:spacing w:line="360" w:lineRule="auto"/>
        <w:jc w:val="both"/>
        <w:rPr>
          <w:szCs w:val="22"/>
        </w:rPr>
      </w:pPr>
      <w:r w:rsidRPr="00BE17B5">
        <w:rPr>
          <w:szCs w:val="22"/>
        </w:rPr>
        <w:t xml:space="preserve">Die zu erzielende Bewegung ist zunächst ein Umlauf des Förderbandes. Diese wird erzeugt über eine Drehbewegung der zu konstruierenden Antriebstrommel. </w:t>
      </w:r>
      <w:r w:rsidR="00FF6234" w:rsidRPr="00BE17B5">
        <w:rPr>
          <w:szCs w:val="22"/>
        </w:rPr>
        <w:t>Da es sich um eine kontinuierliche rotatorische Bewegung handelt, ist ein elektrischer Antrieb die erste Wahl. Dabei wären zwei Varianten denkbar: entweder ein externer Elektro- oder Getriebemotor</w:t>
      </w:r>
      <w:r w:rsidR="00F6212E" w:rsidRPr="00BE17B5">
        <w:rPr>
          <w:szCs w:val="22"/>
        </w:rPr>
        <w:t xml:space="preserve">, der direkt oder über eine Antriebskette die Welle antreibt, oder aber ein Direktantrieb mithilfe einer Art Motorspindel. Da letztere Variante aber zu einer völlig anderen Konstruktion führen würde, wird sie hier nur erwähnt, in der restlichen Konstruktion aber nicht berücksichtigt. In der Anforderungsliste ist außerdem definiert, dass ein Dreifachkettentrieb verwendet werden soll. Die </w:t>
      </w:r>
      <w:proofErr w:type="spellStart"/>
      <w:r w:rsidR="00F6212E" w:rsidRPr="00BE17B5">
        <w:rPr>
          <w:szCs w:val="22"/>
        </w:rPr>
        <w:t>Momentenübertragung</w:t>
      </w:r>
      <w:proofErr w:type="spellEnd"/>
      <w:r w:rsidR="00F6212E" w:rsidRPr="00BE17B5">
        <w:rPr>
          <w:szCs w:val="22"/>
        </w:rPr>
        <w:t xml:space="preserve"> vom Motor bis zur Trommel erfolgt über </w:t>
      </w:r>
      <w:r w:rsidRPr="00BE17B5">
        <w:rPr>
          <w:szCs w:val="22"/>
        </w:rPr>
        <w:t>folgenden Weg:</w:t>
      </w:r>
    </w:p>
    <w:p w14:paraId="60316B99" w14:textId="212CA074" w:rsidR="00F6212E" w:rsidRPr="00BE17B5" w:rsidRDefault="00BE17B5" w:rsidP="00F6212E">
      <w:pPr>
        <w:spacing w:line="360" w:lineRule="auto"/>
        <w:jc w:val="both"/>
        <w:rPr>
          <w:szCs w:val="22"/>
        </w:rPr>
      </w:pPr>
      <w:r w:rsidRPr="00BE17B5">
        <w:rPr>
          <w:szCs w:val="22"/>
        </w:rPr>
        <w:drawing>
          <wp:inline distT="0" distB="0" distL="0" distR="0" wp14:anchorId="48145443" wp14:editId="08F83DB3">
            <wp:extent cx="5759450" cy="3217652"/>
            <wp:effectExtent l="0" t="0" r="12700" b="0"/>
            <wp:docPr id="36" name="Diagramm 36">
              <a:extLst xmlns:a="http://schemas.openxmlformats.org/drawingml/2006/main">
                <a:ext uri="{FF2B5EF4-FFF2-40B4-BE49-F238E27FC236}">
                  <a16:creationId xmlns:a16="http://schemas.microsoft.com/office/drawing/2014/main" id="{7ADF5E69-E641-401B-B171-FEA6E376D35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4E501D2F" w14:textId="21BCF745" w:rsidR="00BE17B5" w:rsidRPr="00BE17B5" w:rsidRDefault="00BE17B5" w:rsidP="00BE17B5">
      <w:pPr>
        <w:spacing w:line="360" w:lineRule="auto"/>
        <w:jc w:val="both"/>
        <w:rPr>
          <w:szCs w:val="22"/>
        </w:rPr>
      </w:pPr>
      <w:bookmarkStart w:id="39" w:name="_Toc25158653"/>
      <w:r w:rsidRPr="00BE17B5">
        <w:rPr>
          <w:szCs w:val="22"/>
        </w:rPr>
        <w:t>Entsprechend müssen diese identifizierten Verbindungen kritisch hinterfragt und eventuell berechnet werden. In diesem Kapitel soll es um die Auswahl des Elektromotors und die direkt damit einhergehenden Auslegungsrechnungen des Kettentriebes und der Keilwellenverbindung gehen.</w:t>
      </w:r>
    </w:p>
    <w:p w14:paraId="188ED4DE" w14:textId="77C4A739" w:rsidR="00E656CE" w:rsidRPr="00580774" w:rsidRDefault="00EF36A0" w:rsidP="00492C30">
      <w:pPr>
        <w:pStyle w:val="berschrift2"/>
        <w:jc w:val="both"/>
        <w:rPr>
          <w:rFonts w:cs="Arial"/>
        </w:rPr>
      </w:pPr>
      <w:r w:rsidRPr="00580774">
        <w:rPr>
          <w:rFonts w:cs="Arial"/>
        </w:rPr>
        <w:t>Auswahl des Elektromotors</w:t>
      </w:r>
      <w:bookmarkEnd w:id="39"/>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w:t>
      </w:r>
      <w:r w:rsidR="007436BD" w:rsidRPr="00580774">
        <w:rPr>
          <w:rFonts w:cs="Arial"/>
        </w:rPr>
        <w:lastRenderedPageBreak/>
        <w:t xml:space="preserve">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FF6234"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0" w:name="_Toc25158654"/>
      <w:r w:rsidRPr="00580774">
        <w:rPr>
          <w:rFonts w:cs="Arial"/>
        </w:rPr>
        <w:t xml:space="preserve">Auslegung des </w:t>
      </w:r>
      <w:r w:rsidR="00953992" w:rsidRPr="00580774">
        <w:rPr>
          <w:rFonts w:cs="Arial"/>
        </w:rPr>
        <w:t>Dreifach-Kettentriebes</w:t>
      </w:r>
      <w:bookmarkEnd w:id="40"/>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68454976" w:rsidR="00C3375F"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45203172" w14:textId="77777777" w:rsidR="00F9451F" w:rsidRPr="00580774" w:rsidRDefault="00F9451F" w:rsidP="00492C30">
      <w:pPr>
        <w:spacing w:line="360" w:lineRule="auto"/>
        <w:jc w:val="both"/>
        <w:rPr>
          <w:rFonts w:cs="Arial"/>
        </w:rPr>
      </w:pP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2AF1987B" w:rsidR="00EC2B5C" w:rsidRDefault="00EC2B5C" w:rsidP="00492C30">
      <w:pPr>
        <w:spacing w:line="360" w:lineRule="auto"/>
        <w:jc w:val="both"/>
        <w:rPr>
          <w:rFonts w:cs="Arial"/>
        </w:rPr>
      </w:pPr>
      <w:r w:rsidRPr="00580774">
        <w:rPr>
          <w:rFonts w:cs="Arial"/>
        </w:rPr>
        <w:t xml:space="preserve">Berechnung nach Decker </w:t>
      </w:r>
      <w:r w:rsidR="003A6828">
        <w:rPr>
          <w:rFonts w:cs="Arial"/>
        </w:rPr>
        <w:t>Gleichungen 25.13 bis 25.26 [2</w:t>
      </w:r>
      <w:r w:rsidRPr="00580774">
        <w:rPr>
          <w:rFonts w:cs="Arial"/>
        </w:rPr>
        <w:t>]</w:t>
      </w:r>
    </w:p>
    <w:p w14:paraId="11736A0C" w14:textId="77777777" w:rsidR="00966C18" w:rsidRPr="00580774" w:rsidRDefault="00966C18" w:rsidP="00492C30">
      <w:pPr>
        <w:spacing w:line="360" w:lineRule="auto"/>
        <w:jc w:val="both"/>
        <w:rPr>
          <w:rFonts w:cs="Arial"/>
        </w:rPr>
      </w:pPr>
    </w:p>
    <w:p w14:paraId="6A87930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w:lastRenderedPageBreak/>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13B80D27" w:rsidR="00EC2B5C" w:rsidRDefault="00FF6234"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16DD4CE3" w14:textId="77777777" w:rsidR="00966C18" w:rsidRPr="00580774" w:rsidRDefault="00966C18" w:rsidP="00492C30">
      <w:pPr>
        <w:spacing w:line="360" w:lineRule="auto"/>
        <w:jc w:val="both"/>
        <w:rPr>
          <w:rFonts w:eastAsiaTheme="minorEastAsia" w:cs="Arial"/>
        </w:rPr>
      </w:pPr>
    </w:p>
    <w:p w14:paraId="03D85E1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42DB7163" w:rsidR="00EC2B5C"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7799C365" w14:textId="77777777" w:rsidR="00966C18" w:rsidRPr="00580774" w:rsidRDefault="00966C18" w:rsidP="00492C30">
      <w:pPr>
        <w:spacing w:line="360" w:lineRule="auto"/>
        <w:jc w:val="both"/>
        <w:rPr>
          <w:rFonts w:eastAsiaTheme="minorEastAsia" w:cs="Arial"/>
        </w:rPr>
      </w:pPr>
    </w:p>
    <w:p w14:paraId="6F70492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60E9F120"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09D44726" w14:textId="77777777" w:rsidR="00966C18" w:rsidRPr="00580774" w:rsidRDefault="00966C18" w:rsidP="00492C30">
      <w:pPr>
        <w:spacing w:line="360" w:lineRule="auto"/>
        <w:jc w:val="both"/>
        <w:rPr>
          <w:rFonts w:eastAsiaTheme="minorEastAsia" w:cs="Arial"/>
        </w:rPr>
      </w:pPr>
    </w:p>
    <w:p w14:paraId="7316C2E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2FBA2D36"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4653122" w14:textId="77777777" w:rsidR="00966C18" w:rsidRPr="00580774" w:rsidRDefault="00966C18" w:rsidP="00492C30">
      <w:pPr>
        <w:spacing w:line="360" w:lineRule="auto"/>
        <w:jc w:val="both"/>
        <w:rPr>
          <w:rFonts w:eastAsiaTheme="minorEastAsia" w:cs="Arial"/>
        </w:rPr>
      </w:pPr>
    </w:p>
    <w:p w14:paraId="58CD8D0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60A94E51"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091AA7E4"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5EA794B1" w14:textId="77777777" w:rsidR="00966C18" w:rsidRPr="00580774" w:rsidRDefault="00966C18" w:rsidP="00492C30">
      <w:pPr>
        <w:spacing w:line="360" w:lineRule="auto"/>
        <w:jc w:val="both"/>
        <w:rPr>
          <w:rFonts w:eastAsiaTheme="minorEastAsia" w:cs="Arial"/>
        </w:rPr>
      </w:pPr>
    </w:p>
    <w:p w14:paraId="1DF70C4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5E003359"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48BED07F" w14:textId="77777777" w:rsidR="00966C18" w:rsidRPr="00580774" w:rsidRDefault="00966C18" w:rsidP="00492C30">
      <w:pPr>
        <w:spacing w:line="360" w:lineRule="auto"/>
        <w:jc w:val="both"/>
        <w:rPr>
          <w:rFonts w:eastAsiaTheme="minorEastAsia" w:cs="Arial"/>
        </w:rPr>
      </w:pPr>
    </w:p>
    <w:p w14:paraId="1C7461C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Übersetzungsfaktor</w:t>
      </w:r>
    </w:p>
    <w:p w14:paraId="37D6FD8F"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5B5178F1"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F99A977" w14:textId="77777777" w:rsidR="00966C18" w:rsidRPr="00580774" w:rsidRDefault="00966C18" w:rsidP="00492C30">
      <w:pPr>
        <w:spacing w:line="360" w:lineRule="auto"/>
        <w:jc w:val="both"/>
        <w:rPr>
          <w:rFonts w:eastAsiaTheme="minorEastAsia" w:cs="Arial"/>
        </w:rPr>
      </w:pPr>
    </w:p>
    <w:p w14:paraId="59545BC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 xml:space="preserve">=0,24222 da </w:t>
      </w:r>
      <w:proofErr w:type="spellStart"/>
      <w:r w:rsidRPr="00580774">
        <w:rPr>
          <w:rFonts w:eastAsiaTheme="minorEastAsia" w:cs="Arial"/>
        </w:rPr>
        <w:t>f</w:t>
      </w:r>
      <w:r w:rsidRPr="00580774">
        <w:rPr>
          <w:rFonts w:eastAsiaTheme="minorEastAsia" w:cs="Arial"/>
          <w:vertAlign w:val="subscript"/>
        </w:rPr>
        <w:t>Ü</w:t>
      </w:r>
      <w:proofErr w:type="spellEnd"/>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250713FF"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1B96E858" w14:textId="77777777" w:rsidR="00966C18" w:rsidRPr="00580774" w:rsidRDefault="00966C18" w:rsidP="00492C30">
      <w:pPr>
        <w:spacing w:line="360" w:lineRule="auto"/>
        <w:jc w:val="both"/>
        <w:rPr>
          <w:rFonts w:eastAsiaTheme="minorEastAsia" w:cs="Arial"/>
        </w:rPr>
      </w:pPr>
    </w:p>
    <w:p w14:paraId="31862397"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Tragfähigkeitsberechnung der Kette</w:t>
      </w:r>
    </w:p>
    <w:p w14:paraId="0210147A"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075C2F1F"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F=2,588kN</m:t>
          </m:r>
        </m:oMath>
      </m:oMathPara>
    </w:p>
    <w:p w14:paraId="76885FBF" w14:textId="77777777" w:rsidR="00966C18" w:rsidRPr="00580774" w:rsidRDefault="00966C18" w:rsidP="00492C30">
      <w:pPr>
        <w:spacing w:line="360" w:lineRule="auto"/>
        <w:jc w:val="both"/>
        <w:rPr>
          <w:rFonts w:eastAsiaTheme="minorEastAsia" w:cs="Arial"/>
        </w:rPr>
      </w:pPr>
    </w:p>
    <w:p w14:paraId="7D35DD7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68CE1806"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457C7EE9" w14:textId="77777777" w:rsidR="00966C18" w:rsidRPr="00580774" w:rsidRDefault="00966C18" w:rsidP="00492C30">
      <w:pPr>
        <w:spacing w:line="360" w:lineRule="auto"/>
        <w:jc w:val="both"/>
        <w:rPr>
          <w:rFonts w:eastAsiaTheme="minorEastAsia" w:cs="Arial"/>
        </w:rPr>
      </w:pPr>
    </w:p>
    <w:p w14:paraId="191D799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08B ergibt sich q=2,0 kg/m</w:t>
      </w:r>
    </w:p>
    <w:p w14:paraId="6D6040F5"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541D9D97"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0F3387BE" w14:textId="77777777" w:rsidR="00966C18" w:rsidRPr="00580774" w:rsidRDefault="00966C18" w:rsidP="00492C30">
      <w:pPr>
        <w:spacing w:line="360" w:lineRule="auto"/>
        <w:jc w:val="both"/>
        <w:rPr>
          <w:rFonts w:eastAsiaTheme="minorEastAsia" w:cs="Arial"/>
        </w:rPr>
      </w:pPr>
    </w:p>
    <w:p w14:paraId="67DA85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454B93BD"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46EB4E5A"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4C29B3BA" w14:textId="77777777" w:rsidR="00966C18" w:rsidRPr="00580774" w:rsidRDefault="00966C18" w:rsidP="00492C30">
      <w:pPr>
        <w:spacing w:line="360" w:lineRule="auto"/>
        <w:jc w:val="both"/>
        <w:rPr>
          <w:rFonts w:eastAsiaTheme="minorEastAsia" w:cs="Arial"/>
        </w:rPr>
      </w:pPr>
    </w:p>
    <w:p w14:paraId="669A74E6"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6E0C906"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288CDEF2" w14:textId="77777777" w:rsidR="00966C18" w:rsidRPr="00580774" w:rsidRDefault="00966C18" w:rsidP="00492C30">
      <w:pPr>
        <w:spacing w:line="360" w:lineRule="auto"/>
        <w:jc w:val="both"/>
        <w:rPr>
          <w:rFonts w:eastAsiaTheme="minorEastAsia" w:cs="Arial"/>
        </w:rPr>
      </w:pPr>
    </w:p>
    <w:p w14:paraId="7F0606B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253C94EA"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3F51B5D1"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3CB8ECD7" w14:textId="77777777" w:rsidR="00966C18" w:rsidRPr="00580774" w:rsidRDefault="00966C18" w:rsidP="00492C30">
      <w:pPr>
        <w:spacing w:line="360" w:lineRule="auto"/>
        <w:jc w:val="both"/>
        <w:rPr>
          <w:rFonts w:eastAsiaTheme="minorEastAsia" w:cs="Arial"/>
        </w:rPr>
      </w:pPr>
    </w:p>
    <w:p w14:paraId="7A0AAD2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1D62CCC0"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25590A7" w14:textId="77777777" w:rsidR="00966C18" w:rsidRPr="00580774" w:rsidRDefault="00966C18" w:rsidP="00492C30">
      <w:pPr>
        <w:spacing w:line="360" w:lineRule="auto"/>
        <w:jc w:val="both"/>
        <w:rPr>
          <w:rFonts w:eastAsiaTheme="minorEastAsia" w:cs="Arial"/>
        </w:rPr>
      </w:pPr>
    </w:p>
    <w:p w14:paraId="3F9E177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579B4BA1"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BB14E27" w14:textId="77777777" w:rsidR="00966C18" w:rsidRPr="00580774" w:rsidRDefault="00966C18" w:rsidP="00492C30">
      <w:pPr>
        <w:spacing w:line="360" w:lineRule="auto"/>
        <w:jc w:val="both"/>
        <w:rPr>
          <w:rFonts w:eastAsiaTheme="minorEastAsia" w:cs="Arial"/>
        </w:rPr>
      </w:pPr>
    </w:p>
    <w:p w14:paraId="04A1A54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484F72B5" w14:textId="77777777" w:rsidR="00EC2B5C" w:rsidRPr="00580774" w:rsidRDefault="00FF6234"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4FDE9DA7" w14:textId="77777777" w:rsidR="003A6828" w:rsidRDefault="003A6828" w:rsidP="00492C30">
      <w:pPr>
        <w:spacing w:line="360" w:lineRule="auto"/>
        <w:jc w:val="both"/>
        <w:rPr>
          <w:rFonts w:cs="Arial"/>
          <w:b/>
        </w:rPr>
      </w:pP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5C10393C" w:rsidR="00EC2B5C" w:rsidRDefault="00EC2B5C" w:rsidP="00492C30">
      <w:pPr>
        <w:spacing w:line="360" w:lineRule="auto"/>
        <w:jc w:val="both"/>
        <w:rPr>
          <w:rFonts w:cs="Arial"/>
        </w:rPr>
      </w:pPr>
      <w:r w:rsidRPr="00580774">
        <w:rPr>
          <w:rFonts w:cs="Arial"/>
        </w:rPr>
        <w:t>Berechnung nach Decker Gleichungen 25.13 bis 25.26 [1]</w:t>
      </w:r>
    </w:p>
    <w:p w14:paraId="7570916E" w14:textId="77777777" w:rsidR="00966C18" w:rsidRPr="00580774" w:rsidRDefault="00966C18" w:rsidP="00492C30">
      <w:pPr>
        <w:spacing w:line="360" w:lineRule="auto"/>
        <w:jc w:val="both"/>
        <w:rPr>
          <w:rFonts w:cs="Arial"/>
        </w:rPr>
      </w:pPr>
    </w:p>
    <w:p w14:paraId="0F06403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lastRenderedPageBreak/>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05584334" w:rsidR="00EC2B5C" w:rsidRPr="0087504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2616C3FC" w14:textId="77777777" w:rsidR="00875048" w:rsidRPr="00580774" w:rsidRDefault="00875048" w:rsidP="00492C30">
      <w:pPr>
        <w:spacing w:line="360" w:lineRule="auto"/>
        <w:jc w:val="both"/>
        <w:rPr>
          <w:rFonts w:eastAsiaTheme="minorEastAsia" w:cs="Arial"/>
        </w:rPr>
      </w:pPr>
    </w:p>
    <w:p w14:paraId="43BFFF2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260689AB"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A88129B"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513EC902" w14:textId="77777777" w:rsidR="00966C18" w:rsidRPr="00580774" w:rsidRDefault="00966C18" w:rsidP="00492C30">
      <w:pPr>
        <w:spacing w:line="360" w:lineRule="auto"/>
        <w:jc w:val="both"/>
        <w:rPr>
          <w:rFonts w:eastAsiaTheme="minorEastAsia" w:cs="Arial"/>
        </w:rPr>
      </w:pPr>
    </w:p>
    <w:p w14:paraId="778BE8B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4D6CD0C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0B21F93"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F=2,716kN</m:t>
          </m:r>
        </m:oMath>
      </m:oMathPara>
    </w:p>
    <w:p w14:paraId="7C724009" w14:textId="77777777" w:rsidR="00966C18" w:rsidRPr="00580774" w:rsidRDefault="00966C18" w:rsidP="00492C30">
      <w:pPr>
        <w:spacing w:line="360" w:lineRule="auto"/>
        <w:jc w:val="both"/>
        <w:rPr>
          <w:rFonts w:eastAsiaTheme="minorEastAsia" w:cs="Arial"/>
        </w:rPr>
      </w:pPr>
    </w:p>
    <w:p w14:paraId="3217B20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460FA05D"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087FCCE" w14:textId="77777777" w:rsidR="00966C18" w:rsidRPr="00580774" w:rsidRDefault="00966C18" w:rsidP="00492C30">
      <w:pPr>
        <w:spacing w:line="360" w:lineRule="auto"/>
        <w:jc w:val="both"/>
        <w:rPr>
          <w:rFonts w:eastAsiaTheme="minorEastAsia" w:cs="Arial"/>
        </w:rPr>
      </w:pPr>
    </w:p>
    <w:p w14:paraId="6CE706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0B502A03"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5BFA4FB0"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CCFFF83" w14:textId="77777777" w:rsidR="00966C18" w:rsidRPr="00580774" w:rsidRDefault="00966C18" w:rsidP="00492C30">
      <w:pPr>
        <w:spacing w:line="360" w:lineRule="auto"/>
        <w:jc w:val="both"/>
        <w:rPr>
          <w:rFonts w:eastAsiaTheme="minorEastAsia" w:cs="Arial"/>
        </w:rPr>
      </w:pPr>
    </w:p>
    <w:p w14:paraId="2B99807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3AE2B21F"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4289FFA2"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4320C8C9" w14:textId="77777777" w:rsidR="00966C18" w:rsidRPr="00580774" w:rsidRDefault="00966C18" w:rsidP="00492C30">
      <w:pPr>
        <w:spacing w:line="360" w:lineRule="auto"/>
        <w:jc w:val="both"/>
        <w:rPr>
          <w:rFonts w:eastAsiaTheme="minorEastAsia" w:cs="Arial"/>
        </w:rPr>
      </w:pPr>
    </w:p>
    <w:p w14:paraId="5D94299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5BC3A62D"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7BCB0069" w14:textId="77777777" w:rsidR="00966C18" w:rsidRPr="00580774" w:rsidRDefault="00966C18" w:rsidP="00492C30">
      <w:pPr>
        <w:spacing w:line="360" w:lineRule="auto"/>
        <w:jc w:val="both"/>
        <w:rPr>
          <w:rFonts w:eastAsiaTheme="minorEastAsia" w:cs="Arial"/>
        </w:rPr>
      </w:pPr>
    </w:p>
    <w:p w14:paraId="5292628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lastRenderedPageBreak/>
        <w:t>Dynamische Bruchsicherheit</w:t>
      </w:r>
    </w:p>
    <w:p w14:paraId="54DA3EDD"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35DBA3D9"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46297E4B" w14:textId="77777777" w:rsidR="00966C18" w:rsidRPr="00580774" w:rsidRDefault="00966C18" w:rsidP="00492C30">
      <w:pPr>
        <w:spacing w:line="360" w:lineRule="auto"/>
        <w:jc w:val="both"/>
        <w:rPr>
          <w:rFonts w:eastAsiaTheme="minorEastAsia" w:cs="Arial"/>
        </w:rPr>
      </w:pPr>
    </w:p>
    <w:p w14:paraId="50B0D6E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99BA97F" w:rsidR="00EC2B5C" w:rsidRPr="0022203D"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63C26B77" w14:textId="77777777" w:rsidR="0022203D" w:rsidRPr="00580774" w:rsidRDefault="0022203D" w:rsidP="00492C30">
      <w:pPr>
        <w:spacing w:line="360" w:lineRule="auto"/>
        <w:jc w:val="both"/>
        <w:rPr>
          <w:rFonts w:eastAsiaTheme="minorEastAsia" w:cs="Arial"/>
        </w:rPr>
      </w:pPr>
    </w:p>
    <w:p w14:paraId="333734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40DEE182" w:rsidR="00EC2B5C" w:rsidRPr="00966C1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417DFF09" w14:textId="77777777" w:rsidR="00966C18" w:rsidRPr="00580774" w:rsidRDefault="00966C18" w:rsidP="00492C30">
      <w:pPr>
        <w:spacing w:line="360" w:lineRule="auto"/>
        <w:jc w:val="both"/>
        <w:rPr>
          <w:rFonts w:eastAsiaTheme="minorEastAsia" w:cs="Arial"/>
        </w:rPr>
      </w:pPr>
    </w:p>
    <w:p w14:paraId="339CCD7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218211DD" w14:textId="77777777" w:rsidR="00EC2B5C" w:rsidRPr="00580774" w:rsidRDefault="00FF6234"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526966D3" w:rsidR="00EC2B5C"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309A830C" w14:textId="77777777" w:rsidR="00875048" w:rsidRPr="00580774" w:rsidRDefault="00875048" w:rsidP="00492C30">
      <w:pPr>
        <w:spacing w:line="360" w:lineRule="auto"/>
        <w:jc w:val="both"/>
        <w:rPr>
          <w:rFonts w:eastAsiaTheme="minorEastAsia" w:cs="Arial"/>
        </w:rPr>
      </w:pP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t>Kettengröße nach DIN 8187: 10B</w:t>
      </w:r>
    </w:p>
    <w:p w14:paraId="72D5908D" w14:textId="2C67E2BC" w:rsidR="00EC2B5C" w:rsidRDefault="00EC2B5C" w:rsidP="00492C30">
      <w:pPr>
        <w:spacing w:line="360" w:lineRule="auto"/>
        <w:jc w:val="both"/>
        <w:rPr>
          <w:rFonts w:cs="Arial"/>
        </w:rPr>
      </w:pPr>
      <w:r w:rsidRPr="00580774">
        <w:rPr>
          <w:rFonts w:cs="Arial"/>
        </w:rPr>
        <w:t>Berechnung nach Decker Gleichungen 25.13 bis 25.26 [1]</w:t>
      </w:r>
    </w:p>
    <w:p w14:paraId="28721A98" w14:textId="77777777" w:rsidR="00875048" w:rsidRPr="00580774" w:rsidRDefault="00875048" w:rsidP="00492C30">
      <w:pPr>
        <w:spacing w:line="360" w:lineRule="auto"/>
        <w:jc w:val="both"/>
        <w:rPr>
          <w:rFonts w:cs="Arial"/>
        </w:rPr>
      </w:pPr>
    </w:p>
    <w:p w14:paraId="061766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32A22765" w:rsidR="00EC2B5C"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11CE24D6" w14:textId="77777777" w:rsidR="00875048" w:rsidRPr="00580774" w:rsidRDefault="00875048" w:rsidP="00492C30">
      <w:pPr>
        <w:spacing w:line="360" w:lineRule="auto"/>
        <w:jc w:val="both"/>
        <w:rPr>
          <w:rFonts w:eastAsiaTheme="minorEastAsia" w:cs="Arial"/>
        </w:rPr>
      </w:pPr>
    </w:p>
    <w:p w14:paraId="203FB11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3C72F9F5" w:rsidR="00EC2B5C" w:rsidRPr="0087504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21EC0373" w14:textId="77777777" w:rsidR="00875048" w:rsidRPr="00580774" w:rsidRDefault="00875048" w:rsidP="00492C30">
      <w:pPr>
        <w:spacing w:line="360" w:lineRule="auto"/>
        <w:jc w:val="both"/>
        <w:rPr>
          <w:rFonts w:eastAsiaTheme="minorEastAsia" w:cs="Arial"/>
        </w:rPr>
      </w:pPr>
    </w:p>
    <w:p w14:paraId="14BD2AD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64D0547" w:rsidR="00EC2B5C" w:rsidRPr="0087504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03D05EF8" w14:textId="77777777" w:rsidR="00875048" w:rsidRPr="00580774" w:rsidRDefault="00875048" w:rsidP="00492C30">
      <w:pPr>
        <w:spacing w:line="360" w:lineRule="auto"/>
        <w:jc w:val="both"/>
        <w:rPr>
          <w:rFonts w:eastAsiaTheme="minorEastAsia" w:cs="Arial"/>
        </w:rPr>
      </w:pPr>
    </w:p>
    <w:p w14:paraId="5183FFD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4FFAF0A9"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6BD81267" w:rsidR="00EC2B5C" w:rsidRPr="00875048"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5B46F01A" w14:textId="77777777" w:rsidR="00875048" w:rsidRPr="00580774" w:rsidRDefault="00875048" w:rsidP="00492C30">
      <w:pPr>
        <w:spacing w:line="360" w:lineRule="auto"/>
        <w:jc w:val="both"/>
        <w:rPr>
          <w:rFonts w:eastAsiaTheme="minorEastAsia" w:cs="Arial"/>
        </w:rPr>
      </w:pPr>
    </w:p>
    <w:p w14:paraId="4508F3B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4B760ADC" w:rsidR="00EC2B5C" w:rsidRPr="0087504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0A8B659A" w14:textId="77777777" w:rsidR="00875048" w:rsidRPr="00580774" w:rsidRDefault="00875048" w:rsidP="00492C30">
      <w:pPr>
        <w:spacing w:line="360" w:lineRule="auto"/>
        <w:jc w:val="both"/>
        <w:rPr>
          <w:rFonts w:eastAsiaTheme="minorEastAsia" w:cs="Arial"/>
        </w:rPr>
      </w:pPr>
    </w:p>
    <w:p w14:paraId="32250EF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20C589F5"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554A3AA5" w14:textId="77777777" w:rsidR="00875048" w:rsidRPr="00580774" w:rsidRDefault="00875048" w:rsidP="00492C30">
      <w:pPr>
        <w:spacing w:line="360" w:lineRule="auto"/>
        <w:jc w:val="both"/>
        <w:rPr>
          <w:rFonts w:eastAsiaTheme="minorEastAsia" w:cs="Arial"/>
        </w:rPr>
      </w:pPr>
    </w:p>
    <w:p w14:paraId="39B0372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383FB1D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34A197A9" w:rsidR="00EC2B5C" w:rsidRPr="0022203D"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364409A8" w14:textId="77777777" w:rsidR="0022203D" w:rsidRPr="00580774" w:rsidRDefault="0022203D" w:rsidP="00492C30">
      <w:pPr>
        <w:spacing w:line="360" w:lineRule="auto"/>
        <w:jc w:val="both"/>
        <w:rPr>
          <w:rFonts w:eastAsiaTheme="minorEastAsia" w:cs="Arial"/>
        </w:rPr>
      </w:pPr>
    </w:p>
    <w:p w14:paraId="19FC3E6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6B335502" w:rsidR="00EC2B5C" w:rsidRPr="0022203D"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2B512BE8" w14:textId="77777777" w:rsidR="0022203D" w:rsidRPr="00580774" w:rsidRDefault="0022203D" w:rsidP="00492C30">
      <w:pPr>
        <w:spacing w:line="360" w:lineRule="auto"/>
        <w:jc w:val="both"/>
        <w:rPr>
          <w:rFonts w:eastAsiaTheme="minorEastAsia" w:cs="Arial"/>
        </w:rPr>
      </w:pPr>
    </w:p>
    <w:p w14:paraId="73207F8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640E389F" w:rsidR="00EC2B5C" w:rsidRPr="0022203D"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109F27B2" w14:textId="77777777" w:rsidR="0022203D" w:rsidRPr="00580774" w:rsidRDefault="0022203D" w:rsidP="00492C30">
      <w:pPr>
        <w:spacing w:line="360" w:lineRule="auto"/>
        <w:jc w:val="both"/>
        <w:rPr>
          <w:rFonts w:eastAsiaTheme="minorEastAsia" w:cs="Arial"/>
        </w:rPr>
      </w:pPr>
    </w:p>
    <w:p w14:paraId="776FD99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lastRenderedPageBreak/>
        <w:t>Gesamtzugkraft</w:t>
      </w:r>
    </w:p>
    <w:p w14:paraId="18FAB93E"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44C29BC6" w:rsidR="00EC2B5C" w:rsidRPr="0022203D"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78DED909" w14:textId="77777777" w:rsidR="0022203D" w:rsidRPr="00580774" w:rsidRDefault="0022203D" w:rsidP="00492C30">
      <w:pPr>
        <w:spacing w:line="360" w:lineRule="auto"/>
        <w:jc w:val="both"/>
        <w:rPr>
          <w:rFonts w:eastAsiaTheme="minorEastAsia" w:cs="Arial"/>
        </w:rPr>
      </w:pPr>
    </w:p>
    <w:p w14:paraId="40C02CD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1BB8A017" w:rsidR="00EC2B5C" w:rsidRPr="0087504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14E24529" w14:textId="77777777" w:rsidR="00875048" w:rsidRPr="00580774" w:rsidRDefault="00875048" w:rsidP="00492C30">
      <w:pPr>
        <w:spacing w:line="360" w:lineRule="auto"/>
        <w:jc w:val="both"/>
        <w:rPr>
          <w:rFonts w:eastAsiaTheme="minorEastAsia" w:cs="Arial"/>
        </w:rPr>
      </w:pPr>
    </w:p>
    <w:p w14:paraId="2B3E1DA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09033CAC"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4783EF37" w:rsidR="00EC2B5C" w:rsidRPr="0087504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2B7CE919" w14:textId="77777777" w:rsidR="00875048" w:rsidRPr="00580774" w:rsidRDefault="00875048" w:rsidP="00492C30">
      <w:pPr>
        <w:spacing w:line="360" w:lineRule="auto"/>
        <w:jc w:val="both"/>
        <w:rPr>
          <w:rFonts w:eastAsiaTheme="minorEastAsia" w:cs="Arial"/>
        </w:rPr>
      </w:pPr>
    </w:p>
    <w:p w14:paraId="49F8FD0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2072EEF" w:rsidR="00EC2B5C" w:rsidRPr="0087504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18A07246" w14:textId="77777777" w:rsidR="00875048" w:rsidRPr="00580774" w:rsidRDefault="00875048" w:rsidP="00492C30">
      <w:pPr>
        <w:spacing w:line="360" w:lineRule="auto"/>
        <w:jc w:val="both"/>
        <w:rPr>
          <w:rFonts w:eastAsiaTheme="minorEastAsia" w:cs="Arial"/>
        </w:rPr>
      </w:pPr>
    </w:p>
    <w:p w14:paraId="2CB1984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5E4CAD30" w:rsidR="00EC2B5C" w:rsidRPr="00875048"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E9CE866" w14:textId="77777777" w:rsidR="00875048" w:rsidRPr="00580774" w:rsidRDefault="00875048" w:rsidP="00492C30">
      <w:pPr>
        <w:spacing w:line="360" w:lineRule="auto"/>
        <w:jc w:val="both"/>
        <w:rPr>
          <w:rFonts w:eastAsiaTheme="minorEastAsia" w:cs="Arial"/>
        </w:rPr>
      </w:pPr>
    </w:p>
    <w:p w14:paraId="56D42D3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24D80913" w14:textId="77777777" w:rsidR="00EC2B5C" w:rsidRPr="00580774" w:rsidRDefault="00FF6234"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248C625B" w:rsidR="00EC2B5C" w:rsidRDefault="00EC2B5C" w:rsidP="00492C30">
      <w:pPr>
        <w:spacing w:line="360" w:lineRule="auto"/>
        <w:jc w:val="both"/>
        <w:rPr>
          <w:rFonts w:eastAsiaTheme="minorEastAsia" w:cs="Arial"/>
        </w:rPr>
      </w:pPr>
      <w:r w:rsidRPr="00580774">
        <w:rPr>
          <w:rFonts w:eastAsiaTheme="minorEastAsia" w:cs="Arial"/>
        </w:rPr>
        <w:lastRenderedPageBreak/>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025857EC" w:rsidR="00EC2B5C" w:rsidRPr="00580774" w:rsidRDefault="00EC2B5C" w:rsidP="00492C30">
      <w:pPr>
        <w:spacing w:line="360" w:lineRule="auto"/>
        <w:jc w:val="both"/>
        <w:rPr>
          <w:rFonts w:eastAsiaTheme="minorEastAsia" w:cs="Arial"/>
        </w:rPr>
      </w:pPr>
      <w:r w:rsidRPr="00580774">
        <w:rPr>
          <w:rFonts w:eastAsiaTheme="minorEastAsia" w:cs="Arial"/>
        </w:rPr>
        <w:t xml:space="preserve">Die </w:t>
      </w:r>
      <w:proofErr w:type="spellStart"/>
      <w:r w:rsidRPr="00580774">
        <w:rPr>
          <w:rFonts w:eastAsiaTheme="minorEastAsia" w:cs="Arial"/>
        </w:rPr>
        <w:t>Abtriebskettenräder</w:t>
      </w:r>
      <w:proofErr w:type="spellEnd"/>
      <w:r w:rsidRPr="00580774">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w:t>
      </w:r>
      <w:r w:rsidR="0022203D">
        <w:rPr>
          <w:rFonts w:eastAsiaTheme="minorEastAsia" w:cs="Arial"/>
        </w:rPr>
        <w:t>mit d</w:t>
      </w:r>
      <w:r w:rsidR="0022203D">
        <w:rPr>
          <w:rFonts w:eastAsiaTheme="minorEastAsia" w:cs="Arial"/>
          <w:vertAlign w:val="subscript"/>
        </w:rPr>
        <w:t>1</w:t>
      </w:r>
      <w:r w:rsidR="0022203D">
        <w:rPr>
          <w:rFonts w:eastAsiaTheme="minorEastAsia" w:cs="Arial"/>
        </w:rPr>
        <w:t xml:space="preserve">=184mm </w:t>
      </w:r>
      <w:r w:rsidRPr="00580774">
        <w:rPr>
          <w:rFonts w:eastAsiaTheme="minorEastAsia" w:cs="Arial"/>
        </w:rPr>
        <w:t>unumgänglich. Andererseits ist die relativ grobe 10B-Kette überdimensioniert und deshalb rein kräftetechnisch nicht notwendig.  Spielt die Drehzahlabw</w:t>
      </w:r>
      <w:r w:rsidR="0022203D">
        <w:rPr>
          <w:rFonts w:eastAsiaTheme="minorEastAsia" w:cs="Arial"/>
        </w:rPr>
        <w:t>e</w:t>
      </w:r>
      <w:r w:rsidRPr="00580774">
        <w:rPr>
          <w:rFonts w:eastAsiaTheme="minorEastAsia" w:cs="Arial"/>
        </w:rPr>
        <w:t xml:space="preserve">ichung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w:t>
      </w:r>
      <w:r w:rsidR="0022203D">
        <w:rPr>
          <w:rFonts w:eastAsiaTheme="minorEastAsia" w:cs="Arial"/>
        </w:rPr>
        <w:t>Getriebem</w:t>
      </w:r>
      <w:r w:rsidRPr="00580774">
        <w:rPr>
          <w:rFonts w:eastAsiaTheme="minorEastAsia" w:cs="Arial"/>
        </w:rPr>
        <w:t>otoren erwägenswert.</w:t>
      </w:r>
    </w:p>
    <w:p w14:paraId="691BEDAE" w14:textId="77777777" w:rsidR="00EC2B5C"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2729433D" w14:textId="77777777" w:rsidR="003A6828" w:rsidRPr="00580774" w:rsidRDefault="003A6828" w:rsidP="00492C30">
      <w:pPr>
        <w:spacing w:line="360" w:lineRule="auto"/>
        <w:jc w:val="both"/>
        <w:rPr>
          <w:rFonts w:eastAsiaTheme="minorEastAsia" w:cs="Arial"/>
        </w:rPr>
      </w:pPr>
    </w:p>
    <w:p w14:paraId="56E6B9BC" w14:textId="77777777" w:rsidR="003A6828" w:rsidRPr="000E5E11" w:rsidRDefault="003A6828" w:rsidP="003A6828">
      <w:pPr>
        <w:spacing w:line="360" w:lineRule="auto"/>
        <w:jc w:val="both"/>
        <w:rPr>
          <w:rFonts w:eastAsiaTheme="minorEastAsia" w:cs="Arial"/>
          <w:b/>
        </w:rPr>
      </w:pPr>
      <w:r w:rsidRPr="000E5E11">
        <w:rPr>
          <w:rFonts w:eastAsiaTheme="minorEastAsia" w:cs="Arial"/>
          <w:b/>
        </w:rPr>
        <w:t>Wahl der Schmierung</w:t>
      </w:r>
    </w:p>
    <w:p w14:paraId="721A4EF0" w14:textId="17473264" w:rsidR="00305532" w:rsidRDefault="003A6828" w:rsidP="003A6828">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w:t>
      </w:r>
      <w:r>
        <w:rPr>
          <w:rFonts w:eastAsiaTheme="minorEastAsia" w:cs="Arial"/>
        </w:rPr>
        <w:t xml:space="preserve"> Ausfälle der Kette würden lange </w:t>
      </w:r>
      <w:proofErr w:type="spellStart"/>
      <w:r>
        <w:rPr>
          <w:rFonts w:eastAsiaTheme="minorEastAsia" w:cs="Arial"/>
        </w:rPr>
        <w:t>Stillstandszeiten</w:t>
      </w:r>
      <w:proofErr w:type="spellEnd"/>
      <w:r>
        <w:rPr>
          <w:rFonts w:eastAsiaTheme="minorEastAsia" w:cs="Arial"/>
        </w:rPr>
        <w:t xml:space="preserve"> verursachen, die mit erheblichem Kostenaufwand verbunden wären.</w:t>
      </w:r>
      <w:r w:rsidRPr="00580774">
        <w:rPr>
          <w:rFonts w:eastAsiaTheme="minorEastAsia" w:cs="Arial"/>
        </w:rPr>
        <w:t xml:space="preserve"> In Frage kommen eine manuelle Schmierung mit Pinsel oder Ölkanne, Tr</w:t>
      </w:r>
      <w:r w:rsidR="0022203D">
        <w:rPr>
          <w:rFonts w:eastAsiaTheme="minorEastAsia" w:cs="Arial"/>
        </w:rPr>
        <w:t>opf</w:t>
      </w:r>
      <w:r w:rsidRPr="00580774">
        <w:rPr>
          <w:rFonts w:eastAsiaTheme="minorEastAsia" w:cs="Arial"/>
        </w:rPr>
        <w:t>schmierung oder Tauchschmierung. Nach Decker</w:t>
      </w:r>
      <w:r>
        <w:rPr>
          <w:rFonts w:eastAsiaTheme="minorEastAsia" w:cs="Arial"/>
        </w:rPr>
        <w:t xml:space="preserve"> [3]</w:t>
      </w:r>
      <w:r w:rsidRPr="00580774">
        <w:rPr>
          <w:rFonts w:eastAsiaTheme="minorEastAsia" w:cs="Arial"/>
        </w:rPr>
        <w:t>, Diagramm 2</w:t>
      </w:r>
      <w:r>
        <w:rPr>
          <w:rFonts w:eastAsiaTheme="minorEastAsia" w:cs="Arial"/>
        </w:rPr>
        <w:t>5.3, wird für Ketten des Typs 08</w:t>
      </w:r>
      <w:r w:rsidRPr="00580774">
        <w:rPr>
          <w:rFonts w:eastAsiaTheme="minorEastAsia" w:cs="Arial"/>
        </w:rPr>
        <w:t xml:space="preserve"> bei einer Kettengeschwindigkeit über 0,6 m/s eine Tropfschmier</w:t>
      </w:r>
      <w:r>
        <w:rPr>
          <w:rFonts w:eastAsiaTheme="minorEastAsia" w:cs="Arial"/>
        </w:rPr>
        <w:t>ung empfohlen. Der Tropföler</w:t>
      </w:r>
      <w:r w:rsidRPr="00580774">
        <w:rPr>
          <w:rFonts w:eastAsiaTheme="minorEastAsia" w:cs="Arial"/>
        </w:rPr>
        <w:t xml:space="preserve"> ist ein Z</w:t>
      </w:r>
      <w:r w:rsidR="000E5E11">
        <w:rPr>
          <w:rFonts w:eastAsiaTheme="minorEastAsia" w:cs="Arial"/>
        </w:rPr>
        <w:t xml:space="preserve">ukaufteil, das dem Kunden empfohlen wird (siehe </w:t>
      </w:r>
      <w:r w:rsidR="00305532">
        <w:rPr>
          <w:rFonts w:eastAsiaTheme="minorEastAsia" w:cs="Arial"/>
        </w:rPr>
        <w:t xml:space="preserve">Ausschnitt unten und </w:t>
      </w:r>
      <w:r w:rsidR="000E5E11">
        <w:rPr>
          <w:rFonts w:eastAsiaTheme="minorEastAsia" w:cs="Arial"/>
        </w:rPr>
        <w:t xml:space="preserve">Datenblatt im Anhang). </w:t>
      </w:r>
      <w:bookmarkStart w:id="41" w:name="_GoBack"/>
      <w:bookmarkEnd w:id="41"/>
    </w:p>
    <w:p w14:paraId="565069F1" w14:textId="7677EF0A" w:rsidR="007F4BC1" w:rsidRDefault="007F4BC1" w:rsidP="003A6828">
      <w:pPr>
        <w:spacing w:line="360" w:lineRule="auto"/>
        <w:jc w:val="both"/>
        <w:rPr>
          <w:rFonts w:eastAsiaTheme="minorEastAsia" w:cs="Arial"/>
        </w:rPr>
      </w:pPr>
      <w:r>
        <w:rPr>
          <w:rFonts w:eastAsiaTheme="minorEastAsia" w:cs="Arial"/>
        </w:rPr>
        <w:t xml:space="preserve">Die Menge des Öls ergibt sich nach [2] aus der Formel </w:t>
      </w: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m:t>
            </m:r>
          </m:num>
          <m:den>
            <m:r>
              <w:rPr>
                <w:rFonts w:ascii="Cambria Math" w:eastAsiaTheme="minorEastAsia" w:hAnsi="Cambria Math" w:cs="Arial"/>
              </w:rPr>
              <m:t>p</m:t>
            </m:r>
          </m:den>
        </m:f>
        <m:r>
          <w:rPr>
            <w:rFonts w:ascii="Cambria Math" w:eastAsiaTheme="minorEastAsia" w:hAnsi="Cambria Math" w:cs="Arial"/>
          </w:rPr>
          <m:t xml:space="preserve"> </m:t>
        </m:r>
      </m:oMath>
      <w:r>
        <w:rPr>
          <w:rFonts w:eastAsiaTheme="minorEastAsia" w:cs="Arial"/>
        </w:rPr>
        <w:t>mit v= Kettengeschwindigkeit in m/s und p=Kettenteilung in cm.</w:t>
      </w:r>
    </w:p>
    <w:p w14:paraId="6C704F24" w14:textId="1AD53E43" w:rsidR="003A6828" w:rsidRPr="00580774" w:rsidRDefault="00FF6234" w:rsidP="003A6828">
      <w:pPr>
        <w:spacing w:line="360" w:lineRule="auto"/>
        <w:jc w:val="both"/>
        <w:rPr>
          <w:rFonts w:eastAsiaTheme="minorEastAsia" w:cs="Arial"/>
        </w:rPr>
      </w:pP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0,81</m:t>
            </m:r>
          </m:num>
          <m:den>
            <m:r>
              <w:rPr>
                <w:rFonts w:ascii="Cambria Math" w:eastAsiaTheme="minorEastAsia" w:hAnsi="Cambria Math" w:cs="Arial"/>
              </w:rPr>
              <m:t>1,27</m:t>
            </m:r>
          </m:den>
        </m:f>
        <m:r>
          <w:rPr>
            <w:rFonts w:ascii="Cambria Math" w:eastAsiaTheme="minorEastAsia" w:hAnsi="Cambria Math" w:cs="Arial"/>
          </w:rPr>
          <m:t>=0,64=38</m:t>
        </m:r>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Stunde</m:t>
            </m:r>
          </m:den>
        </m:f>
        <m:r>
          <w:rPr>
            <w:rFonts w:ascii="Cambria Math" w:eastAsiaTheme="minorEastAsia" w:hAnsi="Cambria Math" w:cs="Arial"/>
          </w:rPr>
          <m:t>.</m:t>
        </m:r>
      </m:oMath>
      <w:r w:rsidR="007F4BC1">
        <w:rPr>
          <w:rFonts w:eastAsiaTheme="minorEastAsia" w:cs="Arial"/>
        </w:rPr>
        <w:t xml:space="preserve"> 20 Tropfen entsprechen 1ml. Es kann mit einer ungefähren Ölmenge von 2ml/Betriebsstunde gerechnet werden. Mit einem Tropföler von 200ml Inhalt müsste alle 100 Betriebsstunden nachgefüllt werden, was durchaus realisierbar ist. </w:t>
      </w:r>
      <w:r w:rsidR="000E5E11">
        <w:rPr>
          <w:rFonts w:eastAsiaTheme="minorEastAsia" w:cs="Arial"/>
        </w:rPr>
        <w:t>Da d</w:t>
      </w:r>
      <w:r w:rsidR="00305532">
        <w:rPr>
          <w:rFonts w:eastAsiaTheme="minorEastAsia" w:cs="Arial"/>
        </w:rPr>
        <w:t xml:space="preserve">er Tropföler </w:t>
      </w:r>
      <w:r w:rsidR="000E5E11">
        <w:rPr>
          <w:rFonts w:eastAsiaTheme="minorEastAsia" w:cs="Arial"/>
        </w:rPr>
        <w:t>jedoch mit weiterem Kostenaufwand verbunden ist, kann andernfalls auch mit Pinsel und Ölkanne geschmiert werden.</w:t>
      </w:r>
    </w:p>
    <w:p w14:paraId="6F7A213F" w14:textId="010A7198" w:rsidR="00EC2B5C" w:rsidRDefault="00305532" w:rsidP="00492C30">
      <w:pPr>
        <w:spacing w:line="360" w:lineRule="auto"/>
        <w:jc w:val="both"/>
        <w:rPr>
          <w:rFonts w:cs="Arial"/>
        </w:rPr>
      </w:pPr>
      <w:r>
        <w:rPr>
          <w:noProof/>
        </w:rPr>
        <w:lastRenderedPageBreak/>
        <w:drawing>
          <wp:inline distT="0" distB="0" distL="0" distR="0" wp14:anchorId="3A1BE43B" wp14:editId="6673BC44">
            <wp:extent cx="2822713" cy="2023024"/>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615" cy="2040871"/>
                    </a:xfrm>
                    <a:prstGeom prst="rect">
                      <a:avLst/>
                    </a:prstGeom>
                  </pic:spPr>
                </pic:pic>
              </a:graphicData>
            </a:graphic>
          </wp:inline>
        </w:drawing>
      </w:r>
    </w:p>
    <w:p w14:paraId="08B4957C" w14:textId="07108F38" w:rsidR="00305532" w:rsidRPr="00580774" w:rsidRDefault="00305532" w:rsidP="00492C30">
      <w:pPr>
        <w:spacing w:line="360" w:lineRule="auto"/>
        <w:jc w:val="both"/>
        <w:rPr>
          <w:rFonts w:cs="Arial"/>
        </w:rPr>
      </w:pPr>
      <w:r>
        <w:rPr>
          <w:noProof/>
        </w:rPr>
        <w:drawing>
          <wp:inline distT="0" distB="0" distL="0" distR="0" wp14:anchorId="21530C05" wp14:editId="1BC8180D">
            <wp:extent cx="5759450" cy="1214755"/>
            <wp:effectExtent l="0" t="0" r="0"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214755"/>
                    </a:xfrm>
                    <a:prstGeom prst="rect">
                      <a:avLst/>
                    </a:prstGeom>
                  </pic:spPr>
                </pic:pic>
              </a:graphicData>
            </a:graphic>
          </wp:inline>
        </w:drawing>
      </w:r>
    </w:p>
    <w:p w14:paraId="3B5A6373" w14:textId="77777777" w:rsidR="00953992" w:rsidRPr="00580774" w:rsidRDefault="00953992" w:rsidP="00492C30">
      <w:pPr>
        <w:pStyle w:val="berschrift2"/>
        <w:jc w:val="both"/>
        <w:rPr>
          <w:rFonts w:cs="Arial"/>
        </w:rPr>
      </w:pPr>
      <w:bookmarkStart w:id="42" w:name="_Toc25158655"/>
      <w:r w:rsidRPr="00580774">
        <w:rPr>
          <w:rFonts w:cs="Arial"/>
        </w:rPr>
        <w:t>Auslegung der Keilwellenverbindung zwischen Welle und Kettenrad</w:t>
      </w:r>
      <w:bookmarkEnd w:id="42"/>
    </w:p>
    <w:p w14:paraId="15A60C78" w14:textId="0AAAD62A"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w:t>
      </w:r>
      <w:r w:rsidR="003A6828">
        <w:rPr>
          <w:rFonts w:eastAsiaTheme="minorEastAsia" w:cs="Arial"/>
        </w:rPr>
        <w:t xml:space="preserve"> [2]</w:t>
      </w:r>
      <w:r w:rsidRPr="00580774">
        <w:rPr>
          <w:rFonts w:eastAsiaTheme="minorEastAsia" w:cs="Arial"/>
        </w:rPr>
        <w:t>,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794203D6"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w:t>
      </w:r>
      <w:r w:rsidR="000E5E11">
        <w:rPr>
          <w:rFonts w:eastAsiaTheme="minorEastAsia" w:cs="Arial"/>
        </w:rPr>
        <w:t>le darf allerdings nicht über 3</w:t>
      </w:r>
      <w:r w:rsidRPr="00580774">
        <w:rPr>
          <w:rFonts w:eastAsiaTheme="minorEastAsia" w:cs="Arial"/>
        </w:rPr>
        <w:t>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5293093E" w14:textId="5C148F38"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S=</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num>
            <m:den>
              <m:r>
                <w:rPr>
                  <w:rFonts w:ascii="Cambria Math" w:eastAsiaTheme="minorEastAsia" w:hAnsi="Cambria Math" w:cs="Arial"/>
                  <w:highlight w:val="yellow"/>
                </w:rPr>
                <m:t>p</m:t>
              </m:r>
            </m:den>
          </m:f>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r>
                <w:rPr>
                  <w:rFonts w:ascii="Cambria Math" w:eastAsiaTheme="minorEastAsia" w:hAnsi="Cambria Math" w:cs="Arial"/>
                  <w:highlight w:val="yellow"/>
                </w:rPr>
                <m:t>90</m:t>
              </m:r>
            </m:num>
            <m:den>
              <m:r>
                <w:rPr>
                  <w:rFonts w:ascii="Cambria Math" w:eastAsiaTheme="minorEastAsia" w:hAnsi="Cambria Math" w:cs="Arial"/>
                  <w:highlight w:val="yellow"/>
                </w:rPr>
                <m:t>47,07</m:t>
              </m:r>
            </m:den>
          </m:f>
          <m:r>
            <w:rPr>
              <w:rFonts w:ascii="Cambria Math" w:eastAsiaTheme="minorEastAsia" w:hAnsi="Cambria Math" w:cs="Arial"/>
              <w:highlight w:val="yellow"/>
            </w:rPr>
            <m:t>≈</m:t>
          </m:r>
          <m:r>
            <w:rPr>
              <w:rFonts w:ascii="Cambria Math" w:eastAsiaTheme="minorEastAsia" w:hAnsi="Cambria Math" w:cs="Arial"/>
            </w:rPr>
            <m:t>1,9</m:t>
          </m:r>
        </m:oMath>
      </m:oMathPara>
    </w:p>
    <w:p w14:paraId="6DD67174" w14:textId="77777777" w:rsidR="0071766A" w:rsidRPr="00580774" w:rsidRDefault="0071766A" w:rsidP="00492C30">
      <w:pPr>
        <w:spacing w:line="360" w:lineRule="auto"/>
        <w:jc w:val="both"/>
        <w:rPr>
          <w:rFonts w:eastAsiaTheme="minorEastAsia" w:cs="Arial"/>
        </w:rPr>
      </w:pPr>
    </w:p>
    <w:p w14:paraId="4572B226" w14:textId="749A26D8" w:rsidR="00457737" w:rsidRPr="000E5E11"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5C2924C9" w14:textId="77777777" w:rsidR="00953992" w:rsidRPr="00580774" w:rsidRDefault="00953992" w:rsidP="00492C30">
      <w:pPr>
        <w:pStyle w:val="berschrift2"/>
        <w:jc w:val="both"/>
        <w:rPr>
          <w:rFonts w:cs="Arial"/>
        </w:rPr>
      </w:pPr>
      <w:bookmarkStart w:id="43" w:name="_Toc25158656"/>
      <w:r w:rsidRPr="00580774">
        <w:rPr>
          <w:rFonts w:cs="Arial"/>
        </w:rPr>
        <w:t>Axiale Fixierung des Kettenrades</w:t>
      </w:r>
      <w:bookmarkEnd w:id="43"/>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65C63B12" w:rsidR="00FD3F34" w:rsidRDefault="00FD3F34" w:rsidP="00492C30">
      <w:pPr>
        <w:spacing w:line="360" w:lineRule="auto"/>
        <w:jc w:val="both"/>
        <w:rPr>
          <w:rFonts w:cs="Arial"/>
        </w:rPr>
      </w:pPr>
      <w:r w:rsidRPr="00580774">
        <w:rPr>
          <w:rFonts w:cs="Arial"/>
        </w:rPr>
        <w:t xml:space="preserve">Der </w:t>
      </w:r>
      <w:r w:rsidRPr="000E5E11">
        <w:rPr>
          <w:rFonts w:cs="Arial"/>
        </w:rPr>
        <w:t>Werkstoff 42CrMo4 mit einer Streckgrenze von Re=650N</w:t>
      </w:r>
      <w:r w:rsidR="0071766A" w:rsidRPr="000E5E11">
        <w:rPr>
          <w:rFonts w:cs="Arial"/>
        </w:rPr>
        <w:t>/</w:t>
      </w:r>
      <w:r w:rsidRPr="000E5E11">
        <w:rPr>
          <w:rFonts w:cs="Arial"/>
        </w:rPr>
        <w:t>mm^2 entspricht in etwa einer Schraube mit der Festigkeitsklasse 8.8, die nach [</w:t>
      </w:r>
      <w:r w:rsidR="000E5E11" w:rsidRPr="000E5E11">
        <w:rPr>
          <w:rFonts w:cs="Arial"/>
        </w:rPr>
        <w:t>1</w:t>
      </w:r>
      <w:r w:rsidRPr="000E5E11">
        <w:rPr>
          <w:rFonts w:cs="Arial"/>
        </w:rPr>
        <w:t>] eine Streckgrenze von 640N/mm^2 besitzt. Somit kann das Gewinde am Wellenende mit einer 8.8-Schraube verglichen werden. Ebenfalls nach [</w:t>
      </w:r>
      <w:r w:rsidR="000E5E11" w:rsidRPr="000E5E11">
        <w:rPr>
          <w:rFonts w:cs="Arial"/>
        </w:rPr>
        <w:t>1</w:t>
      </w:r>
      <w:r w:rsidRPr="000E5E11">
        <w:rPr>
          <w:rFonts w:cs="Arial"/>
        </w:rPr>
        <w:t xml:space="preserve">] sind für 8.8-Schrauben Muttern der Festigkeitsklassen 8 bis 12 zulässig. Aus Kostengründen und </w:t>
      </w:r>
      <w:r w:rsidRPr="00580774">
        <w:rPr>
          <w:rFonts w:cs="Arial"/>
        </w:rPr>
        <w:t>weil die Mutter keine Klemmwirkung, sondern nur eine Fixierungswirkung hat, wird eine Mutter der Festigkeitsklasse 8 gewählt.</w:t>
      </w:r>
    </w:p>
    <w:p w14:paraId="61CC2230" w14:textId="51EA42D4" w:rsidR="00964F5E" w:rsidRDefault="00964F5E" w:rsidP="00492C30">
      <w:pPr>
        <w:spacing w:line="360" w:lineRule="auto"/>
        <w:jc w:val="both"/>
        <w:rPr>
          <w:rFonts w:cs="Arial"/>
        </w:rPr>
      </w:pPr>
      <w:r>
        <w:rPr>
          <w:rFonts w:cs="Arial"/>
        </w:rPr>
        <w:t xml:space="preserve">Das Anzugsmoment ergibt sich </w:t>
      </w:r>
      <w:proofErr w:type="gramStart"/>
      <w:r>
        <w:rPr>
          <w:rFonts w:cs="Arial"/>
        </w:rPr>
        <w:t>aus folgenden</w:t>
      </w:r>
      <w:proofErr w:type="gramEnd"/>
      <w:r>
        <w:rPr>
          <w:rFonts w:cs="Arial"/>
        </w:rPr>
        <w:t xml:space="preserve"> Überlegungen: Nach Decker [3] Tab. 10.8 mit einem Reibwert von 0,16 ist das Anziehmoment </w:t>
      </w:r>
      <m:oMath>
        <m:sSub>
          <m:sSubPr>
            <m:ctrlPr>
              <w:rPr>
                <w:rFonts w:ascii="Cambria Math" w:hAnsi="Cambria Math" w:cs="Arial"/>
                <w:i/>
              </w:rPr>
            </m:ctrlPr>
          </m:sSubPr>
          <m:e>
            <m:r>
              <w:rPr>
                <w:rFonts w:ascii="Cambria Math" w:hAnsi="Cambria Math" w:cs="Arial"/>
              </w:rPr>
              <m:t>M</m:t>
            </m:r>
          </m:e>
          <m:sub>
            <m:r>
              <w:rPr>
                <w:rFonts w:ascii="Cambria Math" w:hAnsi="Cambria Math" w:cs="Arial"/>
              </w:rPr>
              <m:t>Azul</m:t>
            </m:r>
          </m:sub>
        </m:sSub>
        <m:r>
          <w:rPr>
            <w:rFonts w:ascii="Cambria Math" w:hAnsi="Cambria Math" w:cs="Arial"/>
          </w:rPr>
          <m:t>=800Nm</m:t>
        </m:r>
      </m:oMath>
      <w:r>
        <w:rPr>
          <w:rFonts w:cs="Arial"/>
        </w:rPr>
        <w:t xml:space="preserve">. Dadurch kommt eine hohe Belastung auf die Distanzhülse. Die Belastungsfälle sind Knicken und Flächenpressung. </w:t>
      </w:r>
      <w:r>
        <w:rPr>
          <w:rFonts w:cs="Arial"/>
        </w:rPr>
        <w:lastRenderedPageBreak/>
        <w:t>Knicken kann aufgrund der Versteifung durch die innenliegende Welle ausgeschlossen werden. Für die Flächenpressung auf die Distanzhülse ergibt sich:</w:t>
      </w:r>
    </w:p>
    <w:p w14:paraId="23129A95" w14:textId="757BFCEE" w:rsidR="00964F5E" w:rsidRPr="00964F5E" w:rsidRDefault="00964F5E" w:rsidP="00492C30">
      <w:pPr>
        <w:spacing w:line="360" w:lineRule="auto"/>
        <w:jc w:val="both"/>
        <w:rPr>
          <w:rFonts w:cs="Arial"/>
        </w:rPr>
      </w:pPr>
      <m:oMathPara>
        <m:oMath>
          <m:r>
            <w:rPr>
              <w:rFonts w:ascii="Cambria Math" w:hAnsi="Cambria Math" w:cs="Arial"/>
            </w:rPr>
            <m:t>p=</m:t>
          </m:r>
          <m:f>
            <m:fPr>
              <m:ctrlPr>
                <w:rPr>
                  <w:rFonts w:ascii="Cambria Math" w:hAnsi="Cambria Math" w:cs="Arial"/>
                  <w:i/>
                </w:rPr>
              </m:ctrlPr>
            </m:fPr>
            <m:num>
              <m:r>
                <w:rPr>
                  <w:rFonts w:ascii="Cambria Math" w:hAnsi="Cambria Math" w:cs="Arial"/>
                </w:rPr>
                <m:t>F</m:t>
              </m:r>
            </m:num>
            <m:den>
              <m:r>
                <w:rPr>
                  <w:rFonts w:ascii="Cambria Math" w:hAnsi="Cambria Math" w:cs="Arial"/>
                </w:rPr>
                <m:t>A</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Mzul</m:t>
                  </m:r>
                </m:sub>
              </m:sSub>
            </m:num>
            <m:den>
              <m:r>
                <w:rPr>
                  <w:rFonts w:ascii="Cambria Math" w:hAnsi="Cambria Math" w:cs="Arial"/>
                </w:rPr>
                <m:t>A</m:t>
              </m:r>
            </m:den>
          </m:f>
          <m:r>
            <w:rPr>
              <w:rFonts w:ascii="Cambria Math" w:hAnsi="Cambria Math" w:cs="Arial"/>
            </w:rPr>
            <m:t>=</m:t>
          </m:r>
          <m:f>
            <m:fPr>
              <m:ctrlPr>
                <w:rPr>
                  <w:rFonts w:ascii="Cambria Math" w:hAnsi="Cambria Math" w:cs="Arial"/>
                  <w:i/>
                </w:rPr>
              </m:ctrlPr>
            </m:fPr>
            <m:num>
              <m:r>
                <w:rPr>
                  <w:rFonts w:ascii="Cambria Math" w:hAnsi="Cambria Math" w:cs="Arial"/>
                </w:rPr>
                <m:t>161000N</m:t>
              </m:r>
            </m:num>
            <m:den>
              <m:f>
                <m:fPr>
                  <m:ctrlPr>
                    <w:rPr>
                      <w:rFonts w:ascii="Cambria Math" w:hAnsi="Cambria Math" w:cs="Arial"/>
                      <w:i/>
                    </w:rPr>
                  </m:ctrlPr>
                </m:fPr>
                <m:num>
                  <m:r>
                    <w:rPr>
                      <w:rFonts w:ascii="Cambria Math" w:hAnsi="Cambria Math" w:cs="Arial"/>
                    </w:rPr>
                    <m:t>π</m:t>
                  </m:r>
                </m:num>
                <m:den>
                  <m:r>
                    <w:rPr>
                      <w:rFonts w:ascii="Cambria Math" w:hAnsi="Cambria Math" w:cs="Arial"/>
                    </w:rPr>
                    <m:t>4</m:t>
                  </m:r>
                </m:den>
              </m:f>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45</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40</m:t>
                      </m:r>
                    </m:e>
                    <m:sup>
                      <m:r>
                        <w:rPr>
                          <w:rFonts w:ascii="Cambria Math" w:hAnsi="Cambria Math" w:cs="Arial"/>
                        </w:rPr>
                        <m:t>2</m:t>
                      </m:r>
                    </m:sup>
                  </m:sSup>
                </m:e>
              </m:d>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=482,3</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30A3255B" w14:textId="6CE22747" w:rsidR="00964F5E" w:rsidRPr="00580774" w:rsidRDefault="00FF623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zul</m:t>
              </m:r>
            </m:sub>
          </m:sSub>
          <m:r>
            <w:rPr>
              <w:rFonts w:ascii="Cambria Math" w:hAnsi="Cambria Math" w:cs="Arial"/>
            </w:rPr>
            <m:t>=900</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 nach Decker </m:t>
          </m:r>
          <m:d>
            <m:dPr>
              <m:begChr m:val="["/>
              <m:endChr m:val="]"/>
              <m:ctrlPr>
                <w:rPr>
                  <w:rFonts w:ascii="Cambria Math" w:hAnsi="Cambria Math" w:cs="Arial"/>
                  <w:i/>
                </w:rPr>
              </m:ctrlPr>
            </m:dPr>
            <m:e>
              <m:r>
                <w:rPr>
                  <w:rFonts w:ascii="Cambria Math" w:hAnsi="Cambria Math" w:cs="Arial"/>
                </w:rPr>
                <m:t>3</m:t>
              </m:r>
            </m:e>
          </m:d>
          <m:r>
            <w:rPr>
              <w:rFonts w:ascii="Cambria Math" w:hAnsi="Cambria Math" w:cs="Arial"/>
            </w:rPr>
            <m:t xml:space="preserve"> Tab. 10.12 für 42CrMo4</m:t>
          </m:r>
        </m:oMath>
      </m:oMathPara>
    </w:p>
    <w:p w14:paraId="61D0B233" w14:textId="2A3C9ECD" w:rsidR="00953992" w:rsidRPr="00580774" w:rsidRDefault="00964F5E" w:rsidP="00492C30">
      <w:pPr>
        <w:spacing w:line="360" w:lineRule="auto"/>
        <w:jc w:val="both"/>
        <w:rPr>
          <w:rFonts w:cs="Arial"/>
        </w:rPr>
      </w:pPr>
      <w:r>
        <w:rPr>
          <w:rFonts w:cs="Arial"/>
        </w:rPr>
        <w:t>Die Sicherheit beträgt somit 1,9</w:t>
      </w:r>
      <w:r w:rsidR="00C47C71">
        <w:rPr>
          <w:rFonts w:cs="Arial"/>
        </w:rPr>
        <w:t xml:space="preserve"> und ist ausreichend</w:t>
      </w:r>
      <w:r>
        <w:rPr>
          <w:rFonts w:cs="Arial"/>
        </w:rPr>
        <w:t>.</w:t>
      </w:r>
    </w:p>
    <w:p w14:paraId="1E513375" w14:textId="77777777" w:rsidR="00953992" w:rsidRPr="00580774" w:rsidRDefault="00953992" w:rsidP="00492C30">
      <w:pPr>
        <w:pStyle w:val="berschrift1"/>
        <w:jc w:val="both"/>
        <w:rPr>
          <w:rFonts w:cs="Arial"/>
        </w:rPr>
      </w:pPr>
      <w:bookmarkStart w:id="44" w:name="_Toc25158657"/>
      <w:r w:rsidRPr="00580774">
        <w:rPr>
          <w:rFonts w:cs="Arial"/>
        </w:rPr>
        <w:lastRenderedPageBreak/>
        <w:t>Alternative Bauform mit gedrehtem Antrieb</w:t>
      </w:r>
      <w:bookmarkEnd w:id="44"/>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5" w:name="_Toc25158658"/>
      <w:r w:rsidRPr="00580774">
        <w:rPr>
          <w:rFonts w:cs="Arial"/>
        </w:rPr>
        <w:t>Berechnung der Lagerkräfte</w:t>
      </w:r>
      <w:bookmarkEnd w:id="45"/>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FF6234"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FF6234"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FF623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FF623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6" w:name="_Toc25158659"/>
      <w:r w:rsidRPr="00580774">
        <w:rPr>
          <w:rFonts w:cs="Arial"/>
        </w:rPr>
        <w:t>Änderungen bzgl. der Lagerauswahl</w:t>
      </w:r>
      <w:bookmarkEnd w:id="46"/>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FF623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FF623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FF623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FF623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58D12148"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 xml:space="preserve">unterschritten werden. Das Lager mit der nächstgrößeren dynamischen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w:t>
      </w:r>
      <w:proofErr w:type="spellStart"/>
      <w:r w:rsidR="006D22DD" w:rsidRPr="00580774">
        <w:rPr>
          <w:rFonts w:cs="Arial"/>
        </w:rPr>
        <w:t>C</w:t>
      </w:r>
      <w:r w:rsidR="006D22DD" w:rsidRPr="00580774">
        <w:rPr>
          <w:rFonts w:cs="Arial"/>
          <w:vertAlign w:val="subscript"/>
        </w:rPr>
        <w:t>dyn</w:t>
      </w:r>
      <w:proofErr w:type="spellEnd"/>
      <w:r w:rsidR="006D22DD" w:rsidRPr="00580774">
        <w:rPr>
          <w:rFonts w:cs="Arial"/>
        </w:rPr>
        <w:t>=29kN. Es ist geringfügig breiter (B=18mm statt B=15mm) und hat einen größeren Außendurchmesser (D=80mm statt D=68mm). Damit würden konstruktive Änderungen am Lagergehäuse</w:t>
      </w:r>
      <w:r w:rsidR="000E5E11">
        <w:rPr>
          <w:rFonts w:cs="Arial"/>
        </w:rPr>
        <w:t xml:space="preserve"> und an der Welle</w:t>
      </w:r>
      <w:r w:rsidR="006D22DD" w:rsidRPr="00580774">
        <w:rPr>
          <w:rFonts w:cs="Arial"/>
        </w:rPr>
        <w:t xml:space="preserv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FF623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FF623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FF623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7E241D8B" w14:textId="2702E69E" w:rsidR="006D22DD" w:rsidRPr="00580774" w:rsidRDefault="00FF623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4A8E6B56" w14:textId="77777777" w:rsidR="009F186C" w:rsidRPr="00580774" w:rsidRDefault="009F186C" w:rsidP="00492C30">
      <w:pPr>
        <w:spacing w:line="360" w:lineRule="auto"/>
        <w:jc w:val="both"/>
        <w:rPr>
          <w:rFonts w:cs="Arial"/>
        </w:rPr>
      </w:pPr>
    </w:p>
    <w:p w14:paraId="54B8963C" w14:textId="343B669A" w:rsidR="003C2F2F" w:rsidRDefault="003C2F2F" w:rsidP="00492C30">
      <w:pPr>
        <w:pStyle w:val="berschrift1"/>
        <w:jc w:val="both"/>
        <w:rPr>
          <w:rFonts w:cs="Arial"/>
        </w:rPr>
      </w:pPr>
      <w:bookmarkStart w:id="47" w:name="_Toc25158660"/>
      <w:r w:rsidRPr="00580774">
        <w:rPr>
          <w:rFonts w:cs="Arial"/>
        </w:rPr>
        <w:lastRenderedPageBreak/>
        <w:t>Montage- und Demontageanleitung</w:t>
      </w:r>
      <w:bookmarkEnd w:id="47"/>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8" w:name="_Toc25158661"/>
      <w:r w:rsidRPr="00580774">
        <w:rPr>
          <w:rFonts w:cs="Arial"/>
        </w:rPr>
        <w:lastRenderedPageBreak/>
        <w:t>Visualisierung</w:t>
      </w:r>
      <w:bookmarkEnd w:id="48"/>
      <w:r w:rsidRPr="00580774">
        <w:rPr>
          <w:rFonts w:cs="Arial"/>
        </w:rPr>
        <w:t xml:space="preserve"> </w:t>
      </w:r>
    </w:p>
    <w:p w14:paraId="4DF8C620" w14:textId="77777777" w:rsidR="004B35ED" w:rsidRPr="00580774" w:rsidRDefault="004B35ED" w:rsidP="00492C30">
      <w:pPr>
        <w:pStyle w:val="berschrift2"/>
        <w:jc w:val="both"/>
        <w:rPr>
          <w:rFonts w:cs="Arial"/>
        </w:rPr>
      </w:pPr>
      <w:bookmarkStart w:id="49" w:name="_Toc25158662"/>
      <w:r w:rsidRPr="00580774">
        <w:rPr>
          <w:rFonts w:cs="Arial"/>
        </w:rPr>
        <w:t>Gesamtansicht</w:t>
      </w:r>
      <w:bookmarkEnd w:id="49"/>
    </w:p>
    <w:p w14:paraId="01155AA5" w14:textId="57E44607" w:rsidR="001244E6" w:rsidRPr="000E5E11"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w:t>
      </w:r>
      <w:r w:rsidR="000E5E11">
        <w:rPr>
          <w:rFonts w:cs="Arial"/>
          <w:sz w:val="24"/>
          <w:szCs w:val="24"/>
        </w:rPr>
        <w:t>e folgt visualisiert</w:t>
      </w:r>
      <w:r w:rsidRPr="00580774">
        <w:rPr>
          <w:rFonts w:cs="Arial"/>
          <w:sz w:val="24"/>
          <w:szCs w:val="24"/>
        </w:rPr>
        <w:t xml:space="preserve">: </w:t>
      </w: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0" w:name="_Toc25158663"/>
      <w:r w:rsidRPr="00580774">
        <w:rPr>
          <w:rFonts w:cs="Arial"/>
        </w:rPr>
        <w:lastRenderedPageBreak/>
        <w:t>Explosionsansicht</w:t>
      </w:r>
      <w:bookmarkEnd w:id="50"/>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48"/>
          <w:headerReference w:type="default" r:id="rId49"/>
          <w:footerReference w:type="even" r:id="rId50"/>
          <w:footerReference w:type="default" r:id="rId51"/>
          <w:headerReference w:type="first" r:id="rId52"/>
          <w:footerReference w:type="first" r:id="rId53"/>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1" w:name="_Toc25158664"/>
      <w:r w:rsidRPr="00580774">
        <w:rPr>
          <w:rFonts w:cs="Arial"/>
        </w:rPr>
        <w:lastRenderedPageBreak/>
        <w:t>Literaturverzeichnis</w:t>
      </w:r>
      <w:bookmarkEnd w:id="51"/>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r>
      <w:proofErr w:type="spellStart"/>
      <w:r w:rsidRPr="00580774">
        <w:rPr>
          <w:rFonts w:cs="Arial"/>
        </w:rPr>
        <w:t>Gomeringer</w:t>
      </w:r>
      <w:proofErr w:type="spellEnd"/>
      <w:r w:rsidRPr="00580774">
        <w:rPr>
          <w:rFonts w:cs="Arial"/>
        </w:rPr>
        <w:t xml:space="preserve">,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4B281CF0" w:rsidR="006573A3" w:rsidRPr="00580774" w:rsidRDefault="006158F6" w:rsidP="006158F6">
      <w:pPr>
        <w:spacing w:line="360" w:lineRule="auto"/>
        <w:ind w:left="1134" w:hanging="1134"/>
        <w:jc w:val="both"/>
        <w:rPr>
          <w:rFonts w:cs="Arial"/>
        </w:rPr>
      </w:pPr>
      <w:r>
        <w:rPr>
          <w:rFonts w:cs="Arial"/>
        </w:rPr>
        <w:t>[5]</w:t>
      </w:r>
      <w:r>
        <w:rPr>
          <w:rFonts w:cs="Arial"/>
        </w:rPr>
        <w:tab/>
      </w:r>
      <w:proofErr w:type="spellStart"/>
      <w:r>
        <w:rPr>
          <w:rFonts w:cs="Arial"/>
        </w:rPr>
        <w:t>Steinhilper</w:t>
      </w:r>
      <w:proofErr w:type="spellEnd"/>
      <w:r>
        <w:rPr>
          <w:rFonts w:cs="Arial"/>
        </w:rPr>
        <w:t>, Waldemar u.a.: Maschinen- und Konstruktionselemente 1, 4.Auflage, Berlin 1994</w:t>
      </w: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64115" w14:textId="77777777" w:rsidR="00723314" w:rsidRDefault="00723314">
      <w:r>
        <w:separator/>
      </w:r>
    </w:p>
  </w:endnote>
  <w:endnote w:type="continuationSeparator" w:id="0">
    <w:p w14:paraId="4FEBA820" w14:textId="77777777" w:rsidR="00723314" w:rsidRDefault="00723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FF6234" w:rsidRDefault="00FF623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FF6234" w:rsidRDefault="00FF6234" w:rsidP="008744BD">
    <w:pPr>
      <w:pStyle w:val="Fuzeile"/>
      <w:jc w:val="right"/>
    </w:pPr>
  </w:p>
  <w:p w14:paraId="7F566132" w14:textId="77777777" w:rsidR="00FF6234" w:rsidRDefault="00FF6234" w:rsidP="008744BD">
    <w:pPr>
      <w:pStyle w:val="Fuzeile"/>
      <w:jc w:val="right"/>
    </w:pPr>
    <w:r>
      <w:fldChar w:fldCharType="begin"/>
    </w:r>
    <w:r>
      <w:instrText>PAGE   \* MERGEFORMAT</w:instrText>
    </w:r>
    <w:r>
      <w:fldChar w:fldCharType="separate"/>
    </w:r>
    <w:r>
      <w:rPr>
        <w:noProof/>
      </w:rPr>
      <w:t>21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FF6234" w:rsidRDefault="00FF623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1A986" w14:textId="77777777" w:rsidR="00723314" w:rsidRDefault="00723314">
      <w:r>
        <w:separator/>
      </w:r>
    </w:p>
  </w:footnote>
  <w:footnote w:type="continuationSeparator" w:id="0">
    <w:p w14:paraId="244B283A" w14:textId="77777777" w:rsidR="00723314" w:rsidRDefault="007233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FF6234" w:rsidRDefault="00FF623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FF6234" w:rsidRDefault="00FF623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FF6234" w:rsidRDefault="00FF623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4"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3"/>
  </w:num>
  <w:num w:numId="5">
    <w:abstractNumId w:val="4"/>
  </w:num>
  <w:num w:numId="6">
    <w:abstractNumId w:val="7"/>
  </w:num>
  <w:num w:numId="7">
    <w:abstractNumId w:val="1"/>
  </w:num>
  <w:num w:numId="8">
    <w:abstractNumId w:val="17"/>
  </w:num>
  <w:num w:numId="9">
    <w:abstractNumId w:val="28"/>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5"/>
  </w:num>
  <w:num w:numId="17">
    <w:abstractNumId w:val="13"/>
  </w:num>
  <w:num w:numId="18">
    <w:abstractNumId w:val="22"/>
  </w:num>
  <w:num w:numId="19">
    <w:abstractNumId w:val="16"/>
  </w:num>
  <w:num w:numId="20">
    <w:abstractNumId w:val="21"/>
  </w:num>
  <w:num w:numId="21">
    <w:abstractNumId w:val="12"/>
  </w:num>
  <w:num w:numId="22">
    <w:abstractNumId w:val="2"/>
  </w:num>
  <w:num w:numId="23">
    <w:abstractNumId w:val="3"/>
  </w:num>
  <w:num w:numId="24">
    <w:abstractNumId w:val="27"/>
  </w:num>
  <w:num w:numId="25">
    <w:abstractNumId w:val="26"/>
  </w:num>
  <w:num w:numId="26">
    <w:abstractNumId w:val="24"/>
  </w:num>
  <w:num w:numId="27">
    <w:abstractNumId w:val="15"/>
  </w:num>
  <w:num w:numId="28">
    <w:abstractNumId w:val="28"/>
  </w:num>
  <w:num w:numId="29">
    <w:abstractNumId w:val="28"/>
  </w:num>
  <w:num w:numId="30">
    <w:abstractNumId w:val="28"/>
  </w:num>
  <w:num w:numId="31">
    <w:abstractNumId w:val="28"/>
  </w:num>
  <w:num w:numId="32">
    <w:abstractNumId w:val="28"/>
  </w:num>
  <w:num w:numId="33">
    <w:abstractNumId w:val="14"/>
  </w:num>
  <w:num w:numId="34">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5D13"/>
    <w:rsid w:val="00206C38"/>
    <w:rsid w:val="00210AF6"/>
    <w:rsid w:val="00215943"/>
    <w:rsid w:val="00215B26"/>
    <w:rsid w:val="0021632A"/>
    <w:rsid w:val="0021693C"/>
    <w:rsid w:val="00217EEC"/>
    <w:rsid w:val="0022203D"/>
    <w:rsid w:val="00222482"/>
    <w:rsid w:val="002238AF"/>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57443"/>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9623C"/>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FDE"/>
    <w:rsid w:val="00807619"/>
    <w:rsid w:val="0081185A"/>
    <w:rsid w:val="0081224D"/>
    <w:rsid w:val="00814C2D"/>
    <w:rsid w:val="00815A07"/>
    <w:rsid w:val="008178B9"/>
    <w:rsid w:val="008200A9"/>
    <w:rsid w:val="00820B88"/>
    <w:rsid w:val="008247DD"/>
    <w:rsid w:val="00825C29"/>
    <w:rsid w:val="00826796"/>
    <w:rsid w:val="0082782E"/>
    <w:rsid w:val="00833001"/>
    <w:rsid w:val="00835D5F"/>
    <w:rsid w:val="00836FE4"/>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541B"/>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5F86"/>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AA8"/>
    <w:rsid w:val="00B76963"/>
    <w:rsid w:val="00B7757F"/>
    <w:rsid w:val="00B77716"/>
    <w:rsid w:val="00B77B77"/>
    <w:rsid w:val="00B83543"/>
    <w:rsid w:val="00B83CAD"/>
    <w:rsid w:val="00B8433B"/>
    <w:rsid w:val="00B8467E"/>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diagramQuickStyle" Target="diagrams/quickStyle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diagramLayout" Target="diagrams/layout1.xm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diagramDrawing" Target="diagrams/drawing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33.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48BC6F-A0FA-4967-BC06-6D65037F1634}"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de-DE"/>
        </a:p>
      </dgm:t>
    </dgm:pt>
    <dgm:pt modelId="{7E9C752F-D371-4E33-8520-25EA04A3181C}">
      <dgm:prSet phldrT="[Text]"/>
      <dgm:spPr/>
      <dgm:t>
        <a:bodyPr/>
        <a:lstStyle/>
        <a:p>
          <a:r>
            <a:rPr lang="de-DE">
              <a:latin typeface="Arial" panose="020B0604020202020204" pitchFamily="34" charset="0"/>
              <a:cs typeface="Arial" panose="020B0604020202020204" pitchFamily="34" charset="0"/>
            </a:rPr>
            <a:t>Motorwelle</a:t>
          </a:r>
          <a:endParaRPr lang="de-DE" dirty="0">
            <a:latin typeface="Arial" panose="020B0604020202020204" pitchFamily="34" charset="0"/>
            <a:cs typeface="Arial" panose="020B0604020202020204" pitchFamily="34" charset="0"/>
          </a:endParaRPr>
        </a:p>
      </dgm:t>
    </dgm:pt>
    <dgm:pt modelId="{7F983274-4FC2-4E64-A418-CC805A15DA63}" type="parTrans" cxnId="{7C2E663A-AD52-42C4-9B34-333C8E880CAE}">
      <dgm:prSet/>
      <dgm:spPr/>
      <dgm:t>
        <a:bodyPr/>
        <a:lstStyle/>
        <a:p>
          <a:endParaRPr lang="de-DE">
            <a:latin typeface="Arial" panose="020B0604020202020204" pitchFamily="34" charset="0"/>
            <a:cs typeface="Arial" panose="020B0604020202020204" pitchFamily="34" charset="0"/>
          </a:endParaRPr>
        </a:p>
      </dgm:t>
    </dgm:pt>
    <dgm:pt modelId="{7C3BA9A9-9A2F-45A8-B94F-A7C49E634DF8}" type="sibTrans" cxnId="{7C2E663A-AD52-42C4-9B34-333C8E880CAE}">
      <dgm:prSet/>
      <dgm:spPr/>
      <dgm:t>
        <a:bodyPr/>
        <a:lstStyle/>
        <a:p>
          <a:endParaRPr lang="de-DE">
            <a:latin typeface="Arial" panose="020B0604020202020204" pitchFamily="34" charset="0"/>
            <a:cs typeface="Arial" panose="020B0604020202020204" pitchFamily="34" charset="0"/>
          </a:endParaRPr>
        </a:p>
      </dgm:t>
    </dgm:pt>
    <dgm:pt modelId="{6AF2FC89-BB19-4BEE-800C-0DCF360F233E}">
      <dgm:prSet phldrT="[Text]"/>
      <dgm:spPr/>
      <dgm:t>
        <a:bodyPr/>
        <a:lstStyle/>
        <a:p>
          <a:r>
            <a:rPr lang="de-DE">
              <a:latin typeface="Arial" panose="020B0604020202020204" pitchFamily="34" charset="0"/>
              <a:cs typeface="Arial" panose="020B0604020202020204" pitchFamily="34" charset="0"/>
            </a:rPr>
            <a:t>Passfeder</a:t>
          </a:r>
        </a:p>
      </dgm:t>
    </dgm:pt>
    <dgm:pt modelId="{C85358D8-DBCC-4D16-BC1F-705E8D31DA48}" type="parTrans" cxnId="{5147A3F8-6103-41AD-84D7-0706B98D28EA}">
      <dgm:prSet/>
      <dgm:spPr/>
      <dgm:t>
        <a:bodyPr/>
        <a:lstStyle/>
        <a:p>
          <a:endParaRPr lang="de-DE">
            <a:latin typeface="Arial" panose="020B0604020202020204" pitchFamily="34" charset="0"/>
            <a:cs typeface="Arial" panose="020B0604020202020204" pitchFamily="34" charset="0"/>
          </a:endParaRPr>
        </a:p>
      </dgm:t>
    </dgm:pt>
    <dgm:pt modelId="{DE8892FA-B991-40C5-8F6F-D1F124423914}" type="sibTrans" cxnId="{5147A3F8-6103-41AD-84D7-0706B98D28EA}">
      <dgm:prSet/>
      <dgm:spPr/>
      <dgm:t>
        <a:bodyPr/>
        <a:lstStyle/>
        <a:p>
          <a:endParaRPr lang="de-DE">
            <a:latin typeface="Arial" panose="020B0604020202020204" pitchFamily="34" charset="0"/>
            <a:cs typeface="Arial" panose="020B0604020202020204" pitchFamily="34" charset="0"/>
          </a:endParaRPr>
        </a:p>
      </dgm:t>
    </dgm:pt>
    <dgm:pt modelId="{2F2E8368-E66A-4658-AC1B-9B2430B328FA}">
      <dgm:prSet phldrT="[Text]"/>
      <dgm:spPr/>
      <dgm:t>
        <a:bodyPr/>
        <a:lstStyle/>
        <a:p>
          <a:r>
            <a:rPr lang="de-DE">
              <a:latin typeface="Arial" panose="020B0604020202020204" pitchFamily="34" charset="0"/>
              <a:cs typeface="Arial" panose="020B0604020202020204" pitchFamily="34" charset="0"/>
            </a:rPr>
            <a:t>Motorkettenrad</a:t>
          </a:r>
        </a:p>
      </dgm:t>
    </dgm:pt>
    <dgm:pt modelId="{9E3F9EE0-6989-4065-B6B5-CED4F35791D3}" type="parTrans" cxnId="{1CF34927-432B-49FE-9431-BAC82614279D}">
      <dgm:prSet/>
      <dgm:spPr/>
      <dgm:t>
        <a:bodyPr/>
        <a:lstStyle/>
        <a:p>
          <a:endParaRPr lang="de-DE">
            <a:latin typeface="Arial" panose="020B0604020202020204" pitchFamily="34" charset="0"/>
            <a:cs typeface="Arial" panose="020B0604020202020204" pitchFamily="34" charset="0"/>
          </a:endParaRPr>
        </a:p>
      </dgm:t>
    </dgm:pt>
    <dgm:pt modelId="{6D052C14-AED3-449E-B6B5-7EEB45D00312}" type="sibTrans" cxnId="{1CF34927-432B-49FE-9431-BAC82614279D}">
      <dgm:prSet/>
      <dgm:spPr/>
      <dgm:t>
        <a:bodyPr/>
        <a:lstStyle/>
        <a:p>
          <a:endParaRPr lang="de-DE">
            <a:latin typeface="Arial" panose="020B0604020202020204" pitchFamily="34" charset="0"/>
            <a:cs typeface="Arial" panose="020B0604020202020204" pitchFamily="34" charset="0"/>
          </a:endParaRPr>
        </a:p>
      </dgm:t>
    </dgm:pt>
    <dgm:pt modelId="{2FE79735-C4FE-46D9-8129-82259B69227A}">
      <dgm:prSet phldrT="[Text]"/>
      <dgm:spPr/>
      <dgm:t>
        <a:bodyPr/>
        <a:lstStyle/>
        <a:p>
          <a:r>
            <a:rPr lang="de-DE">
              <a:latin typeface="Arial" panose="020B0604020202020204" pitchFamily="34" charset="0"/>
              <a:cs typeface="Arial" panose="020B0604020202020204" pitchFamily="34" charset="0"/>
            </a:rPr>
            <a:t>Dreifachrollenkette</a:t>
          </a:r>
        </a:p>
      </dgm:t>
    </dgm:pt>
    <dgm:pt modelId="{6CB7ED75-F020-4D40-AAEB-2C39CF7EEB0A}" type="parTrans" cxnId="{ACD48FFF-C241-40D7-8DC3-81F94D8AC39D}">
      <dgm:prSet/>
      <dgm:spPr/>
      <dgm:t>
        <a:bodyPr/>
        <a:lstStyle/>
        <a:p>
          <a:endParaRPr lang="de-DE">
            <a:latin typeface="Arial" panose="020B0604020202020204" pitchFamily="34" charset="0"/>
            <a:cs typeface="Arial" panose="020B0604020202020204" pitchFamily="34" charset="0"/>
          </a:endParaRPr>
        </a:p>
      </dgm:t>
    </dgm:pt>
    <dgm:pt modelId="{D8F7DEA6-422A-4458-8FA4-87B2B4252F21}" type="sibTrans" cxnId="{ACD48FFF-C241-40D7-8DC3-81F94D8AC39D}">
      <dgm:prSet/>
      <dgm:spPr/>
      <dgm:t>
        <a:bodyPr/>
        <a:lstStyle/>
        <a:p>
          <a:endParaRPr lang="de-DE">
            <a:latin typeface="Arial" panose="020B0604020202020204" pitchFamily="34" charset="0"/>
            <a:cs typeface="Arial" panose="020B0604020202020204" pitchFamily="34" charset="0"/>
          </a:endParaRPr>
        </a:p>
      </dgm:t>
    </dgm:pt>
    <dgm:pt modelId="{3D673D41-6EEB-4F54-B8DF-341C1C80AB89}">
      <dgm:prSet phldrT="[Text]"/>
      <dgm:spPr/>
      <dgm:t>
        <a:bodyPr/>
        <a:lstStyle/>
        <a:p>
          <a:r>
            <a:rPr lang="de-DE">
              <a:latin typeface="Arial" panose="020B0604020202020204" pitchFamily="34" charset="0"/>
              <a:cs typeface="Arial" panose="020B0604020202020204" pitchFamily="34" charset="0"/>
            </a:rPr>
            <a:t>Wellenkettenrad</a:t>
          </a:r>
        </a:p>
      </dgm:t>
    </dgm:pt>
    <dgm:pt modelId="{B2522A1D-8A64-44AB-8637-162F98CF4334}" type="parTrans" cxnId="{55638318-8C15-425E-9117-C94329E7160F}">
      <dgm:prSet/>
      <dgm:spPr/>
      <dgm:t>
        <a:bodyPr/>
        <a:lstStyle/>
        <a:p>
          <a:endParaRPr lang="de-DE">
            <a:latin typeface="Arial" panose="020B0604020202020204" pitchFamily="34" charset="0"/>
            <a:cs typeface="Arial" panose="020B0604020202020204" pitchFamily="34" charset="0"/>
          </a:endParaRPr>
        </a:p>
      </dgm:t>
    </dgm:pt>
    <dgm:pt modelId="{BED08684-68B7-40A8-AA8C-51B90BF84CBB}" type="sibTrans" cxnId="{55638318-8C15-425E-9117-C94329E7160F}">
      <dgm:prSet/>
      <dgm:spPr/>
      <dgm:t>
        <a:bodyPr/>
        <a:lstStyle/>
        <a:p>
          <a:endParaRPr lang="de-DE">
            <a:latin typeface="Arial" panose="020B0604020202020204" pitchFamily="34" charset="0"/>
            <a:cs typeface="Arial" panose="020B0604020202020204" pitchFamily="34" charset="0"/>
          </a:endParaRPr>
        </a:p>
      </dgm:t>
    </dgm:pt>
    <dgm:pt modelId="{378E96DE-2840-44B1-9383-F79F4705C9CE}">
      <dgm:prSet phldrT="[Text]"/>
      <dgm:spPr/>
      <dgm:t>
        <a:bodyPr/>
        <a:lstStyle/>
        <a:p>
          <a:r>
            <a:rPr lang="de-DE">
              <a:latin typeface="Arial" panose="020B0604020202020204" pitchFamily="34" charset="0"/>
              <a:cs typeface="Arial" panose="020B0604020202020204" pitchFamily="34" charset="0"/>
            </a:rPr>
            <a:t>Keilwelle</a:t>
          </a:r>
        </a:p>
      </dgm:t>
    </dgm:pt>
    <dgm:pt modelId="{7A2F330F-0A68-4CF2-8747-A70F37006AD4}" type="parTrans" cxnId="{5585E744-2925-44B9-A2B8-E81F83F0EC9A}">
      <dgm:prSet/>
      <dgm:spPr/>
      <dgm:t>
        <a:bodyPr/>
        <a:lstStyle/>
        <a:p>
          <a:endParaRPr lang="de-DE">
            <a:latin typeface="Arial" panose="020B0604020202020204" pitchFamily="34" charset="0"/>
            <a:cs typeface="Arial" panose="020B0604020202020204" pitchFamily="34" charset="0"/>
          </a:endParaRPr>
        </a:p>
      </dgm:t>
    </dgm:pt>
    <dgm:pt modelId="{D5791BD1-AB3C-4C32-8116-59C2F331BC84}" type="sibTrans" cxnId="{5585E744-2925-44B9-A2B8-E81F83F0EC9A}">
      <dgm:prSet/>
      <dgm:spPr/>
      <dgm:t>
        <a:bodyPr/>
        <a:lstStyle/>
        <a:p>
          <a:endParaRPr lang="de-DE">
            <a:latin typeface="Arial" panose="020B0604020202020204" pitchFamily="34" charset="0"/>
            <a:cs typeface="Arial" panose="020B0604020202020204" pitchFamily="34" charset="0"/>
          </a:endParaRPr>
        </a:p>
      </dgm:t>
    </dgm:pt>
    <dgm:pt modelId="{F4DEAB5C-D010-4220-B8EC-3CAA89F3039F}">
      <dgm:prSet phldrT="[Text]"/>
      <dgm:spPr/>
      <dgm:t>
        <a:bodyPr/>
        <a:lstStyle/>
        <a:p>
          <a:r>
            <a:rPr lang="de-DE">
              <a:latin typeface="Arial" panose="020B0604020202020204" pitchFamily="34" charset="0"/>
              <a:cs typeface="Arial" panose="020B0604020202020204" pitchFamily="34" charset="0"/>
            </a:rPr>
            <a:t>Welle</a:t>
          </a:r>
        </a:p>
      </dgm:t>
    </dgm:pt>
    <dgm:pt modelId="{B7C47D2B-7B85-4152-BD6C-ACB26474D24E}" type="parTrans" cxnId="{689DBC57-80AA-4498-8AF5-C7759CF4DA0B}">
      <dgm:prSet/>
      <dgm:spPr/>
      <dgm:t>
        <a:bodyPr/>
        <a:lstStyle/>
        <a:p>
          <a:endParaRPr lang="de-DE">
            <a:latin typeface="Arial" panose="020B0604020202020204" pitchFamily="34" charset="0"/>
            <a:cs typeface="Arial" panose="020B0604020202020204" pitchFamily="34" charset="0"/>
          </a:endParaRPr>
        </a:p>
      </dgm:t>
    </dgm:pt>
    <dgm:pt modelId="{7E24A202-B17E-410F-B7CE-0704FC10E587}" type="sibTrans" cxnId="{689DBC57-80AA-4498-8AF5-C7759CF4DA0B}">
      <dgm:prSet/>
      <dgm:spPr/>
      <dgm:t>
        <a:bodyPr/>
        <a:lstStyle/>
        <a:p>
          <a:endParaRPr lang="de-DE">
            <a:latin typeface="Arial" panose="020B0604020202020204" pitchFamily="34" charset="0"/>
            <a:cs typeface="Arial" panose="020B0604020202020204" pitchFamily="34" charset="0"/>
          </a:endParaRPr>
        </a:p>
      </dgm:t>
    </dgm:pt>
    <dgm:pt modelId="{81C6249F-272B-4578-8F9C-BB9530D9002E}">
      <dgm:prSet phldrT="[Text]"/>
      <dgm:spPr/>
      <dgm:t>
        <a:bodyPr/>
        <a:lstStyle/>
        <a:p>
          <a:r>
            <a:rPr lang="de-DE">
              <a:latin typeface="Arial" panose="020B0604020202020204" pitchFamily="34" charset="0"/>
              <a:cs typeface="Arial" panose="020B0604020202020204" pitchFamily="34" charset="0"/>
            </a:rPr>
            <a:t>Schweißverbindung</a:t>
          </a:r>
          <a:br>
            <a:rPr lang="de-DE">
              <a:latin typeface="Arial" panose="020B0604020202020204" pitchFamily="34" charset="0"/>
              <a:cs typeface="Arial" panose="020B0604020202020204" pitchFamily="34" charset="0"/>
            </a:rPr>
          </a:br>
          <a:r>
            <a:rPr lang="de-DE">
              <a:latin typeface="Arial" panose="020B0604020202020204" pitchFamily="34" charset="0"/>
              <a:cs typeface="Arial" panose="020B0604020202020204" pitchFamily="34" charset="0"/>
            </a:rPr>
            <a:t>Spannpressverband</a:t>
          </a:r>
        </a:p>
      </dgm:t>
    </dgm:pt>
    <dgm:pt modelId="{55068D17-695A-40F5-908E-5DA45DCD29F6}" type="parTrans" cxnId="{35E578C9-C981-4A4F-93B5-4EB8ABCC1BD3}">
      <dgm:prSet/>
      <dgm:spPr/>
      <dgm:t>
        <a:bodyPr/>
        <a:lstStyle/>
        <a:p>
          <a:endParaRPr lang="de-DE">
            <a:latin typeface="Arial" panose="020B0604020202020204" pitchFamily="34" charset="0"/>
            <a:cs typeface="Arial" panose="020B0604020202020204" pitchFamily="34" charset="0"/>
          </a:endParaRPr>
        </a:p>
      </dgm:t>
    </dgm:pt>
    <dgm:pt modelId="{4B0742DA-5665-4E60-AED3-12C0D85014C5}" type="sibTrans" cxnId="{35E578C9-C981-4A4F-93B5-4EB8ABCC1BD3}">
      <dgm:prSet/>
      <dgm:spPr/>
      <dgm:t>
        <a:bodyPr/>
        <a:lstStyle/>
        <a:p>
          <a:endParaRPr lang="de-DE">
            <a:latin typeface="Arial" panose="020B0604020202020204" pitchFamily="34" charset="0"/>
            <a:cs typeface="Arial" panose="020B0604020202020204" pitchFamily="34" charset="0"/>
          </a:endParaRPr>
        </a:p>
      </dgm:t>
    </dgm:pt>
    <dgm:pt modelId="{AFE4D107-1F63-4414-8179-8914AFCF3291}">
      <dgm:prSet phldrT="[Text]"/>
      <dgm:spPr/>
      <dgm:t>
        <a:bodyPr/>
        <a:lstStyle/>
        <a:p>
          <a:r>
            <a:rPr lang="de-DE">
              <a:latin typeface="Arial" panose="020B0604020202020204" pitchFamily="34" charset="0"/>
              <a:cs typeface="Arial" panose="020B0604020202020204" pitchFamily="34" charset="0"/>
            </a:rPr>
            <a:t>äußere Schweißnaht</a:t>
          </a:r>
        </a:p>
      </dgm:t>
    </dgm:pt>
    <dgm:pt modelId="{64FC7D5B-6C54-4181-BD24-E4BD80485E89}" type="parTrans" cxnId="{3F4279FF-59D5-4C91-9FFF-DA7D5010C020}">
      <dgm:prSet/>
      <dgm:spPr/>
      <dgm:t>
        <a:bodyPr/>
        <a:lstStyle/>
        <a:p>
          <a:endParaRPr lang="de-DE">
            <a:latin typeface="Arial" panose="020B0604020202020204" pitchFamily="34" charset="0"/>
            <a:cs typeface="Arial" panose="020B0604020202020204" pitchFamily="34" charset="0"/>
          </a:endParaRPr>
        </a:p>
      </dgm:t>
    </dgm:pt>
    <dgm:pt modelId="{7491B161-594F-47DB-A38E-5C367495C4D7}" type="sibTrans" cxnId="{3F4279FF-59D5-4C91-9FFF-DA7D5010C020}">
      <dgm:prSet/>
      <dgm:spPr/>
      <dgm:t>
        <a:bodyPr/>
        <a:lstStyle/>
        <a:p>
          <a:endParaRPr lang="de-DE">
            <a:latin typeface="Arial" panose="020B0604020202020204" pitchFamily="34" charset="0"/>
            <a:cs typeface="Arial" panose="020B0604020202020204" pitchFamily="34" charset="0"/>
          </a:endParaRPr>
        </a:p>
      </dgm:t>
    </dgm:pt>
    <dgm:pt modelId="{458DE422-7182-49FA-AC63-603F6BA963CD}">
      <dgm:prSet phldrT="[Text]"/>
      <dgm:spPr/>
      <dgm:t>
        <a:bodyPr/>
        <a:lstStyle/>
        <a:p>
          <a:r>
            <a:rPr lang="de-DE">
              <a:latin typeface="Arial" panose="020B0604020202020204" pitchFamily="34" charset="0"/>
              <a:cs typeface="Arial" panose="020B0604020202020204" pitchFamily="34" charset="0"/>
            </a:rPr>
            <a:t>Trommel</a:t>
          </a:r>
        </a:p>
      </dgm:t>
    </dgm:pt>
    <dgm:pt modelId="{9B366C5A-5D50-4783-90F9-FD04A9F0D301}" type="parTrans" cxnId="{5315617D-C841-49BB-AB64-F6DFAA751D40}">
      <dgm:prSet/>
      <dgm:spPr/>
      <dgm:t>
        <a:bodyPr/>
        <a:lstStyle/>
        <a:p>
          <a:endParaRPr lang="de-DE">
            <a:latin typeface="Arial" panose="020B0604020202020204" pitchFamily="34" charset="0"/>
            <a:cs typeface="Arial" panose="020B0604020202020204" pitchFamily="34" charset="0"/>
          </a:endParaRPr>
        </a:p>
      </dgm:t>
    </dgm:pt>
    <dgm:pt modelId="{156C0B40-12AE-4D70-ABF5-B4F9647F4BEE}" type="sibTrans" cxnId="{5315617D-C841-49BB-AB64-F6DFAA751D40}">
      <dgm:prSet/>
      <dgm:spPr/>
      <dgm:t>
        <a:bodyPr/>
        <a:lstStyle/>
        <a:p>
          <a:endParaRPr lang="de-DE">
            <a:latin typeface="Arial" panose="020B0604020202020204" pitchFamily="34" charset="0"/>
            <a:cs typeface="Arial" panose="020B0604020202020204" pitchFamily="34" charset="0"/>
          </a:endParaRPr>
        </a:p>
      </dgm:t>
    </dgm:pt>
    <dgm:pt modelId="{49313AA9-5442-4423-BC16-40F7249AED6A}" type="pres">
      <dgm:prSet presAssocID="{5548BC6F-A0FA-4967-BC06-6D65037F1634}" presName="diagram" presStyleCnt="0">
        <dgm:presLayoutVars>
          <dgm:dir/>
          <dgm:resizeHandles val="exact"/>
        </dgm:presLayoutVars>
      </dgm:prSet>
      <dgm:spPr/>
    </dgm:pt>
    <dgm:pt modelId="{7E48BE7F-F1B5-43E9-8E70-B11FA01AF673}" type="pres">
      <dgm:prSet presAssocID="{7E9C752F-D371-4E33-8520-25EA04A3181C}" presName="node" presStyleLbl="node1" presStyleIdx="0" presStyleCnt="10">
        <dgm:presLayoutVars>
          <dgm:bulletEnabled val="1"/>
        </dgm:presLayoutVars>
      </dgm:prSet>
      <dgm:spPr/>
    </dgm:pt>
    <dgm:pt modelId="{42988CB7-9E6C-480C-A58B-F61C9D2EEEAA}" type="pres">
      <dgm:prSet presAssocID="{7C3BA9A9-9A2F-45A8-B94F-A7C49E634DF8}" presName="sibTrans" presStyleLbl="sibTrans2D1" presStyleIdx="0" presStyleCnt="9"/>
      <dgm:spPr/>
    </dgm:pt>
    <dgm:pt modelId="{1638E9F8-3568-4DE7-A502-CE8438BCE3FF}" type="pres">
      <dgm:prSet presAssocID="{7C3BA9A9-9A2F-45A8-B94F-A7C49E634DF8}" presName="connectorText" presStyleLbl="sibTrans2D1" presStyleIdx="0" presStyleCnt="9"/>
      <dgm:spPr/>
    </dgm:pt>
    <dgm:pt modelId="{64C113E3-79D8-4900-89B7-0D5AB3F7BA83}" type="pres">
      <dgm:prSet presAssocID="{6AF2FC89-BB19-4BEE-800C-0DCF360F233E}" presName="node" presStyleLbl="node1" presStyleIdx="1" presStyleCnt="10">
        <dgm:presLayoutVars>
          <dgm:bulletEnabled val="1"/>
        </dgm:presLayoutVars>
      </dgm:prSet>
      <dgm:spPr/>
    </dgm:pt>
    <dgm:pt modelId="{092AC577-5B19-489A-89E0-C78BF39B273C}" type="pres">
      <dgm:prSet presAssocID="{DE8892FA-B991-40C5-8F6F-D1F124423914}" presName="sibTrans" presStyleLbl="sibTrans2D1" presStyleIdx="1" presStyleCnt="9"/>
      <dgm:spPr/>
    </dgm:pt>
    <dgm:pt modelId="{9E6EBE29-0086-4FBB-B664-60EE8EBAE83E}" type="pres">
      <dgm:prSet presAssocID="{DE8892FA-B991-40C5-8F6F-D1F124423914}" presName="connectorText" presStyleLbl="sibTrans2D1" presStyleIdx="1" presStyleCnt="9"/>
      <dgm:spPr/>
    </dgm:pt>
    <dgm:pt modelId="{0C356950-761A-478D-95BF-61E5BB22A6E0}" type="pres">
      <dgm:prSet presAssocID="{2F2E8368-E66A-4658-AC1B-9B2430B328FA}" presName="node" presStyleLbl="node1" presStyleIdx="2" presStyleCnt="10">
        <dgm:presLayoutVars>
          <dgm:bulletEnabled val="1"/>
        </dgm:presLayoutVars>
      </dgm:prSet>
      <dgm:spPr/>
    </dgm:pt>
    <dgm:pt modelId="{84A341A3-9833-460A-85B7-924699C5D6A5}" type="pres">
      <dgm:prSet presAssocID="{6D052C14-AED3-449E-B6B5-7EEB45D00312}" presName="sibTrans" presStyleLbl="sibTrans2D1" presStyleIdx="2" presStyleCnt="9"/>
      <dgm:spPr/>
    </dgm:pt>
    <dgm:pt modelId="{FBBA705E-CBD5-4535-B5C2-04A958881B11}" type="pres">
      <dgm:prSet presAssocID="{6D052C14-AED3-449E-B6B5-7EEB45D00312}" presName="connectorText" presStyleLbl="sibTrans2D1" presStyleIdx="2" presStyleCnt="9"/>
      <dgm:spPr/>
    </dgm:pt>
    <dgm:pt modelId="{86147A43-7AF4-456F-B699-FC92C05E46E0}" type="pres">
      <dgm:prSet presAssocID="{2FE79735-C4FE-46D9-8129-82259B69227A}" presName="node" presStyleLbl="node1" presStyleIdx="3" presStyleCnt="10">
        <dgm:presLayoutVars>
          <dgm:bulletEnabled val="1"/>
        </dgm:presLayoutVars>
      </dgm:prSet>
      <dgm:spPr/>
    </dgm:pt>
    <dgm:pt modelId="{2515F097-7BA6-460D-A3FC-E82F72415E60}" type="pres">
      <dgm:prSet presAssocID="{D8F7DEA6-422A-4458-8FA4-87B2B4252F21}" presName="sibTrans" presStyleLbl="sibTrans2D1" presStyleIdx="3" presStyleCnt="9" custAng="0" custFlipHor="1" custScaleX="93330" custScaleY="78558" custLinFactNeighborX="8264" custLinFactNeighborY="-4625"/>
      <dgm:spPr/>
    </dgm:pt>
    <dgm:pt modelId="{4376FA62-8237-4E29-BDC5-AA36946A2F6A}" type="pres">
      <dgm:prSet presAssocID="{D8F7DEA6-422A-4458-8FA4-87B2B4252F21}" presName="connectorText" presStyleLbl="sibTrans2D1" presStyleIdx="3" presStyleCnt="9"/>
      <dgm:spPr/>
    </dgm:pt>
    <dgm:pt modelId="{D90DF5CD-6A3F-46C5-BEF3-3131562523F3}" type="pres">
      <dgm:prSet presAssocID="{3D673D41-6EEB-4F54-B8DF-341C1C80AB89}" presName="node" presStyleLbl="node1" presStyleIdx="4" presStyleCnt="10">
        <dgm:presLayoutVars>
          <dgm:bulletEnabled val="1"/>
        </dgm:presLayoutVars>
      </dgm:prSet>
      <dgm:spPr/>
    </dgm:pt>
    <dgm:pt modelId="{5ECFB207-70DA-4BCC-A3F4-EEB0BF7ED763}" type="pres">
      <dgm:prSet presAssocID="{BED08684-68B7-40A8-AA8C-51B90BF84CBB}" presName="sibTrans" presStyleLbl="sibTrans2D1" presStyleIdx="4" presStyleCnt="9"/>
      <dgm:spPr/>
    </dgm:pt>
    <dgm:pt modelId="{EC85DCC7-A2A0-4A37-B02D-12F6F6A99043}" type="pres">
      <dgm:prSet presAssocID="{BED08684-68B7-40A8-AA8C-51B90BF84CBB}" presName="connectorText" presStyleLbl="sibTrans2D1" presStyleIdx="4" presStyleCnt="9"/>
      <dgm:spPr/>
    </dgm:pt>
    <dgm:pt modelId="{508B679C-1548-4AC4-AE7F-F43C31C58C75}" type="pres">
      <dgm:prSet presAssocID="{378E96DE-2840-44B1-9383-F79F4705C9CE}" presName="node" presStyleLbl="node1" presStyleIdx="5" presStyleCnt="10">
        <dgm:presLayoutVars>
          <dgm:bulletEnabled val="1"/>
        </dgm:presLayoutVars>
      </dgm:prSet>
      <dgm:spPr/>
    </dgm:pt>
    <dgm:pt modelId="{FE8B2BF6-340B-4353-A9FC-97979E8A3BEE}" type="pres">
      <dgm:prSet presAssocID="{D5791BD1-AB3C-4C32-8116-59C2F331BC84}" presName="sibTrans" presStyleLbl="sibTrans2D1" presStyleIdx="5" presStyleCnt="9"/>
      <dgm:spPr/>
    </dgm:pt>
    <dgm:pt modelId="{5B68E46A-439A-4DB1-929C-84D3E51EE5B4}" type="pres">
      <dgm:prSet presAssocID="{D5791BD1-AB3C-4C32-8116-59C2F331BC84}" presName="connectorText" presStyleLbl="sibTrans2D1" presStyleIdx="5" presStyleCnt="9"/>
      <dgm:spPr/>
    </dgm:pt>
    <dgm:pt modelId="{81446A5D-7275-463B-B813-719E5109EE4A}" type="pres">
      <dgm:prSet presAssocID="{F4DEAB5C-D010-4220-B8EC-3CAA89F3039F}" presName="node" presStyleLbl="node1" presStyleIdx="6" presStyleCnt="10">
        <dgm:presLayoutVars>
          <dgm:bulletEnabled val="1"/>
        </dgm:presLayoutVars>
      </dgm:prSet>
      <dgm:spPr/>
    </dgm:pt>
    <dgm:pt modelId="{CDF87EE7-6E3D-4758-B26D-0C01D8D1013C}" type="pres">
      <dgm:prSet presAssocID="{7E24A202-B17E-410F-B7CE-0704FC10E587}" presName="sibTrans" presStyleLbl="sibTrans2D1" presStyleIdx="6" presStyleCnt="9"/>
      <dgm:spPr/>
    </dgm:pt>
    <dgm:pt modelId="{93C3EC49-6AA8-4708-A1A9-9DB8455CEE57}" type="pres">
      <dgm:prSet presAssocID="{7E24A202-B17E-410F-B7CE-0704FC10E587}" presName="connectorText" presStyleLbl="sibTrans2D1" presStyleIdx="6" presStyleCnt="9"/>
      <dgm:spPr/>
    </dgm:pt>
    <dgm:pt modelId="{A445CBA9-0AF7-47A4-A8F6-96C8670363D5}" type="pres">
      <dgm:prSet presAssocID="{81C6249F-272B-4578-8F9C-BB9530D9002E}" presName="node" presStyleLbl="node1" presStyleIdx="7" presStyleCnt="10">
        <dgm:presLayoutVars>
          <dgm:bulletEnabled val="1"/>
        </dgm:presLayoutVars>
      </dgm:prSet>
      <dgm:spPr/>
    </dgm:pt>
    <dgm:pt modelId="{FDA0C10D-E718-436E-B7BD-A98799EB7CE8}" type="pres">
      <dgm:prSet presAssocID="{4B0742DA-5665-4E60-AED3-12C0D85014C5}" presName="sibTrans" presStyleLbl="sibTrans2D1" presStyleIdx="7" presStyleCnt="9"/>
      <dgm:spPr/>
    </dgm:pt>
    <dgm:pt modelId="{5EFB34DE-DEE5-4D28-8A84-CF2EB844CB06}" type="pres">
      <dgm:prSet presAssocID="{4B0742DA-5665-4E60-AED3-12C0D85014C5}" presName="connectorText" presStyleLbl="sibTrans2D1" presStyleIdx="7" presStyleCnt="9"/>
      <dgm:spPr/>
    </dgm:pt>
    <dgm:pt modelId="{F7B89015-C7AE-42B1-B65E-295EB5916715}" type="pres">
      <dgm:prSet presAssocID="{AFE4D107-1F63-4414-8179-8914AFCF3291}" presName="node" presStyleLbl="node1" presStyleIdx="8" presStyleCnt="10">
        <dgm:presLayoutVars>
          <dgm:bulletEnabled val="1"/>
        </dgm:presLayoutVars>
      </dgm:prSet>
      <dgm:spPr/>
    </dgm:pt>
    <dgm:pt modelId="{884773BF-3EEC-4E2C-BD90-BE967D29767E}" type="pres">
      <dgm:prSet presAssocID="{7491B161-594F-47DB-A38E-5C367495C4D7}" presName="sibTrans" presStyleLbl="sibTrans2D1" presStyleIdx="8" presStyleCnt="9"/>
      <dgm:spPr/>
    </dgm:pt>
    <dgm:pt modelId="{31D99CCD-19EE-414C-9D26-B08849B6578A}" type="pres">
      <dgm:prSet presAssocID="{7491B161-594F-47DB-A38E-5C367495C4D7}" presName="connectorText" presStyleLbl="sibTrans2D1" presStyleIdx="8" presStyleCnt="9"/>
      <dgm:spPr/>
    </dgm:pt>
    <dgm:pt modelId="{085112AC-EF81-4A27-AB3B-018D64C9BC48}" type="pres">
      <dgm:prSet presAssocID="{458DE422-7182-49FA-AC63-603F6BA963CD}" presName="node" presStyleLbl="node1" presStyleIdx="9" presStyleCnt="10">
        <dgm:presLayoutVars>
          <dgm:bulletEnabled val="1"/>
        </dgm:presLayoutVars>
      </dgm:prSet>
      <dgm:spPr/>
    </dgm:pt>
  </dgm:ptLst>
  <dgm:cxnLst>
    <dgm:cxn modelId="{DA1B9F0C-7B17-482C-ABE1-8E2CAB817CD3}" type="presOf" srcId="{2F2E8368-E66A-4658-AC1B-9B2430B328FA}" destId="{0C356950-761A-478D-95BF-61E5BB22A6E0}" srcOrd="0" destOrd="0" presId="urn:microsoft.com/office/officeart/2005/8/layout/process5"/>
    <dgm:cxn modelId="{F1D4D811-4AE8-49F7-A369-8623A1B78FD0}" type="presOf" srcId="{D8F7DEA6-422A-4458-8FA4-87B2B4252F21}" destId="{2515F097-7BA6-460D-A3FC-E82F72415E60}" srcOrd="0" destOrd="0" presId="urn:microsoft.com/office/officeart/2005/8/layout/process5"/>
    <dgm:cxn modelId="{3A12B012-269A-4C70-8F16-5C77931D2DD3}" type="presOf" srcId="{AFE4D107-1F63-4414-8179-8914AFCF3291}" destId="{F7B89015-C7AE-42B1-B65E-295EB5916715}" srcOrd="0" destOrd="0" presId="urn:microsoft.com/office/officeart/2005/8/layout/process5"/>
    <dgm:cxn modelId="{DC2ECF14-2E0F-4C60-BC80-CFE699C1F4AC}" type="presOf" srcId="{D8F7DEA6-422A-4458-8FA4-87B2B4252F21}" destId="{4376FA62-8237-4E29-BDC5-AA36946A2F6A}" srcOrd="1" destOrd="0" presId="urn:microsoft.com/office/officeart/2005/8/layout/process5"/>
    <dgm:cxn modelId="{55638318-8C15-425E-9117-C94329E7160F}" srcId="{5548BC6F-A0FA-4967-BC06-6D65037F1634}" destId="{3D673D41-6EEB-4F54-B8DF-341C1C80AB89}" srcOrd="4" destOrd="0" parTransId="{B2522A1D-8A64-44AB-8637-162F98CF4334}" sibTransId="{BED08684-68B7-40A8-AA8C-51B90BF84CBB}"/>
    <dgm:cxn modelId="{CA138119-4865-4491-9271-B2E274F93C6D}" type="presOf" srcId="{6D052C14-AED3-449E-B6B5-7EEB45D00312}" destId="{FBBA705E-CBD5-4535-B5C2-04A958881B11}" srcOrd="1" destOrd="0" presId="urn:microsoft.com/office/officeart/2005/8/layout/process5"/>
    <dgm:cxn modelId="{2464D821-056C-4C7F-8885-2DDDCB58E8E6}" type="presOf" srcId="{7C3BA9A9-9A2F-45A8-B94F-A7C49E634DF8}" destId="{1638E9F8-3568-4DE7-A502-CE8438BCE3FF}" srcOrd="1" destOrd="0" presId="urn:microsoft.com/office/officeart/2005/8/layout/process5"/>
    <dgm:cxn modelId="{1CF34927-432B-49FE-9431-BAC82614279D}" srcId="{5548BC6F-A0FA-4967-BC06-6D65037F1634}" destId="{2F2E8368-E66A-4658-AC1B-9B2430B328FA}" srcOrd="2" destOrd="0" parTransId="{9E3F9EE0-6989-4065-B6B5-CED4F35791D3}" sibTransId="{6D052C14-AED3-449E-B6B5-7EEB45D00312}"/>
    <dgm:cxn modelId="{0956E333-4E0B-4505-A9AB-5ECA52156E3E}" type="presOf" srcId="{7E24A202-B17E-410F-B7CE-0704FC10E587}" destId="{93C3EC49-6AA8-4708-A1A9-9DB8455CEE57}" srcOrd="1" destOrd="0" presId="urn:microsoft.com/office/officeart/2005/8/layout/process5"/>
    <dgm:cxn modelId="{7C2E663A-AD52-42C4-9B34-333C8E880CAE}" srcId="{5548BC6F-A0FA-4967-BC06-6D65037F1634}" destId="{7E9C752F-D371-4E33-8520-25EA04A3181C}" srcOrd="0" destOrd="0" parTransId="{7F983274-4FC2-4E64-A418-CC805A15DA63}" sibTransId="{7C3BA9A9-9A2F-45A8-B94F-A7C49E634DF8}"/>
    <dgm:cxn modelId="{1C192E3D-DC3F-4FE1-8A85-348D1AFA904E}" type="presOf" srcId="{BED08684-68B7-40A8-AA8C-51B90BF84CBB}" destId="{EC85DCC7-A2A0-4A37-B02D-12F6F6A99043}" srcOrd="1" destOrd="0" presId="urn:microsoft.com/office/officeart/2005/8/layout/process5"/>
    <dgm:cxn modelId="{B3274444-1AB6-42F8-97CB-7936D873F718}" type="presOf" srcId="{6D052C14-AED3-449E-B6B5-7EEB45D00312}" destId="{84A341A3-9833-460A-85B7-924699C5D6A5}" srcOrd="0" destOrd="0" presId="urn:microsoft.com/office/officeart/2005/8/layout/process5"/>
    <dgm:cxn modelId="{5585E744-2925-44B9-A2B8-E81F83F0EC9A}" srcId="{5548BC6F-A0FA-4967-BC06-6D65037F1634}" destId="{378E96DE-2840-44B1-9383-F79F4705C9CE}" srcOrd="5" destOrd="0" parTransId="{7A2F330F-0A68-4CF2-8747-A70F37006AD4}" sibTransId="{D5791BD1-AB3C-4C32-8116-59C2F331BC84}"/>
    <dgm:cxn modelId="{9E3CA04B-3941-479D-8E1A-66F6DD509DC7}" type="presOf" srcId="{F4DEAB5C-D010-4220-B8EC-3CAA89F3039F}" destId="{81446A5D-7275-463B-B813-719E5109EE4A}" srcOrd="0" destOrd="0" presId="urn:microsoft.com/office/officeart/2005/8/layout/process5"/>
    <dgm:cxn modelId="{F8B7CE6D-AB31-4B7E-BF75-F0D9E7F7F1C6}" type="presOf" srcId="{DE8892FA-B991-40C5-8F6F-D1F124423914}" destId="{092AC577-5B19-489A-89E0-C78BF39B273C}" srcOrd="0" destOrd="0" presId="urn:microsoft.com/office/officeart/2005/8/layout/process5"/>
    <dgm:cxn modelId="{48080E71-2201-425A-8CCB-1335425185A6}" type="presOf" srcId="{DE8892FA-B991-40C5-8F6F-D1F124423914}" destId="{9E6EBE29-0086-4FBB-B664-60EE8EBAE83E}" srcOrd="1" destOrd="0" presId="urn:microsoft.com/office/officeart/2005/8/layout/process5"/>
    <dgm:cxn modelId="{5FF63473-93F6-43CC-92F7-4936A0295D4E}" type="presOf" srcId="{3D673D41-6EEB-4F54-B8DF-341C1C80AB89}" destId="{D90DF5CD-6A3F-46C5-BEF3-3131562523F3}" srcOrd="0" destOrd="0" presId="urn:microsoft.com/office/officeart/2005/8/layout/process5"/>
    <dgm:cxn modelId="{689DBC57-80AA-4498-8AF5-C7759CF4DA0B}" srcId="{5548BC6F-A0FA-4967-BC06-6D65037F1634}" destId="{F4DEAB5C-D010-4220-B8EC-3CAA89F3039F}" srcOrd="6" destOrd="0" parTransId="{B7C47D2B-7B85-4152-BD6C-ACB26474D24E}" sibTransId="{7E24A202-B17E-410F-B7CE-0704FC10E587}"/>
    <dgm:cxn modelId="{85F30A59-EE06-4908-8C96-349A7D6B9F19}" type="presOf" srcId="{4B0742DA-5665-4E60-AED3-12C0D85014C5}" destId="{5EFB34DE-DEE5-4D28-8A84-CF2EB844CB06}" srcOrd="1" destOrd="0" presId="urn:microsoft.com/office/officeart/2005/8/layout/process5"/>
    <dgm:cxn modelId="{5315617D-C841-49BB-AB64-F6DFAA751D40}" srcId="{5548BC6F-A0FA-4967-BC06-6D65037F1634}" destId="{458DE422-7182-49FA-AC63-603F6BA963CD}" srcOrd="9" destOrd="0" parTransId="{9B366C5A-5D50-4783-90F9-FD04A9F0D301}" sibTransId="{156C0B40-12AE-4D70-ABF5-B4F9647F4BEE}"/>
    <dgm:cxn modelId="{7A09808A-0DEB-4C28-B62D-8467C97F3238}" type="presOf" srcId="{2FE79735-C4FE-46D9-8129-82259B69227A}" destId="{86147A43-7AF4-456F-B699-FC92C05E46E0}" srcOrd="0" destOrd="0" presId="urn:microsoft.com/office/officeart/2005/8/layout/process5"/>
    <dgm:cxn modelId="{594FF295-FFD4-47D8-86A6-144DEC4A342F}" type="presOf" srcId="{81C6249F-272B-4578-8F9C-BB9530D9002E}" destId="{A445CBA9-0AF7-47A4-A8F6-96C8670363D5}" srcOrd="0" destOrd="0" presId="urn:microsoft.com/office/officeart/2005/8/layout/process5"/>
    <dgm:cxn modelId="{C7D66D9C-5C82-4C8A-A58C-6447419EEDE8}" type="presOf" srcId="{7491B161-594F-47DB-A38E-5C367495C4D7}" destId="{31D99CCD-19EE-414C-9D26-B08849B6578A}" srcOrd="1" destOrd="0" presId="urn:microsoft.com/office/officeart/2005/8/layout/process5"/>
    <dgm:cxn modelId="{6DEFF7A6-02DD-4D73-99D3-1683B961A3E9}" type="presOf" srcId="{7E24A202-B17E-410F-B7CE-0704FC10E587}" destId="{CDF87EE7-6E3D-4758-B26D-0C01D8D1013C}" srcOrd="0" destOrd="0" presId="urn:microsoft.com/office/officeart/2005/8/layout/process5"/>
    <dgm:cxn modelId="{32C5CAA9-06C5-45CA-8C02-538FE8498B42}" type="presOf" srcId="{D5791BD1-AB3C-4C32-8116-59C2F331BC84}" destId="{FE8B2BF6-340B-4353-A9FC-97979E8A3BEE}" srcOrd="0" destOrd="0" presId="urn:microsoft.com/office/officeart/2005/8/layout/process5"/>
    <dgm:cxn modelId="{47C42AB5-BB8A-493E-B73B-66E069EF0316}" type="presOf" srcId="{6AF2FC89-BB19-4BEE-800C-0DCF360F233E}" destId="{64C113E3-79D8-4900-89B7-0D5AB3F7BA83}" srcOrd="0" destOrd="0" presId="urn:microsoft.com/office/officeart/2005/8/layout/process5"/>
    <dgm:cxn modelId="{32CE9FB5-EC47-4DB6-8B8C-DF58EC531178}" type="presOf" srcId="{4B0742DA-5665-4E60-AED3-12C0D85014C5}" destId="{FDA0C10D-E718-436E-B7BD-A98799EB7CE8}" srcOrd="0" destOrd="0" presId="urn:microsoft.com/office/officeart/2005/8/layout/process5"/>
    <dgm:cxn modelId="{5EF6B7B5-1ABB-43D8-8164-18CF8A1B00F8}" type="presOf" srcId="{D5791BD1-AB3C-4C32-8116-59C2F331BC84}" destId="{5B68E46A-439A-4DB1-929C-84D3E51EE5B4}" srcOrd="1" destOrd="0" presId="urn:microsoft.com/office/officeart/2005/8/layout/process5"/>
    <dgm:cxn modelId="{3B89ABC1-D4CD-4313-BEFA-DB3C057061C5}" type="presOf" srcId="{5548BC6F-A0FA-4967-BC06-6D65037F1634}" destId="{49313AA9-5442-4423-BC16-40F7249AED6A}" srcOrd="0" destOrd="0" presId="urn:microsoft.com/office/officeart/2005/8/layout/process5"/>
    <dgm:cxn modelId="{592A19C9-14EC-4896-94EE-FD487F175F0D}" type="presOf" srcId="{378E96DE-2840-44B1-9383-F79F4705C9CE}" destId="{508B679C-1548-4AC4-AE7F-F43C31C58C75}" srcOrd="0" destOrd="0" presId="urn:microsoft.com/office/officeart/2005/8/layout/process5"/>
    <dgm:cxn modelId="{35E578C9-C981-4A4F-93B5-4EB8ABCC1BD3}" srcId="{5548BC6F-A0FA-4967-BC06-6D65037F1634}" destId="{81C6249F-272B-4578-8F9C-BB9530D9002E}" srcOrd="7" destOrd="0" parTransId="{55068D17-695A-40F5-908E-5DA45DCD29F6}" sibTransId="{4B0742DA-5665-4E60-AED3-12C0D85014C5}"/>
    <dgm:cxn modelId="{32BD25D3-7235-41FA-A44C-F4296C810D0A}" type="presOf" srcId="{458DE422-7182-49FA-AC63-603F6BA963CD}" destId="{085112AC-EF81-4A27-AB3B-018D64C9BC48}" srcOrd="0" destOrd="0" presId="urn:microsoft.com/office/officeart/2005/8/layout/process5"/>
    <dgm:cxn modelId="{B23685EB-28E0-4B53-B86D-4AE989A26D8A}" type="presOf" srcId="{7491B161-594F-47DB-A38E-5C367495C4D7}" destId="{884773BF-3EEC-4E2C-BD90-BE967D29767E}" srcOrd="0" destOrd="0" presId="urn:microsoft.com/office/officeart/2005/8/layout/process5"/>
    <dgm:cxn modelId="{F7DCC1F3-5F8F-4FC5-BB4C-3871ECDE34A8}" type="presOf" srcId="{BED08684-68B7-40A8-AA8C-51B90BF84CBB}" destId="{5ECFB207-70DA-4BCC-A3F4-EEB0BF7ED763}" srcOrd="0" destOrd="0" presId="urn:microsoft.com/office/officeart/2005/8/layout/process5"/>
    <dgm:cxn modelId="{B32C0EF8-B25D-49DF-AA2F-364D73DF4BDF}" type="presOf" srcId="{7C3BA9A9-9A2F-45A8-B94F-A7C49E634DF8}" destId="{42988CB7-9E6C-480C-A58B-F61C9D2EEEAA}" srcOrd="0" destOrd="0" presId="urn:microsoft.com/office/officeart/2005/8/layout/process5"/>
    <dgm:cxn modelId="{5147A3F8-6103-41AD-84D7-0706B98D28EA}" srcId="{5548BC6F-A0FA-4967-BC06-6D65037F1634}" destId="{6AF2FC89-BB19-4BEE-800C-0DCF360F233E}" srcOrd="1" destOrd="0" parTransId="{C85358D8-DBCC-4D16-BC1F-705E8D31DA48}" sibTransId="{DE8892FA-B991-40C5-8F6F-D1F124423914}"/>
    <dgm:cxn modelId="{F18270FC-F414-47FA-A594-9792E91EB69B}" type="presOf" srcId="{7E9C752F-D371-4E33-8520-25EA04A3181C}" destId="{7E48BE7F-F1B5-43E9-8E70-B11FA01AF673}" srcOrd="0" destOrd="0" presId="urn:microsoft.com/office/officeart/2005/8/layout/process5"/>
    <dgm:cxn modelId="{3F4279FF-59D5-4C91-9FFF-DA7D5010C020}" srcId="{5548BC6F-A0FA-4967-BC06-6D65037F1634}" destId="{AFE4D107-1F63-4414-8179-8914AFCF3291}" srcOrd="8" destOrd="0" parTransId="{64FC7D5B-6C54-4181-BD24-E4BD80485E89}" sibTransId="{7491B161-594F-47DB-A38E-5C367495C4D7}"/>
    <dgm:cxn modelId="{ACD48FFF-C241-40D7-8DC3-81F94D8AC39D}" srcId="{5548BC6F-A0FA-4967-BC06-6D65037F1634}" destId="{2FE79735-C4FE-46D9-8129-82259B69227A}" srcOrd="3" destOrd="0" parTransId="{6CB7ED75-F020-4D40-AAEB-2C39CF7EEB0A}" sibTransId="{D8F7DEA6-422A-4458-8FA4-87B2B4252F21}"/>
    <dgm:cxn modelId="{9BCCFEC7-1A9E-4FDD-B3A7-9AD0D99681D8}" type="presParOf" srcId="{49313AA9-5442-4423-BC16-40F7249AED6A}" destId="{7E48BE7F-F1B5-43E9-8E70-B11FA01AF673}" srcOrd="0" destOrd="0" presId="urn:microsoft.com/office/officeart/2005/8/layout/process5"/>
    <dgm:cxn modelId="{C3F1F460-A9E9-4851-BBD6-5003E996EE90}" type="presParOf" srcId="{49313AA9-5442-4423-BC16-40F7249AED6A}" destId="{42988CB7-9E6C-480C-A58B-F61C9D2EEEAA}" srcOrd="1" destOrd="0" presId="urn:microsoft.com/office/officeart/2005/8/layout/process5"/>
    <dgm:cxn modelId="{008FF466-7EE1-497D-AA44-DA58C641288D}" type="presParOf" srcId="{42988CB7-9E6C-480C-A58B-F61C9D2EEEAA}" destId="{1638E9F8-3568-4DE7-A502-CE8438BCE3FF}" srcOrd="0" destOrd="0" presId="urn:microsoft.com/office/officeart/2005/8/layout/process5"/>
    <dgm:cxn modelId="{23F0AFFD-B08E-4706-8D43-E80A7E07E4C2}" type="presParOf" srcId="{49313AA9-5442-4423-BC16-40F7249AED6A}" destId="{64C113E3-79D8-4900-89B7-0D5AB3F7BA83}" srcOrd="2" destOrd="0" presId="urn:microsoft.com/office/officeart/2005/8/layout/process5"/>
    <dgm:cxn modelId="{FD4C61FD-8F4D-46CB-B6C1-10CC4D2B2A38}" type="presParOf" srcId="{49313AA9-5442-4423-BC16-40F7249AED6A}" destId="{092AC577-5B19-489A-89E0-C78BF39B273C}" srcOrd="3" destOrd="0" presId="urn:microsoft.com/office/officeart/2005/8/layout/process5"/>
    <dgm:cxn modelId="{9EDE670E-C50A-4C16-BEA7-AEAE7574E599}" type="presParOf" srcId="{092AC577-5B19-489A-89E0-C78BF39B273C}" destId="{9E6EBE29-0086-4FBB-B664-60EE8EBAE83E}" srcOrd="0" destOrd="0" presId="urn:microsoft.com/office/officeart/2005/8/layout/process5"/>
    <dgm:cxn modelId="{FFFBB9E5-ED13-45C1-8C67-8EE0E4498EEA}" type="presParOf" srcId="{49313AA9-5442-4423-BC16-40F7249AED6A}" destId="{0C356950-761A-478D-95BF-61E5BB22A6E0}" srcOrd="4" destOrd="0" presId="urn:microsoft.com/office/officeart/2005/8/layout/process5"/>
    <dgm:cxn modelId="{479F1CC8-5B36-4333-BBC8-F59FB67D5425}" type="presParOf" srcId="{49313AA9-5442-4423-BC16-40F7249AED6A}" destId="{84A341A3-9833-460A-85B7-924699C5D6A5}" srcOrd="5" destOrd="0" presId="urn:microsoft.com/office/officeart/2005/8/layout/process5"/>
    <dgm:cxn modelId="{D5945D8C-2E11-4373-9244-B601F973B962}" type="presParOf" srcId="{84A341A3-9833-460A-85B7-924699C5D6A5}" destId="{FBBA705E-CBD5-4535-B5C2-04A958881B11}" srcOrd="0" destOrd="0" presId="urn:microsoft.com/office/officeart/2005/8/layout/process5"/>
    <dgm:cxn modelId="{38E37CEB-24FC-4C95-878D-BE4524608BFC}" type="presParOf" srcId="{49313AA9-5442-4423-BC16-40F7249AED6A}" destId="{86147A43-7AF4-456F-B699-FC92C05E46E0}" srcOrd="6" destOrd="0" presId="urn:microsoft.com/office/officeart/2005/8/layout/process5"/>
    <dgm:cxn modelId="{FEB44895-5090-4388-8AB3-0DB8F006E33A}" type="presParOf" srcId="{49313AA9-5442-4423-BC16-40F7249AED6A}" destId="{2515F097-7BA6-460D-A3FC-E82F72415E60}" srcOrd="7" destOrd="0" presId="urn:microsoft.com/office/officeart/2005/8/layout/process5"/>
    <dgm:cxn modelId="{8F6D273C-DC45-4968-8BF3-5CE8360FB4C3}" type="presParOf" srcId="{2515F097-7BA6-460D-A3FC-E82F72415E60}" destId="{4376FA62-8237-4E29-BDC5-AA36946A2F6A}" srcOrd="0" destOrd="0" presId="urn:microsoft.com/office/officeart/2005/8/layout/process5"/>
    <dgm:cxn modelId="{22C9C78A-9500-4981-877F-771B088A3A86}" type="presParOf" srcId="{49313AA9-5442-4423-BC16-40F7249AED6A}" destId="{D90DF5CD-6A3F-46C5-BEF3-3131562523F3}" srcOrd="8" destOrd="0" presId="urn:microsoft.com/office/officeart/2005/8/layout/process5"/>
    <dgm:cxn modelId="{DF3356E9-DDF7-4552-A912-B007794C647A}" type="presParOf" srcId="{49313AA9-5442-4423-BC16-40F7249AED6A}" destId="{5ECFB207-70DA-4BCC-A3F4-EEB0BF7ED763}" srcOrd="9" destOrd="0" presId="urn:microsoft.com/office/officeart/2005/8/layout/process5"/>
    <dgm:cxn modelId="{265B8BC9-8846-4B8F-8010-9407F88E2907}" type="presParOf" srcId="{5ECFB207-70DA-4BCC-A3F4-EEB0BF7ED763}" destId="{EC85DCC7-A2A0-4A37-B02D-12F6F6A99043}" srcOrd="0" destOrd="0" presId="urn:microsoft.com/office/officeart/2005/8/layout/process5"/>
    <dgm:cxn modelId="{8630E762-B110-4E8A-85A0-3344EB0ABF60}" type="presParOf" srcId="{49313AA9-5442-4423-BC16-40F7249AED6A}" destId="{508B679C-1548-4AC4-AE7F-F43C31C58C75}" srcOrd="10" destOrd="0" presId="urn:microsoft.com/office/officeart/2005/8/layout/process5"/>
    <dgm:cxn modelId="{803A2559-0ECF-40C6-B2AF-968F32B68E2B}" type="presParOf" srcId="{49313AA9-5442-4423-BC16-40F7249AED6A}" destId="{FE8B2BF6-340B-4353-A9FC-97979E8A3BEE}" srcOrd="11" destOrd="0" presId="urn:microsoft.com/office/officeart/2005/8/layout/process5"/>
    <dgm:cxn modelId="{D739117E-5DB4-44C9-AA44-90E1CB963D18}" type="presParOf" srcId="{FE8B2BF6-340B-4353-A9FC-97979E8A3BEE}" destId="{5B68E46A-439A-4DB1-929C-84D3E51EE5B4}" srcOrd="0" destOrd="0" presId="urn:microsoft.com/office/officeart/2005/8/layout/process5"/>
    <dgm:cxn modelId="{E912582E-68F8-4752-B766-E4771A5EBC0C}" type="presParOf" srcId="{49313AA9-5442-4423-BC16-40F7249AED6A}" destId="{81446A5D-7275-463B-B813-719E5109EE4A}" srcOrd="12" destOrd="0" presId="urn:microsoft.com/office/officeart/2005/8/layout/process5"/>
    <dgm:cxn modelId="{250F9BB7-43FE-4818-A83F-9B5B3BDDF2AB}" type="presParOf" srcId="{49313AA9-5442-4423-BC16-40F7249AED6A}" destId="{CDF87EE7-6E3D-4758-B26D-0C01D8D1013C}" srcOrd="13" destOrd="0" presId="urn:microsoft.com/office/officeart/2005/8/layout/process5"/>
    <dgm:cxn modelId="{A5E27134-55E3-47CA-A894-9EF949F06963}" type="presParOf" srcId="{CDF87EE7-6E3D-4758-B26D-0C01D8D1013C}" destId="{93C3EC49-6AA8-4708-A1A9-9DB8455CEE57}" srcOrd="0" destOrd="0" presId="urn:microsoft.com/office/officeart/2005/8/layout/process5"/>
    <dgm:cxn modelId="{9E9582DD-621F-49C6-8047-1E20419412BA}" type="presParOf" srcId="{49313AA9-5442-4423-BC16-40F7249AED6A}" destId="{A445CBA9-0AF7-47A4-A8F6-96C8670363D5}" srcOrd="14" destOrd="0" presId="urn:microsoft.com/office/officeart/2005/8/layout/process5"/>
    <dgm:cxn modelId="{3DDB0F68-FFB0-41FA-B1C1-75D0092039C1}" type="presParOf" srcId="{49313AA9-5442-4423-BC16-40F7249AED6A}" destId="{FDA0C10D-E718-436E-B7BD-A98799EB7CE8}" srcOrd="15" destOrd="0" presId="urn:microsoft.com/office/officeart/2005/8/layout/process5"/>
    <dgm:cxn modelId="{04E7C97C-5975-4CA5-8140-E97E486E8BD5}" type="presParOf" srcId="{FDA0C10D-E718-436E-B7BD-A98799EB7CE8}" destId="{5EFB34DE-DEE5-4D28-8A84-CF2EB844CB06}" srcOrd="0" destOrd="0" presId="urn:microsoft.com/office/officeart/2005/8/layout/process5"/>
    <dgm:cxn modelId="{33393F1B-4EF5-423B-A9C9-13EBA1F6B5E8}" type="presParOf" srcId="{49313AA9-5442-4423-BC16-40F7249AED6A}" destId="{F7B89015-C7AE-42B1-B65E-295EB5916715}" srcOrd="16" destOrd="0" presId="urn:microsoft.com/office/officeart/2005/8/layout/process5"/>
    <dgm:cxn modelId="{A1A44DA4-7DFA-4F7D-95B3-1711B863CEB6}" type="presParOf" srcId="{49313AA9-5442-4423-BC16-40F7249AED6A}" destId="{884773BF-3EEC-4E2C-BD90-BE967D29767E}" srcOrd="17" destOrd="0" presId="urn:microsoft.com/office/officeart/2005/8/layout/process5"/>
    <dgm:cxn modelId="{3A5C7303-AF65-4CCA-8E67-01B3DE6E6618}" type="presParOf" srcId="{884773BF-3EEC-4E2C-BD90-BE967D29767E}" destId="{31D99CCD-19EE-414C-9D26-B08849B6578A}" srcOrd="0" destOrd="0" presId="urn:microsoft.com/office/officeart/2005/8/layout/process5"/>
    <dgm:cxn modelId="{D4CF7444-718D-4262-8123-41D6B2A050BB}" type="presParOf" srcId="{49313AA9-5442-4423-BC16-40F7249AED6A}" destId="{085112AC-EF81-4A27-AB3B-018D64C9BC48}" srcOrd="18" destOrd="0" presId="urn:microsoft.com/office/officeart/2005/8/layout/process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48BE7F-F1B5-43E9-8E70-B11FA01AF673}">
      <dsp:nvSpPr>
        <dsp:cNvPr id="0" name=""/>
        <dsp:cNvSpPr/>
      </dsp:nvSpPr>
      <dsp:spPr>
        <a:xfrm>
          <a:off x="2531"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Motorwelle</a:t>
          </a:r>
          <a:endParaRPr lang="de-DE" sz="800" kern="1200" dirty="0">
            <a:latin typeface="Arial" panose="020B0604020202020204" pitchFamily="34" charset="0"/>
            <a:cs typeface="Arial" panose="020B0604020202020204" pitchFamily="34" charset="0"/>
          </a:endParaRPr>
        </a:p>
      </dsp:txBody>
      <dsp:txXfrm>
        <a:off x="21978" y="189676"/>
        <a:ext cx="1067719" cy="625073"/>
      </dsp:txXfrm>
    </dsp:sp>
    <dsp:sp modelId="{42988CB7-9E6C-480C-A58B-F61C9D2EEEAA}">
      <dsp:nvSpPr>
        <dsp:cNvPr id="0" name=""/>
        <dsp:cNvSpPr/>
      </dsp:nvSpPr>
      <dsp:spPr>
        <a:xfrm>
          <a:off x="1206526" y="36499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1206526" y="419880"/>
        <a:ext cx="164221" cy="164664"/>
      </dsp:txXfrm>
    </dsp:sp>
    <dsp:sp modelId="{64C113E3-79D8-4900-89B7-0D5AB3F7BA83}">
      <dsp:nvSpPr>
        <dsp:cNvPr id="0" name=""/>
        <dsp:cNvSpPr/>
      </dsp:nvSpPr>
      <dsp:spPr>
        <a:xfrm>
          <a:off x="1551789"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Passfeder</a:t>
          </a:r>
        </a:p>
      </dsp:txBody>
      <dsp:txXfrm>
        <a:off x="1571236" y="189676"/>
        <a:ext cx="1067719" cy="625073"/>
      </dsp:txXfrm>
    </dsp:sp>
    <dsp:sp modelId="{092AC577-5B19-489A-89E0-C78BF39B273C}">
      <dsp:nvSpPr>
        <dsp:cNvPr id="0" name=""/>
        <dsp:cNvSpPr/>
      </dsp:nvSpPr>
      <dsp:spPr>
        <a:xfrm>
          <a:off x="2755784" y="36499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2755784" y="419880"/>
        <a:ext cx="164221" cy="164664"/>
      </dsp:txXfrm>
    </dsp:sp>
    <dsp:sp modelId="{0C356950-761A-478D-95BF-61E5BB22A6E0}">
      <dsp:nvSpPr>
        <dsp:cNvPr id="0" name=""/>
        <dsp:cNvSpPr/>
      </dsp:nvSpPr>
      <dsp:spPr>
        <a:xfrm>
          <a:off x="3101047"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Motorkettenrad</a:t>
          </a:r>
        </a:p>
      </dsp:txBody>
      <dsp:txXfrm>
        <a:off x="3120494" y="189676"/>
        <a:ext cx="1067719" cy="625073"/>
      </dsp:txXfrm>
    </dsp:sp>
    <dsp:sp modelId="{84A341A3-9833-460A-85B7-924699C5D6A5}">
      <dsp:nvSpPr>
        <dsp:cNvPr id="0" name=""/>
        <dsp:cNvSpPr/>
      </dsp:nvSpPr>
      <dsp:spPr>
        <a:xfrm>
          <a:off x="4305042" y="36499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4305042" y="419880"/>
        <a:ext cx="164221" cy="164664"/>
      </dsp:txXfrm>
    </dsp:sp>
    <dsp:sp modelId="{86147A43-7AF4-456F-B699-FC92C05E46E0}">
      <dsp:nvSpPr>
        <dsp:cNvPr id="0" name=""/>
        <dsp:cNvSpPr/>
      </dsp:nvSpPr>
      <dsp:spPr>
        <a:xfrm>
          <a:off x="4650305"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Dreifachrollenkette</a:t>
          </a:r>
        </a:p>
      </dsp:txBody>
      <dsp:txXfrm>
        <a:off x="4669752" y="189676"/>
        <a:ext cx="1067719" cy="625073"/>
      </dsp:txXfrm>
    </dsp:sp>
    <dsp:sp modelId="{2515F097-7BA6-460D-A3FC-E82F72415E60}">
      <dsp:nvSpPr>
        <dsp:cNvPr id="0" name=""/>
        <dsp:cNvSpPr/>
      </dsp:nvSpPr>
      <dsp:spPr>
        <a:xfrm rot="16200000" flipH="1">
          <a:off x="5113522" y="928389"/>
          <a:ext cx="218954" cy="21559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5400000">
        <a:off x="5158321" y="926709"/>
        <a:ext cx="129356" cy="154276"/>
      </dsp:txXfrm>
    </dsp:sp>
    <dsp:sp modelId="{D90DF5CD-6A3F-46C5-BEF3-3131562523F3}">
      <dsp:nvSpPr>
        <dsp:cNvPr id="0" name=""/>
        <dsp:cNvSpPr/>
      </dsp:nvSpPr>
      <dsp:spPr>
        <a:xfrm>
          <a:off x="4650305"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Wellenkettenrad</a:t>
          </a:r>
        </a:p>
      </dsp:txBody>
      <dsp:txXfrm>
        <a:off x="4669752" y="1296289"/>
        <a:ext cx="1067719" cy="625073"/>
      </dsp:txXfrm>
    </dsp:sp>
    <dsp:sp modelId="{5ECFB207-70DA-4BCC-A3F4-EEB0BF7ED763}">
      <dsp:nvSpPr>
        <dsp:cNvPr id="0" name=""/>
        <dsp:cNvSpPr/>
      </dsp:nvSpPr>
      <dsp:spPr>
        <a:xfrm rot="10800000">
          <a:off x="4318321" y="1471605"/>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10800000">
        <a:off x="4388701" y="1526493"/>
        <a:ext cx="164221" cy="164664"/>
      </dsp:txXfrm>
    </dsp:sp>
    <dsp:sp modelId="{508B679C-1548-4AC4-AE7F-F43C31C58C75}">
      <dsp:nvSpPr>
        <dsp:cNvPr id="0" name=""/>
        <dsp:cNvSpPr/>
      </dsp:nvSpPr>
      <dsp:spPr>
        <a:xfrm>
          <a:off x="3101047"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Keilwelle</a:t>
          </a:r>
        </a:p>
      </dsp:txBody>
      <dsp:txXfrm>
        <a:off x="3120494" y="1296289"/>
        <a:ext cx="1067719" cy="625073"/>
      </dsp:txXfrm>
    </dsp:sp>
    <dsp:sp modelId="{FE8B2BF6-340B-4353-A9FC-97979E8A3BEE}">
      <dsp:nvSpPr>
        <dsp:cNvPr id="0" name=""/>
        <dsp:cNvSpPr/>
      </dsp:nvSpPr>
      <dsp:spPr>
        <a:xfrm rot="10800000">
          <a:off x="2769063" y="1471605"/>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10800000">
        <a:off x="2839443" y="1526493"/>
        <a:ext cx="164221" cy="164664"/>
      </dsp:txXfrm>
    </dsp:sp>
    <dsp:sp modelId="{81446A5D-7275-463B-B813-719E5109EE4A}">
      <dsp:nvSpPr>
        <dsp:cNvPr id="0" name=""/>
        <dsp:cNvSpPr/>
      </dsp:nvSpPr>
      <dsp:spPr>
        <a:xfrm>
          <a:off x="1551789"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Welle</a:t>
          </a:r>
        </a:p>
      </dsp:txBody>
      <dsp:txXfrm>
        <a:off x="1571236" y="1296289"/>
        <a:ext cx="1067719" cy="625073"/>
      </dsp:txXfrm>
    </dsp:sp>
    <dsp:sp modelId="{CDF87EE7-6E3D-4758-B26D-0C01D8D1013C}">
      <dsp:nvSpPr>
        <dsp:cNvPr id="0" name=""/>
        <dsp:cNvSpPr/>
      </dsp:nvSpPr>
      <dsp:spPr>
        <a:xfrm rot="10800000">
          <a:off x="1219805" y="1471605"/>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10800000">
        <a:off x="1290185" y="1526493"/>
        <a:ext cx="164221" cy="164664"/>
      </dsp:txXfrm>
    </dsp:sp>
    <dsp:sp modelId="{A445CBA9-0AF7-47A4-A8F6-96C8670363D5}">
      <dsp:nvSpPr>
        <dsp:cNvPr id="0" name=""/>
        <dsp:cNvSpPr/>
      </dsp:nvSpPr>
      <dsp:spPr>
        <a:xfrm>
          <a:off x="2531"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Schweißverbindung</a:t>
          </a:r>
          <a:br>
            <a:rPr lang="de-DE" sz="800" kern="1200">
              <a:latin typeface="Arial" panose="020B0604020202020204" pitchFamily="34" charset="0"/>
              <a:cs typeface="Arial" panose="020B0604020202020204" pitchFamily="34" charset="0"/>
            </a:rPr>
          </a:br>
          <a:r>
            <a:rPr lang="de-DE" sz="800" kern="1200">
              <a:latin typeface="Arial" panose="020B0604020202020204" pitchFamily="34" charset="0"/>
              <a:cs typeface="Arial" panose="020B0604020202020204" pitchFamily="34" charset="0"/>
            </a:rPr>
            <a:t>Spannpressverband</a:t>
          </a:r>
        </a:p>
      </dsp:txBody>
      <dsp:txXfrm>
        <a:off x="21978" y="1296289"/>
        <a:ext cx="1067719" cy="625073"/>
      </dsp:txXfrm>
    </dsp:sp>
    <dsp:sp modelId="{FDA0C10D-E718-436E-B7BD-A98799EB7CE8}">
      <dsp:nvSpPr>
        <dsp:cNvPr id="0" name=""/>
        <dsp:cNvSpPr/>
      </dsp:nvSpPr>
      <dsp:spPr>
        <a:xfrm rot="5400000">
          <a:off x="438536" y="201827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5400000">
        <a:off x="473505" y="2038191"/>
        <a:ext cx="164664" cy="164221"/>
      </dsp:txXfrm>
    </dsp:sp>
    <dsp:sp modelId="{F7B89015-C7AE-42B1-B65E-295EB5916715}">
      <dsp:nvSpPr>
        <dsp:cNvPr id="0" name=""/>
        <dsp:cNvSpPr/>
      </dsp:nvSpPr>
      <dsp:spPr>
        <a:xfrm>
          <a:off x="2531" y="2383455"/>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äußere Schweißnaht</a:t>
          </a:r>
        </a:p>
      </dsp:txBody>
      <dsp:txXfrm>
        <a:off x="21978" y="2402902"/>
        <a:ext cx="1067719" cy="625073"/>
      </dsp:txXfrm>
    </dsp:sp>
    <dsp:sp modelId="{884773BF-3EEC-4E2C-BD90-BE967D29767E}">
      <dsp:nvSpPr>
        <dsp:cNvPr id="0" name=""/>
        <dsp:cNvSpPr/>
      </dsp:nvSpPr>
      <dsp:spPr>
        <a:xfrm>
          <a:off x="1206526" y="2578219"/>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1206526" y="2633107"/>
        <a:ext cx="164221" cy="164664"/>
      </dsp:txXfrm>
    </dsp:sp>
    <dsp:sp modelId="{085112AC-EF81-4A27-AB3B-018D64C9BC48}">
      <dsp:nvSpPr>
        <dsp:cNvPr id="0" name=""/>
        <dsp:cNvSpPr/>
      </dsp:nvSpPr>
      <dsp:spPr>
        <a:xfrm>
          <a:off x="1551789" y="2383455"/>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Trommel</a:t>
          </a:r>
        </a:p>
      </dsp:txBody>
      <dsp:txXfrm>
        <a:off x="1571236" y="2402902"/>
        <a:ext cx="1067719" cy="6250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9A3A5-D825-4245-989F-E5DECD04C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8709</Words>
  <Characters>54867</Characters>
  <Application>Microsoft Office Word</Application>
  <DocSecurity>0</DocSecurity>
  <Lines>457</Lines>
  <Paragraphs>126</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63450</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100</cp:revision>
  <dcterms:created xsi:type="dcterms:W3CDTF">2019-10-02T13:09:00Z</dcterms:created>
  <dcterms:modified xsi:type="dcterms:W3CDTF">2019-11-23T10:58:00Z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