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475AFDD5" w:rsidR="001109BF" w:rsidRPr="002D777F" w:rsidRDefault="00BC12FF" w:rsidP="002D777F">
      <w:pPr>
        <w:tabs>
          <w:tab w:val="left" w:pos="1134"/>
          <w:tab w:val="left" w:pos="2268"/>
        </w:tabs>
        <w:spacing w:after="0" w:line="360" w:lineRule="auto"/>
        <w:ind w:left="-426"/>
        <w:jc w:val="center"/>
        <w:rPr>
          <w:rFonts w:ascii="Arial" w:eastAsia="Times New Roman" w:hAnsi="Arial" w:cs="Arial"/>
          <w:sz w:val="28"/>
          <w:szCs w:val="20"/>
          <w:lang w:eastAsia="de-DE"/>
        </w:rPr>
      </w:pPr>
      <w:r>
        <w:rPr>
          <w:rFonts w:ascii="Arial" w:eastAsia="Times New Roman" w:hAnsi="Arial"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4379D8B2"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15957635" w:rsidR="001109BF" w:rsidRPr="002D777F" w:rsidRDefault="001109BF" w:rsidP="009B5421">
      <w:pPr>
        <w:tabs>
          <w:tab w:val="left" w:pos="4253"/>
        </w:tabs>
        <w:spacing w:after="0" w:line="360" w:lineRule="auto"/>
        <w:ind w:left="4248" w:hanging="4674"/>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r>
      <w:r w:rsidR="009B5421">
        <w:rPr>
          <w:rFonts w:ascii="Arial" w:eastAsia="Times New Roman" w:hAnsi="Arial" w:cs="Arial"/>
          <w:sz w:val="24"/>
          <w:szCs w:val="20"/>
          <w:lang w:eastAsia="de-DE"/>
        </w:rPr>
        <w:tab/>
      </w:r>
      <w:r w:rsidRPr="002D777F">
        <w:rPr>
          <w:rFonts w:ascii="Arial" w:eastAsia="Times New Roman" w:hAnsi="Arial" w:cs="Arial"/>
          <w:sz w:val="24"/>
          <w:szCs w:val="20"/>
          <w:lang w:eastAsia="de-DE"/>
        </w:rPr>
        <w:t>5620331</w:t>
      </w:r>
      <w:r w:rsidR="009B5421">
        <w:rPr>
          <w:rFonts w:ascii="Arial" w:eastAsia="Times New Roman" w:hAnsi="Arial" w:cs="Arial"/>
          <w:sz w:val="24"/>
          <w:szCs w:val="20"/>
          <w:lang w:eastAsia="de-DE"/>
        </w:rPr>
        <w:t xml:space="preserve"> (KE)</w:t>
      </w:r>
      <w:r w:rsidRPr="002D777F">
        <w:rPr>
          <w:rFonts w:ascii="Arial" w:eastAsia="Times New Roman" w:hAnsi="Arial" w:cs="Arial"/>
          <w:sz w:val="24"/>
          <w:szCs w:val="20"/>
          <w:lang w:eastAsia="de-DE"/>
        </w:rPr>
        <w:t>, 3225750</w:t>
      </w:r>
      <w:r w:rsidR="009B5421">
        <w:rPr>
          <w:rFonts w:ascii="Arial" w:eastAsia="Times New Roman" w:hAnsi="Arial" w:cs="Arial"/>
          <w:sz w:val="24"/>
          <w:szCs w:val="20"/>
          <w:lang w:eastAsia="de-DE"/>
        </w:rPr>
        <w:t xml:space="preserve"> (KE)</w:t>
      </w:r>
      <w:r w:rsidRPr="002D777F">
        <w:rPr>
          <w:rFonts w:ascii="Arial" w:eastAsia="Times New Roman" w:hAnsi="Arial" w:cs="Arial"/>
          <w:sz w:val="24"/>
          <w:szCs w:val="20"/>
          <w:lang w:eastAsia="de-DE"/>
        </w:rPr>
        <w:t>, 1790705</w:t>
      </w:r>
      <w:r w:rsidR="009B5421">
        <w:rPr>
          <w:rFonts w:ascii="Arial" w:eastAsia="Times New Roman" w:hAnsi="Arial" w:cs="Arial"/>
          <w:sz w:val="24"/>
          <w:szCs w:val="20"/>
          <w:lang w:eastAsia="de-DE"/>
        </w:rPr>
        <w:t xml:space="preserve"> (MT)</w:t>
      </w:r>
      <w:r w:rsidRPr="002D777F">
        <w:rPr>
          <w:rFonts w:ascii="Arial" w:eastAsia="Times New Roman" w:hAnsi="Arial" w:cs="Arial"/>
          <w:sz w:val="24"/>
          <w:szCs w:val="20"/>
          <w:lang w:eastAsia="de-DE"/>
        </w:rPr>
        <w:t>, 9269794</w:t>
      </w:r>
      <w:r w:rsidR="009B5421">
        <w:rPr>
          <w:rFonts w:ascii="Arial" w:eastAsia="Times New Roman" w:hAnsi="Arial" w:cs="Arial"/>
          <w:sz w:val="24"/>
          <w:szCs w:val="20"/>
          <w:lang w:eastAsia="de-DE"/>
        </w:rPr>
        <w:t xml:space="preserve"> (MT)</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92152F4"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178D2150"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6AB320D2"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6DF18743" w14:textId="1C43A8E5"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lastRenderedPageBreak/>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asciiTheme="minorHAnsi" w:eastAsiaTheme="minorHAnsi" w:hAnsiTheme="minorHAnsi" w:cs="Arial"/>
          <w:sz w:val="24"/>
          <w:szCs w:val="24"/>
          <w:lang w:eastAsia="en-US"/>
        </w:rPr>
        <w:id w:val="589585325"/>
        <w:docPartObj>
          <w:docPartGallery w:val="Table of Contents"/>
          <w:docPartUnique/>
        </w:docPartObj>
      </w:sdtPr>
      <w:sdtEndPr>
        <w:rPr>
          <w:bC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Inhaltsverzeichnis</w:t>
          </w:r>
        </w:p>
        <w:p w14:paraId="14BD74A1" w14:textId="334D75D3" w:rsidR="00D3222F" w:rsidRDefault="002652E8">
          <w:pPr>
            <w:pStyle w:val="Verzeichnis1"/>
            <w:tabs>
              <w:tab w:val="left" w:pos="440"/>
              <w:tab w:val="right" w:leader="dot" w:pos="9062"/>
            </w:tabs>
            <w:rPr>
              <w:rFonts w:cstheme="minorBidi"/>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931757" w:history="1">
            <w:r w:rsidR="00D3222F" w:rsidRPr="008869FD">
              <w:rPr>
                <w:rStyle w:val="Hyperlink"/>
                <w:rFonts w:cs="Arial"/>
                <w:noProof/>
              </w:rPr>
              <w:t>1</w:t>
            </w:r>
            <w:r w:rsidR="00D3222F">
              <w:rPr>
                <w:rFonts w:cstheme="minorBidi"/>
                <w:noProof/>
              </w:rPr>
              <w:tab/>
            </w:r>
            <w:r w:rsidR="00D3222F" w:rsidRPr="008869FD">
              <w:rPr>
                <w:rStyle w:val="Hyperlink"/>
                <w:rFonts w:cs="Arial"/>
                <w:noProof/>
              </w:rPr>
              <w:t>Einleitung</w:t>
            </w:r>
            <w:r w:rsidR="00D3222F">
              <w:rPr>
                <w:noProof/>
                <w:webHidden/>
              </w:rPr>
              <w:tab/>
            </w:r>
            <w:r w:rsidR="00D3222F">
              <w:rPr>
                <w:noProof/>
                <w:webHidden/>
              </w:rPr>
              <w:fldChar w:fldCharType="begin"/>
            </w:r>
            <w:r w:rsidR="00D3222F">
              <w:rPr>
                <w:noProof/>
                <w:webHidden/>
              </w:rPr>
              <w:instrText xml:space="preserve"> PAGEREF _Toc25931757 \h </w:instrText>
            </w:r>
            <w:r w:rsidR="00D3222F">
              <w:rPr>
                <w:noProof/>
                <w:webHidden/>
              </w:rPr>
            </w:r>
            <w:r w:rsidR="00D3222F">
              <w:rPr>
                <w:noProof/>
                <w:webHidden/>
              </w:rPr>
              <w:fldChar w:fldCharType="separate"/>
            </w:r>
            <w:r w:rsidR="00D3222F">
              <w:rPr>
                <w:noProof/>
                <w:webHidden/>
              </w:rPr>
              <w:t>4</w:t>
            </w:r>
            <w:r w:rsidR="00D3222F">
              <w:rPr>
                <w:noProof/>
                <w:webHidden/>
              </w:rPr>
              <w:fldChar w:fldCharType="end"/>
            </w:r>
          </w:hyperlink>
        </w:p>
        <w:p w14:paraId="43300155" w14:textId="4F006F69" w:rsidR="00D3222F" w:rsidRDefault="008051AD">
          <w:pPr>
            <w:pStyle w:val="Verzeichnis1"/>
            <w:tabs>
              <w:tab w:val="left" w:pos="440"/>
              <w:tab w:val="right" w:leader="dot" w:pos="9062"/>
            </w:tabs>
            <w:rPr>
              <w:rFonts w:cstheme="minorBidi"/>
              <w:noProof/>
            </w:rPr>
          </w:pPr>
          <w:hyperlink w:anchor="_Toc25931758" w:history="1">
            <w:r w:rsidR="00D3222F" w:rsidRPr="008869FD">
              <w:rPr>
                <w:rStyle w:val="Hyperlink"/>
                <w:rFonts w:cs="Arial"/>
                <w:noProof/>
              </w:rPr>
              <w:t>2</w:t>
            </w:r>
            <w:r w:rsidR="00D3222F">
              <w:rPr>
                <w:rFonts w:cstheme="minorBidi"/>
                <w:noProof/>
              </w:rPr>
              <w:tab/>
            </w:r>
            <w:r w:rsidR="00D3222F" w:rsidRPr="008869FD">
              <w:rPr>
                <w:rStyle w:val="Hyperlink"/>
                <w:rFonts w:cs="Arial"/>
                <w:noProof/>
              </w:rPr>
              <w:t>Anforderungsliste</w:t>
            </w:r>
            <w:r w:rsidR="00D3222F">
              <w:rPr>
                <w:noProof/>
                <w:webHidden/>
              </w:rPr>
              <w:tab/>
            </w:r>
            <w:r w:rsidR="00D3222F">
              <w:rPr>
                <w:noProof/>
                <w:webHidden/>
              </w:rPr>
              <w:fldChar w:fldCharType="begin"/>
            </w:r>
            <w:r w:rsidR="00D3222F">
              <w:rPr>
                <w:noProof/>
                <w:webHidden/>
              </w:rPr>
              <w:instrText xml:space="preserve"> PAGEREF _Toc25931758 \h </w:instrText>
            </w:r>
            <w:r w:rsidR="00D3222F">
              <w:rPr>
                <w:noProof/>
                <w:webHidden/>
              </w:rPr>
            </w:r>
            <w:r w:rsidR="00D3222F">
              <w:rPr>
                <w:noProof/>
                <w:webHidden/>
              </w:rPr>
              <w:fldChar w:fldCharType="separate"/>
            </w:r>
            <w:r w:rsidR="00D3222F">
              <w:rPr>
                <w:noProof/>
                <w:webHidden/>
              </w:rPr>
              <w:t>4</w:t>
            </w:r>
            <w:r w:rsidR="00D3222F">
              <w:rPr>
                <w:noProof/>
                <w:webHidden/>
              </w:rPr>
              <w:fldChar w:fldCharType="end"/>
            </w:r>
          </w:hyperlink>
        </w:p>
        <w:p w14:paraId="23AFE03D" w14:textId="306161D5" w:rsidR="00D3222F" w:rsidRDefault="008051AD">
          <w:pPr>
            <w:pStyle w:val="Verzeichnis1"/>
            <w:tabs>
              <w:tab w:val="left" w:pos="440"/>
              <w:tab w:val="right" w:leader="dot" w:pos="9062"/>
            </w:tabs>
            <w:rPr>
              <w:rFonts w:cstheme="minorBidi"/>
              <w:noProof/>
            </w:rPr>
          </w:pPr>
          <w:hyperlink w:anchor="_Toc25931759" w:history="1">
            <w:r w:rsidR="00D3222F" w:rsidRPr="008869FD">
              <w:rPr>
                <w:rStyle w:val="Hyperlink"/>
                <w:rFonts w:cs="Arial"/>
                <w:noProof/>
              </w:rPr>
              <w:t>3</w:t>
            </w:r>
            <w:r w:rsidR="00D3222F">
              <w:rPr>
                <w:rFonts w:cstheme="minorBidi"/>
                <w:noProof/>
              </w:rPr>
              <w:tab/>
            </w:r>
            <w:r w:rsidR="00D3222F" w:rsidRPr="008869FD">
              <w:rPr>
                <w:rStyle w:val="Hyperlink"/>
                <w:rFonts w:cs="Arial"/>
                <w:noProof/>
              </w:rPr>
              <w:t>Kano-Modell</w:t>
            </w:r>
            <w:r w:rsidR="00D3222F">
              <w:rPr>
                <w:noProof/>
                <w:webHidden/>
              </w:rPr>
              <w:tab/>
            </w:r>
            <w:r w:rsidR="00D3222F">
              <w:rPr>
                <w:noProof/>
                <w:webHidden/>
              </w:rPr>
              <w:fldChar w:fldCharType="begin"/>
            </w:r>
            <w:r w:rsidR="00D3222F">
              <w:rPr>
                <w:noProof/>
                <w:webHidden/>
              </w:rPr>
              <w:instrText xml:space="preserve"> PAGEREF _Toc25931759 \h </w:instrText>
            </w:r>
            <w:r w:rsidR="00D3222F">
              <w:rPr>
                <w:noProof/>
                <w:webHidden/>
              </w:rPr>
            </w:r>
            <w:r w:rsidR="00D3222F">
              <w:rPr>
                <w:noProof/>
                <w:webHidden/>
              </w:rPr>
              <w:fldChar w:fldCharType="separate"/>
            </w:r>
            <w:r w:rsidR="00D3222F">
              <w:rPr>
                <w:noProof/>
                <w:webHidden/>
              </w:rPr>
              <w:t>5</w:t>
            </w:r>
            <w:r w:rsidR="00D3222F">
              <w:rPr>
                <w:noProof/>
                <w:webHidden/>
              </w:rPr>
              <w:fldChar w:fldCharType="end"/>
            </w:r>
          </w:hyperlink>
        </w:p>
        <w:p w14:paraId="2D3A4D24" w14:textId="15BDAE66" w:rsidR="00D3222F" w:rsidRDefault="008051AD">
          <w:pPr>
            <w:pStyle w:val="Verzeichnis1"/>
            <w:tabs>
              <w:tab w:val="left" w:pos="440"/>
              <w:tab w:val="right" w:leader="dot" w:pos="9062"/>
            </w:tabs>
            <w:rPr>
              <w:rFonts w:cstheme="minorBidi"/>
              <w:noProof/>
            </w:rPr>
          </w:pPr>
          <w:hyperlink w:anchor="_Toc25931760" w:history="1">
            <w:r w:rsidR="00D3222F" w:rsidRPr="008869FD">
              <w:rPr>
                <w:rStyle w:val="Hyperlink"/>
                <w:rFonts w:cs="Arial"/>
                <w:noProof/>
              </w:rPr>
              <w:t>4</w:t>
            </w:r>
            <w:r w:rsidR="00D3222F">
              <w:rPr>
                <w:rFonts w:cstheme="minorBidi"/>
                <w:noProof/>
              </w:rPr>
              <w:tab/>
            </w:r>
            <w:r w:rsidR="00D3222F" w:rsidRPr="008869FD">
              <w:rPr>
                <w:rStyle w:val="Hyperlink"/>
                <w:rFonts w:cs="Arial"/>
                <w:noProof/>
              </w:rPr>
              <w:t>Paarweiser Vergleich</w:t>
            </w:r>
            <w:r w:rsidR="00D3222F">
              <w:rPr>
                <w:noProof/>
                <w:webHidden/>
              </w:rPr>
              <w:tab/>
            </w:r>
            <w:r w:rsidR="00D3222F">
              <w:rPr>
                <w:noProof/>
                <w:webHidden/>
              </w:rPr>
              <w:fldChar w:fldCharType="begin"/>
            </w:r>
            <w:r w:rsidR="00D3222F">
              <w:rPr>
                <w:noProof/>
                <w:webHidden/>
              </w:rPr>
              <w:instrText xml:space="preserve"> PAGEREF _Toc25931760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30AE34C5" w14:textId="6FDF4FF4" w:rsidR="00D3222F" w:rsidRDefault="008051AD">
          <w:pPr>
            <w:pStyle w:val="Verzeichnis1"/>
            <w:tabs>
              <w:tab w:val="left" w:pos="440"/>
              <w:tab w:val="right" w:leader="dot" w:pos="9062"/>
            </w:tabs>
            <w:rPr>
              <w:rFonts w:cstheme="minorBidi"/>
              <w:noProof/>
            </w:rPr>
          </w:pPr>
          <w:hyperlink w:anchor="_Toc25931761" w:history="1">
            <w:r w:rsidR="00D3222F" w:rsidRPr="008869FD">
              <w:rPr>
                <w:rStyle w:val="Hyperlink"/>
                <w:rFonts w:cs="Arial"/>
                <w:noProof/>
              </w:rPr>
              <w:t>5</w:t>
            </w:r>
            <w:r w:rsidR="00D3222F">
              <w:rPr>
                <w:rFonts w:cstheme="minorBidi"/>
                <w:noProof/>
              </w:rPr>
              <w:tab/>
            </w:r>
            <w:r w:rsidR="00D3222F" w:rsidRPr="008869FD">
              <w:rPr>
                <w:rStyle w:val="Hyperlink"/>
                <w:rFonts w:cs="Arial"/>
                <w:noProof/>
              </w:rPr>
              <w:t>T-Tabelle</w:t>
            </w:r>
            <w:r w:rsidR="00D3222F">
              <w:rPr>
                <w:noProof/>
                <w:webHidden/>
              </w:rPr>
              <w:tab/>
            </w:r>
            <w:r w:rsidR="00D3222F">
              <w:rPr>
                <w:noProof/>
                <w:webHidden/>
              </w:rPr>
              <w:fldChar w:fldCharType="begin"/>
            </w:r>
            <w:r w:rsidR="00D3222F">
              <w:rPr>
                <w:noProof/>
                <w:webHidden/>
              </w:rPr>
              <w:instrText xml:space="preserve"> PAGEREF _Toc25931761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262B497A" w14:textId="5B50C8E9" w:rsidR="00D3222F" w:rsidRDefault="008051AD">
          <w:pPr>
            <w:pStyle w:val="Verzeichnis1"/>
            <w:tabs>
              <w:tab w:val="left" w:pos="440"/>
              <w:tab w:val="right" w:leader="dot" w:pos="9062"/>
            </w:tabs>
            <w:rPr>
              <w:rFonts w:cstheme="minorBidi"/>
              <w:noProof/>
            </w:rPr>
          </w:pPr>
          <w:hyperlink w:anchor="_Toc25931762" w:history="1">
            <w:r w:rsidR="00D3222F" w:rsidRPr="008869FD">
              <w:rPr>
                <w:rStyle w:val="Hyperlink"/>
                <w:noProof/>
              </w:rPr>
              <w:t>6</w:t>
            </w:r>
            <w:r w:rsidR="00D3222F">
              <w:rPr>
                <w:rFonts w:cstheme="minorBidi"/>
                <w:noProof/>
              </w:rPr>
              <w:tab/>
            </w:r>
            <w:r w:rsidR="00D3222F" w:rsidRPr="008869FD">
              <w:rPr>
                <w:rStyle w:val="Hyperlink"/>
                <w:noProof/>
              </w:rPr>
              <w:t>FMEA</w:t>
            </w:r>
            <w:r w:rsidR="00D3222F">
              <w:rPr>
                <w:noProof/>
                <w:webHidden/>
              </w:rPr>
              <w:tab/>
            </w:r>
            <w:r w:rsidR="00D3222F">
              <w:rPr>
                <w:noProof/>
                <w:webHidden/>
              </w:rPr>
              <w:fldChar w:fldCharType="begin"/>
            </w:r>
            <w:r w:rsidR="00D3222F">
              <w:rPr>
                <w:noProof/>
                <w:webHidden/>
              </w:rPr>
              <w:instrText xml:space="preserve"> PAGEREF _Toc25931762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65AE93FA" w14:textId="10D66B30" w:rsidR="00D3222F" w:rsidRDefault="008051AD">
          <w:pPr>
            <w:pStyle w:val="Verzeichnis1"/>
            <w:tabs>
              <w:tab w:val="left" w:pos="440"/>
              <w:tab w:val="right" w:leader="dot" w:pos="9062"/>
            </w:tabs>
            <w:rPr>
              <w:rFonts w:cstheme="minorBidi"/>
              <w:noProof/>
            </w:rPr>
          </w:pPr>
          <w:hyperlink w:anchor="_Toc25931763" w:history="1">
            <w:r w:rsidR="00D3222F" w:rsidRPr="008869FD">
              <w:rPr>
                <w:rStyle w:val="Hyperlink"/>
                <w:noProof/>
              </w:rPr>
              <w:t>7</w:t>
            </w:r>
            <w:r w:rsidR="00D3222F">
              <w:rPr>
                <w:rFonts w:cstheme="minorBidi"/>
                <w:noProof/>
              </w:rPr>
              <w:tab/>
            </w:r>
            <w:r w:rsidR="00D3222F" w:rsidRPr="008869FD">
              <w:rPr>
                <w:rStyle w:val="Hyperlink"/>
                <w:noProof/>
              </w:rPr>
              <w:t>House of Quality</w:t>
            </w:r>
            <w:r w:rsidR="00D3222F">
              <w:rPr>
                <w:noProof/>
                <w:webHidden/>
              </w:rPr>
              <w:tab/>
            </w:r>
            <w:r w:rsidR="00D3222F">
              <w:rPr>
                <w:noProof/>
                <w:webHidden/>
              </w:rPr>
              <w:fldChar w:fldCharType="begin"/>
            </w:r>
            <w:r w:rsidR="00D3222F">
              <w:rPr>
                <w:noProof/>
                <w:webHidden/>
              </w:rPr>
              <w:instrText xml:space="preserve"> PAGEREF _Toc25931763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756FC2AC" w14:textId="5DEF8424" w:rsidR="00D3222F" w:rsidRDefault="008051AD">
          <w:pPr>
            <w:pStyle w:val="Verzeichnis1"/>
            <w:tabs>
              <w:tab w:val="left" w:pos="440"/>
              <w:tab w:val="right" w:leader="dot" w:pos="9062"/>
            </w:tabs>
            <w:rPr>
              <w:rFonts w:cstheme="minorBidi"/>
              <w:noProof/>
            </w:rPr>
          </w:pPr>
          <w:hyperlink w:anchor="_Toc25931764" w:history="1">
            <w:r w:rsidR="00D3222F" w:rsidRPr="008869FD">
              <w:rPr>
                <w:rStyle w:val="Hyperlink"/>
                <w:noProof/>
              </w:rPr>
              <w:t>8</w:t>
            </w:r>
            <w:r w:rsidR="00D3222F">
              <w:rPr>
                <w:rFonts w:cstheme="minorBidi"/>
                <w:noProof/>
              </w:rPr>
              <w:tab/>
            </w:r>
            <w:r w:rsidR="00D3222F" w:rsidRPr="008869FD">
              <w:rPr>
                <w:rStyle w:val="Hyperlink"/>
                <w:noProof/>
              </w:rPr>
              <w:t>CE-Risikobeurteilung</w:t>
            </w:r>
            <w:r w:rsidR="00D3222F">
              <w:rPr>
                <w:noProof/>
                <w:webHidden/>
              </w:rPr>
              <w:tab/>
            </w:r>
            <w:r w:rsidR="00D3222F">
              <w:rPr>
                <w:noProof/>
                <w:webHidden/>
              </w:rPr>
              <w:fldChar w:fldCharType="begin"/>
            </w:r>
            <w:r w:rsidR="00D3222F">
              <w:rPr>
                <w:noProof/>
                <w:webHidden/>
              </w:rPr>
              <w:instrText xml:space="preserve"> PAGEREF _Toc25931764 \h </w:instrText>
            </w:r>
            <w:r w:rsidR="00D3222F">
              <w:rPr>
                <w:noProof/>
                <w:webHidden/>
              </w:rPr>
            </w:r>
            <w:r w:rsidR="00D3222F">
              <w:rPr>
                <w:noProof/>
                <w:webHidden/>
              </w:rPr>
              <w:fldChar w:fldCharType="separate"/>
            </w:r>
            <w:r w:rsidR="00D3222F">
              <w:rPr>
                <w:noProof/>
                <w:webHidden/>
              </w:rPr>
              <w:t>8</w:t>
            </w:r>
            <w:r w:rsidR="00D3222F">
              <w:rPr>
                <w:noProof/>
                <w:webHidden/>
              </w:rPr>
              <w:fldChar w:fldCharType="end"/>
            </w:r>
          </w:hyperlink>
        </w:p>
        <w:p w14:paraId="5B8C2D0E" w14:textId="1F2B9E69" w:rsidR="00D3222F" w:rsidRDefault="008051AD">
          <w:pPr>
            <w:pStyle w:val="Verzeichnis1"/>
            <w:tabs>
              <w:tab w:val="left" w:pos="440"/>
              <w:tab w:val="right" w:leader="dot" w:pos="9062"/>
            </w:tabs>
            <w:rPr>
              <w:rFonts w:cstheme="minorBidi"/>
              <w:noProof/>
            </w:rPr>
          </w:pPr>
          <w:hyperlink w:anchor="_Toc25931765" w:history="1">
            <w:r w:rsidR="00D3222F" w:rsidRPr="008869FD">
              <w:rPr>
                <w:rStyle w:val="Hyperlink"/>
                <w:noProof/>
              </w:rPr>
              <w:t>9</w:t>
            </w:r>
            <w:r w:rsidR="00D3222F">
              <w:rPr>
                <w:rFonts w:cstheme="minorBidi"/>
                <w:noProof/>
              </w:rPr>
              <w:tab/>
            </w:r>
            <w:r w:rsidR="00D3222F" w:rsidRPr="008869FD">
              <w:rPr>
                <w:rStyle w:val="Hyperlink"/>
                <w:noProof/>
              </w:rPr>
              <w:t>Fazit</w:t>
            </w:r>
            <w:r w:rsidR="00D3222F">
              <w:rPr>
                <w:noProof/>
                <w:webHidden/>
              </w:rPr>
              <w:tab/>
            </w:r>
            <w:r w:rsidR="00D3222F">
              <w:rPr>
                <w:noProof/>
                <w:webHidden/>
              </w:rPr>
              <w:fldChar w:fldCharType="begin"/>
            </w:r>
            <w:r w:rsidR="00D3222F">
              <w:rPr>
                <w:noProof/>
                <w:webHidden/>
              </w:rPr>
              <w:instrText xml:space="preserve"> PAGEREF _Toc25931765 \h </w:instrText>
            </w:r>
            <w:r w:rsidR="00D3222F">
              <w:rPr>
                <w:noProof/>
                <w:webHidden/>
              </w:rPr>
            </w:r>
            <w:r w:rsidR="00D3222F">
              <w:rPr>
                <w:noProof/>
                <w:webHidden/>
              </w:rPr>
              <w:fldChar w:fldCharType="separate"/>
            </w:r>
            <w:r w:rsidR="00D3222F">
              <w:rPr>
                <w:noProof/>
                <w:webHidden/>
              </w:rPr>
              <w:t>8</w:t>
            </w:r>
            <w:r w:rsidR="00D3222F">
              <w:rPr>
                <w:noProof/>
                <w:webHidden/>
              </w:rPr>
              <w:fldChar w:fldCharType="end"/>
            </w:r>
          </w:hyperlink>
        </w:p>
        <w:p w14:paraId="342C507B" w14:textId="45A2E1CE"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07F139EF" w:rsidR="004A254B" w:rsidRPr="004A254B" w:rsidRDefault="004A254B">
          <w:pPr>
            <w:rPr>
              <w:rFonts w:ascii="Arial" w:hAnsi="Arial" w:cs="Arial"/>
              <w:sz w:val="24"/>
              <w:szCs w:val="24"/>
            </w:rPr>
          </w:pPr>
          <w:r w:rsidRPr="004A254B">
            <w:rPr>
              <w:rFonts w:ascii="Arial" w:hAnsi="Arial" w:cs="Arial"/>
              <w:sz w:val="24"/>
              <w:szCs w:val="24"/>
            </w:rPr>
            <w:t>Paarweiser Verg</w:t>
          </w:r>
          <w:r w:rsidR="00076AAA">
            <w:rPr>
              <w:rFonts w:ascii="Arial" w:hAnsi="Arial" w:cs="Arial"/>
              <w:sz w:val="24"/>
              <w:szCs w:val="24"/>
            </w:rPr>
            <w:t>l</w:t>
          </w:r>
          <w:r w:rsidRPr="004A254B">
            <w:rPr>
              <w:rFonts w:ascii="Arial" w:hAnsi="Arial" w:cs="Arial"/>
              <w:sz w:val="24"/>
              <w:szCs w:val="24"/>
            </w:rPr>
            <w:t>eich</w:t>
          </w:r>
        </w:p>
        <w:p w14:paraId="65CB2874" w14:textId="5F0992BE" w:rsidR="004A254B" w:rsidRDefault="004A254B">
          <w:pPr>
            <w:rPr>
              <w:rFonts w:ascii="Arial" w:hAnsi="Arial" w:cs="Arial"/>
              <w:sz w:val="24"/>
              <w:szCs w:val="24"/>
            </w:rPr>
          </w:pPr>
          <w:r w:rsidRPr="004A254B">
            <w:rPr>
              <w:rFonts w:ascii="Arial" w:hAnsi="Arial" w:cs="Arial"/>
              <w:sz w:val="24"/>
              <w:szCs w:val="24"/>
            </w:rPr>
            <w:t>T-Tabelle</w:t>
          </w:r>
        </w:p>
        <w:p w14:paraId="0D4F7631" w14:textId="6EF864D7" w:rsidR="00D3222F" w:rsidRPr="004A254B" w:rsidRDefault="00D3222F">
          <w:pPr>
            <w:rPr>
              <w:rFonts w:ascii="Arial" w:hAnsi="Arial" w:cs="Arial"/>
              <w:sz w:val="24"/>
              <w:szCs w:val="24"/>
            </w:rPr>
          </w:pPr>
          <w:r>
            <w:rPr>
              <w:rFonts w:ascii="Arial" w:hAnsi="Arial" w:cs="Arial"/>
              <w:sz w:val="24"/>
              <w:szCs w:val="24"/>
            </w:rPr>
            <w:t>FMEA</w:t>
          </w:r>
        </w:p>
        <w:p w14:paraId="2F8E9F77" w14:textId="137C3E09" w:rsid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20648DBA" w14:textId="74FF0B00" w:rsidR="00DB230B" w:rsidRPr="004A254B" w:rsidRDefault="00DB230B">
          <w:pPr>
            <w:rPr>
              <w:rFonts w:ascii="Arial" w:hAnsi="Arial" w:cs="Arial"/>
              <w:sz w:val="24"/>
              <w:szCs w:val="24"/>
            </w:rPr>
          </w:pPr>
          <w:r>
            <w:rPr>
              <w:rFonts w:ascii="Arial" w:hAnsi="Arial" w:cs="Arial"/>
              <w:sz w:val="24"/>
              <w:szCs w:val="24"/>
            </w:rPr>
            <w:t>Datenblätter Wettbewerber</w:t>
          </w:r>
        </w:p>
        <w:p w14:paraId="4024F4E7" w14:textId="77777777" w:rsidR="00D3222F" w:rsidRDefault="004A254B">
          <w:pPr>
            <w:rPr>
              <w:rFonts w:ascii="Arial" w:hAnsi="Arial" w:cs="Arial"/>
              <w:sz w:val="24"/>
              <w:szCs w:val="24"/>
            </w:rPr>
          </w:pPr>
          <w:r w:rsidRPr="004A254B">
            <w:rPr>
              <w:rFonts w:ascii="Arial" w:hAnsi="Arial" w:cs="Arial"/>
              <w:sz w:val="24"/>
              <w:szCs w:val="24"/>
            </w:rPr>
            <w:t>CE-Risikobeurteilung</w:t>
          </w:r>
        </w:p>
        <w:p w14:paraId="170E334E" w14:textId="038E490B" w:rsidR="002652E8" w:rsidRPr="00D3222F" w:rsidRDefault="00D3222F">
          <w:pPr>
            <w:rPr>
              <w:rFonts w:ascii="Arial" w:hAnsi="Arial" w:cs="Arial"/>
              <w:bCs/>
              <w:sz w:val="24"/>
              <w:szCs w:val="24"/>
            </w:rPr>
          </w:pPr>
          <w:r w:rsidRPr="00D3222F">
            <w:rPr>
              <w:rFonts w:ascii="Arial" w:hAnsi="Arial" w:cs="Arial"/>
              <w:bCs/>
              <w:sz w:val="24"/>
              <w:szCs w:val="24"/>
            </w:rPr>
            <w:t>CE-Konformitätserklärung</w:t>
          </w:r>
        </w:p>
      </w:sdtContent>
    </w:sdt>
    <w:p w14:paraId="3CF7C9AA" w14:textId="77777777" w:rsidR="004A254B" w:rsidRDefault="004A254B">
      <w:pPr>
        <w:rPr>
          <w:rFonts w:ascii="Arial" w:eastAsiaTheme="majorEastAsia" w:hAnsi="Arial" w:cs="Arial"/>
          <w:sz w:val="32"/>
          <w:szCs w:val="32"/>
          <w:lang w:eastAsia="de-DE"/>
        </w:rPr>
      </w:pPr>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bookmarkStart w:id="2" w:name="_Toc25931757"/>
      <w:r w:rsidRPr="002D777F">
        <w:rPr>
          <w:rFonts w:cs="Arial"/>
          <w:lang w:eastAsia="de-DE"/>
        </w:rPr>
        <w:lastRenderedPageBreak/>
        <w:t>Einleitung</w:t>
      </w:r>
      <w:bookmarkEnd w:id="2"/>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3" w:name="_Toc25931758"/>
      <w:r w:rsidRPr="002652E8">
        <w:rPr>
          <w:rFonts w:cs="Arial"/>
          <w:lang w:eastAsia="de-DE"/>
        </w:rPr>
        <w:t>Anforderungsliste</w:t>
      </w:r>
      <w:bookmarkEnd w:id="3"/>
    </w:p>
    <w:p w14:paraId="6BD1BD63" w14:textId="33E4DF14"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w:t>
      </w:r>
      <w:r w:rsidR="00FF0C8C">
        <w:rPr>
          <w:rFonts w:ascii="Arial" w:hAnsi="Arial" w:cs="Arial"/>
          <w:sz w:val="24"/>
          <w:szCs w:val="24"/>
          <w:lang w:eastAsia="de-DE"/>
        </w:rPr>
        <w:t xml:space="preserve"> wie erforderlich die Erfüllung einer Anforderung ist</w:t>
      </w:r>
      <w:r w:rsidR="0060656D">
        <w:rPr>
          <w:rFonts w:ascii="Arial" w:hAnsi="Arial" w:cs="Arial"/>
          <w:sz w:val="24"/>
          <w:szCs w:val="24"/>
          <w:lang w:eastAsia="de-DE"/>
        </w:rPr>
        <w: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54DD3997" w14:textId="0412523E" w:rsidR="00C34A75" w:rsidRDefault="00C34A75" w:rsidP="00076AAA">
      <w:pPr>
        <w:spacing w:after="0" w:line="360" w:lineRule="auto"/>
        <w:jc w:val="both"/>
      </w:pPr>
    </w:p>
    <w:p w14:paraId="38EEA177" w14:textId="5A85BA78" w:rsidR="00C34A75" w:rsidRPr="00C34A75" w:rsidRDefault="00C34A75" w:rsidP="00C34A75">
      <w:pPr>
        <w:pStyle w:val="berschrift1"/>
        <w:spacing w:line="360" w:lineRule="auto"/>
        <w:jc w:val="both"/>
        <w:rPr>
          <w:rFonts w:cs="Arial"/>
          <w:lang w:eastAsia="de-DE"/>
        </w:rPr>
      </w:pPr>
      <w:bookmarkStart w:id="4" w:name="_Toc25931759"/>
      <w:r w:rsidRPr="00C34A75">
        <w:rPr>
          <w:rFonts w:cs="Arial"/>
          <w:lang w:eastAsia="de-DE"/>
        </w:rPr>
        <w:t>Kano</w:t>
      </w:r>
      <w:r>
        <w:rPr>
          <w:rFonts w:cs="Arial"/>
          <w:lang w:eastAsia="de-DE"/>
        </w:rPr>
        <w:t>-M</w:t>
      </w:r>
      <w:r w:rsidRPr="00C34A75">
        <w:rPr>
          <w:rFonts w:cs="Arial"/>
          <w:lang w:eastAsia="de-DE"/>
        </w:rPr>
        <w:t>odell</w:t>
      </w:r>
      <w:bookmarkEnd w:id="4"/>
    </w:p>
    <w:p w14:paraId="58268391" w14:textId="356D5D0A" w:rsidR="00C34A75" w:rsidRPr="00C34A75" w:rsidRDefault="00D9411A" w:rsidP="00C34A75">
      <w:pPr>
        <w:rPr>
          <w:lang w:eastAsia="de-DE"/>
        </w:rPr>
      </w:pPr>
      <w:r w:rsidRPr="00D9411A">
        <w:rPr>
          <w:noProof/>
        </w:rPr>
        <w:drawing>
          <wp:inline distT="0" distB="0" distL="0" distR="0" wp14:anchorId="4F304972" wp14:editId="474F987B">
            <wp:extent cx="5760720" cy="63820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82049"/>
                    </a:xfrm>
                    <a:prstGeom prst="rect">
                      <a:avLst/>
                    </a:prstGeom>
                    <a:noFill/>
                    <a:ln>
                      <a:noFill/>
                    </a:ln>
                  </pic:spPr>
                </pic:pic>
              </a:graphicData>
            </a:graphic>
          </wp:inline>
        </w:drawing>
      </w:r>
    </w:p>
    <w:p w14:paraId="0A353E20" w14:textId="5C177E99" w:rsidR="00FF0C8C" w:rsidRPr="00FF0C8C" w:rsidRDefault="00FF0C8C" w:rsidP="00FF0C8C">
      <w:pPr>
        <w:rPr>
          <w:rFonts w:ascii="Arial" w:hAnsi="Arial" w:cs="Arial"/>
        </w:rPr>
      </w:pPr>
      <w:bookmarkStart w:id="5" w:name="_Toc25931760"/>
      <w:r>
        <w:rPr>
          <w:rFonts w:ascii="Arial" w:hAnsi="Arial" w:cs="Arial"/>
        </w:rPr>
        <w:lastRenderedPageBreak/>
        <w:t>Die Klassifizierung ist in der letzten Spalte der Anforderungsliste zu finden.</w:t>
      </w:r>
    </w:p>
    <w:p w14:paraId="49DA0A7B" w14:textId="10EDB494" w:rsidR="00C4072A" w:rsidRDefault="00C4072A" w:rsidP="002D777F">
      <w:pPr>
        <w:pStyle w:val="berschrift1"/>
        <w:spacing w:line="360" w:lineRule="auto"/>
        <w:jc w:val="both"/>
        <w:rPr>
          <w:rFonts w:cs="Arial"/>
          <w:lang w:eastAsia="de-DE"/>
        </w:rPr>
      </w:pPr>
      <w:r w:rsidRPr="002D777F">
        <w:rPr>
          <w:rFonts w:cs="Arial"/>
          <w:lang w:eastAsia="de-DE"/>
        </w:rPr>
        <w:t>Paarweiser</w:t>
      </w:r>
      <w:r w:rsidR="000D42A3">
        <w:rPr>
          <w:rFonts w:cs="Arial"/>
          <w:lang w:eastAsia="de-DE"/>
        </w:rPr>
        <w:t xml:space="preserve"> </w:t>
      </w:r>
      <w:r w:rsidRPr="002D777F">
        <w:rPr>
          <w:rFonts w:cs="Arial"/>
          <w:lang w:eastAsia="de-DE"/>
        </w:rPr>
        <w:t>Vergleich</w:t>
      </w:r>
      <w:bookmarkEnd w:id="5"/>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normierten Faktoren und damit höchster Priorität werden in die T-Tabelle übernommen, wo sie weiter bewertet werden</w:t>
      </w:r>
    </w:p>
    <w:p w14:paraId="51C0DEC0" w14:textId="59CE31A5" w:rsidR="004A254B" w:rsidRPr="00824B41" w:rsidRDefault="004A254B" w:rsidP="00824B41">
      <w:pPr>
        <w:pStyle w:val="berschrift1"/>
        <w:spacing w:line="360" w:lineRule="auto"/>
        <w:jc w:val="both"/>
        <w:rPr>
          <w:rFonts w:cs="Arial"/>
          <w:lang w:eastAsia="de-DE"/>
        </w:rPr>
      </w:pPr>
      <w:bookmarkStart w:id="6" w:name="_Toc25931761"/>
      <w:r w:rsidRPr="00824B41">
        <w:rPr>
          <w:rFonts w:cs="Arial"/>
          <w:lang w:eastAsia="de-DE"/>
        </w:rPr>
        <w:t>T-Tabelle</w:t>
      </w:r>
      <w:bookmarkEnd w:id="6"/>
    </w:p>
    <w:p w14:paraId="565372D7" w14:textId="5F8FF3DA" w:rsidR="00E5013B" w:rsidRDefault="00E5013B" w:rsidP="00194489">
      <w:pPr>
        <w:spacing w:line="360" w:lineRule="auto"/>
        <w:jc w:val="both"/>
        <w:rPr>
          <w:rFonts w:ascii="Arial" w:hAnsi="Arial" w:cs="Arial"/>
          <w:sz w:val="24"/>
          <w:szCs w:val="24"/>
          <w:lang w:eastAsia="de-DE"/>
        </w:rPr>
      </w:pPr>
      <w:r w:rsidRPr="00194489">
        <w:rPr>
          <w:rFonts w:ascii="Arial" w:hAnsi="Arial" w:cs="Arial"/>
          <w:sz w:val="24"/>
          <w:szCs w:val="24"/>
          <w:lang w:eastAsia="de-DE"/>
        </w:rPr>
        <w:t>In der T-Tabelle werden</w:t>
      </w:r>
      <w:r w:rsidR="00194489" w:rsidRPr="00194489">
        <w:rPr>
          <w:rFonts w:ascii="Arial" w:hAnsi="Arial" w:cs="Arial"/>
          <w:sz w:val="24"/>
          <w:szCs w:val="24"/>
          <w:lang w:eastAsia="de-DE"/>
        </w:rPr>
        <w:t xml:space="preserve"> zunächst die wichtigsten variablen Anforderungen im Vergleich zu den in der Konstruktion vorhandenen Funktionen betrachtet. Eine Funktion ist eine zu erfüllende Aufgabe des Gesamtsystems. </w:t>
      </w:r>
      <w:r w:rsidR="00194489">
        <w:rPr>
          <w:rFonts w:ascii="Arial" w:hAnsi="Arial" w:cs="Arial"/>
          <w:sz w:val="24"/>
          <w:szCs w:val="24"/>
          <w:lang w:eastAsia="de-DE"/>
        </w:rPr>
        <w:t xml:space="preserve">Anschließend wird betrachtet, welche Auswirkung eine </w:t>
      </w:r>
      <w:r w:rsidR="00CB32AC">
        <w:rPr>
          <w:rFonts w:ascii="Arial" w:hAnsi="Arial" w:cs="Arial"/>
          <w:sz w:val="24"/>
          <w:szCs w:val="24"/>
          <w:lang w:eastAsia="de-DE"/>
        </w:rPr>
        <w:t>Funktion auf die Spezifikation hat.</w:t>
      </w:r>
    </w:p>
    <w:p w14:paraId="308ACE35" w14:textId="60D77033" w:rsidR="0029793F" w:rsidRDefault="0029793F" w:rsidP="0029793F">
      <w:pPr>
        <w:pStyle w:val="berschrift1"/>
        <w:rPr>
          <w:lang w:eastAsia="de-DE"/>
        </w:rPr>
      </w:pPr>
      <w:bookmarkStart w:id="7" w:name="_Toc25931762"/>
      <w:r w:rsidRPr="0029793F">
        <w:rPr>
          <w:lang w:eastAsia="de-DE"/>
        </w:rPr>
        <w:t>FMEA</w:t>
      </w:r>
      <w:bookmarkEnd w:id="7"/>
    </w:p>
    <w:p w14:paraId="43F832C0" w14:textId="166838EE" w:rsidR="00D3222F" w:rsidRPr="00D3222F" w:rsidRDefault="00D3222F" w:rsidP="006E3ED5">
      <w:pPr>
        <w:pStyle w:val="berschrift2"/>
        <w:spacing w:after="240"/>
        <w:rPr>
          <w:rFonts w:cs="Arial"/>
          <w:lang w:eastAsia="de-DE"/>
        </w:rPr>
      </w:pPr>
      <w:r w:rsidRPr="00D3222F">
        <w:rPr>
          <w:rFonts w:cs="Arial"/>
          <w:lang w:eastAsia="de-DE"/>
        </w:rPr>
        <w:t>Betrachtungsumfang</w:t>
      </w:r>
    </w:p>
    <w:p w14:paraId="375CC5D3" w14:textId="700D64D3" w:rsidR="00D3222F" w:rsidRPr="00D3222F" w:rsidRDefault="00D3222F" w:rsidP="006E3ED5">
      <w:pPr>
        <w:pStyle w:val="berschrift2"/>
        <w:spacing w:after="240"/>
        <w:rPr>
          <w:rFonts w:cs="Arial"/>
          <w:lang w:eastAsia="de-DE"/>
        </w:rPr>
      </w:pPr>
      <w:r w:rsidRPr="00D3222F">
        <w:rPr>
          <w:rFonts w:cs="Arial"/>
          <w:lang w:eastAsia="de-DE"/>
        </w:rPr>
        <w:t>Strukturanalyse</w:t>
      </w:r>
    </w:p>
    <w:p w14:paraId="4CE1E0B9" w14:textId="77D2F08F" w:rsidR="00D3222F" w:rsidRPr="00D3222F" w:rsidRDefault="00D3222F" w:rsidP="006E3ED5">
      <w:pPr>
        <w:pStyle w:val="berschrift2"/>
        <w:spacing w:after="240"/>
        <w:rPr>
          <w:rFonts w:cs="Arial"/>
          <w:lang w:eastAsia="de-DE"/>
        </w:rPr>
      </w:pPr>
      <w:r w:rsidRPr="00D3222F">
        <w:rPr>
          <w:rFonts w:cs="Arial"/>
          <w:lang w:eastAsia="de-DE"/>
        </w:rPr>
        <w:t>Vorsel</w:t>
      </w:r>
      <w:r>
        <w:rPr>
          <w:rFonts w:cs="Arial"/>
          <w:lang w:eastAsia="de-DE"/>
        </w:rPr>
        <w:t>ek</w:t>
      </w:r>
      <w:r w:rsidRPr="00D3222F">
        <w:rPr>
          <w:rFonts w:cs="Arial"/>
          <w:lang w:eastAsia="de-DE"/>
        </w:rPr>
        <w:t>tion</w:t>
      </w:r>
    </w:p>
    <w:p w14:paraId="503D5E09" w14:textId="772CB697" w:rsidR="00D3222F" w:rsidRDefault="00D3222F" w:rsidP="006E3ED5">
      <w:pPr>
        <w:pStyle w:val="berschrift2"/>
        <w:spacing w:after="240"/>
        <w:rPr>
          <w:rFonts w:cs="Arial"/>
          <w:lang w:eastAsia="de-DE"/>
        </w:rPr>
      </w:pPr>
      <w:r w:rsidRPr="00D3222F">
        <w:rPr>
          <w:rFonts w:cs="Arial"/>
          <w:lang w:eastAsia="de-DE"/>
        </w:rPr>
        <w:t>Funktionsanalyse</w:t>
      </w:r>
    </w:p>
    <w:p w14:paraId="0965C6C7" w14:textId="6B8477A1" w:rsidR="00D3222F" w:rsidRPr="00D3222F" w:rsidRDefault="00D3222F" w:rsidP="00D3222F">
      <w:pPr>
        <w:rPr>
          <w:lang w:eastAsia="de-DE"/>
        </w:rPr>
      </w:pPr>
      <w:r>
        <w:rPr>
          <w:lang w:eastAsia="de-DE"/>
        </w:rPr>
        <w:t>1-4 Matthias</w:t>
      </w:r>
    </w:p>
    <w:p w14:paraId="2B7C7669" w14:textId="73A74FDB" w:rsidR="00D3222F" w:rsidRDefault="00D3222F" w:rsidP="006E3ED5">
      <w:pPr>
        <w:pStyle w:val="berschrift2"/>
        <w:spacing w:after="240"/>
        <w:rPr>
          <w:rFonts w:cs="Arial"/>
          <w:lang w:eastAsia="de-DE"/>
        </w:rPr>
      </w:pPr>
      <w:r w:rsidRPr="00D3222F">
        <w:rPr>
          <w:rFonts w:cs="Arial"/>
          <w:lang w:eastAsia="de-DE"/>
        </w:rPr>
        <w:t>Fehleranalyse</w:t>
      </w:r>
    </w:p>
    <w:p w14:paraId="74AF7506" w14:textId="6A98A6D7" w:rsidR="00D3222F" w:rsidRDefault="00585957" w:rsidP="00585957">
      <w:pPr>
        <w:spacing w:line="360" w:lineRule="auto"/>
        <w:jc w:val="both"/>
        <w:rPr>
          <w:rFonts w:ascii="Arial" w:hAnsi="Arial" w:cs="Arial"/>
          <w:sz w:val="24"/>
          <w:szCs w:val="24"/>
          <w:lang w:eastAsia="de-DE"/>
        </w:rPr>
      </w:pPr>
      <w:r w:rsidRPr="00585957">
        <w:rPr>
          <w:rFonts w:ascii="Arial" w:hAnsi="Arial" w:cs="Arial"/>
          <w:sz w:val="24"/>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ascii="Arial" w:hAnsi="Arial" w:cs="Arial"/>
          <w:sz w:val="24"/>
          <w:szCs w:val="24"/>
          <w:lang w:eastAsia="de-DE"/>
        </w:rPr>
        <w:t xml:space="preserve">Für jeden Grund gibt es einen oder mehrere Ursachen. Diese sollen mit der 5W-Methode, dem fünfmaligen Fragen nach dem Warum, bis zur Wurzel hin verfolgt </w:t>
      </w:r>
      <w:r w:rsidR="008051AD">
        <w:rPr>
          <w:rFonts w:ascii="Arial" w:hAnsi="Arial" w:cs="Arial"/>
          <w:sz w:val="24"/>
          <w:szCs w:val="24"/>
          <w:lang w:eastAsia="de-DE"/>
        </w:rPr>
        <w:lastRenderedPageBreak/>
        <w:t>werden, damit diese Wurzel des Fehlers beseitigt werden kann. Es ergeben sich Fehler-Folge-Ursache-Ketten.</w:t>
      </w:r>
    </w:p>
    <w:p w14:paraId="0B693C80" w14:textId="1BA626AB" w:rsidR="008051AD" w:rsidRPr="00585957" w:rsidRDefault="008051AD" w:rsidP="00585957">
      <w:pPr>
        <w:spacing w:line="360" w:lineRule="auto"/>
        <w:jc w:val="both"/>
        <w:rPr>
          <w:rFonts w:ascii="Arial" w:hAnsi="Arial" w:cs="Arial"/>
          <w:sz w:val="24"/>
          <w:szCs w:val="24"/>
          <w:lang w:eastAsia="de-DE"/>
        </w:rPr>
      </w:pPr>
      <w:r>
        <w:rPr>
          <w:rFonts w:ascii="Arial" w:hAnsi="Arial" w:cs="Arial"/>
          <w:sz w:val="24"/>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r w:rsidRPr="00D3222F">
        <w:rPr>
          <w:rFonts w:cs="Arial"/>
          <w:lang w:eastAsia="de-DE"/>
        </w:rPr>
        <w:t>Risikobewertung</w:t>
      </w:r>
    </w:p>
    <w:p w14:paraId="2EBF6CD6" w14:textId="73F871F4" w:rsidR="00D3222F" w:rsidRPr="008051AD" w:rsidRDefault="008051AD" w:rsidP="008051AD">
      <w:pPr>
        <w:spacing w:line="360" w:lineRule="auto"/>
        <w:jc w:val="both"/>
        <w:rPr>
          <w:rFonts w:ascii="Arial" w:hAnsi="Arial" w:cs="Arial"/>
          <w:sz w:val="24"/>
          <w:szCs w:val="24"/>
          <w:lang w:eastAsia="de-DE"/>
        </w:rPr>
      </w:pPr>
      <w:r w:rsidRPr="008051AD">
        <w:rPr>
          <w:rFonts w:ascii="Arial" w:hAnsi="Arial" w:cs="Arial"/>
          <w:sz w:val="24"/>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ascii="Arial" w:hAnsi="Arial" w:cs="Arial"/>
          <w:sz w:val="24"/>
          <w:szCs w:val="24"/>
          <w:lang w:eastAsia="de-DE"/>
        </w:rPr>
        <w:t xml:space="preserve">(high, </w:t>
      </w:r>
      <w:proofErr w:type="spellStart"/>
      <w:r>
        <w:rPr>
          <w:rFonts w:ascii="Arial" w:hAnsi="Arial" w:cs="Arial"/>
          <w:sz w:val="24"/>
          <w:szCs w:val="24"/>
          <w:lang w:eastAsia="de-DE"/>
        </w:rPr>
        <w:t>middle</w:t>
      </w:r>
      <w:proofErr w:type="spellEnd"/>
      <w:r>
        <w:rPr>
          <w:rFonts w:ascii="Arial" w:hAnsi="Arial" w:cs="Arial"/>
          <w:sz w:val="24"/>
          <w:szCs w:val="24"/>
          <w:lang w:eastAsia="de-DE"/>
        </w:rPr>
        <w:t xml:space="preserve">, low) </w:t>
      </w:r>
      <w:r w:rsidRPr="008051AD">
        <w:rPr>
          <w:rFonts w:ascii="Arial" w:hAnsi="Arial" w:cs="Arial"/>
          <w:sz w:val="24"/>
          <w:szCs w:val="24"/>
          <w:lang w:eastAsia="de-DE"/>
        </w:rPr>
        <w:t xml:space="preserve">anhand von bestimmten Zahlenkombinationen vergeben, um besonders kritische Punkte hervorzuheben. </w:t>
      </w:r>
      <w:r>
        <w:rPr>
          <w:rFonts w:ascii="Arial" w:hAnsi="Arial" w:cs="Arial"/>
          <w:sz w:val="24"/>
          <w:szCs w:val="24"/>
          <w:lang w:eastAsia="de-DE"/>
        </w:rPr>
        <w:t>Im Fall des Bandförderers sind das Hineinziehen von Kleidung oder Gliedmaßen und die Umweltgefährdung durch auslaufendes Öl als besonders hoch priorisiert und müssen deshalb auf jeden Fall durch Maßnahmen angegangen werden.</w:t>
      </w:r>
      <w:bookmarkStart w:id="8" w:name="_GoBack"/>
      <w:bookmarkEnd w:id="8"/>
    </w:p>
    <w:p w14:paraId="585EBD18" w14:textId="7FA43529" w:rsidR="00D3222F" w:rsidRDefault="00D3222F" w:rsidP="006E3ED5">
      <w:pPr>
        <w:pStyle w:val="berschrift2"/>
        <w:spacing w:after="240"/>
        <w:rPr>
          <w:rFonts w:cs="Arial"/>
          <w:lang w:eastAsia="de-DE"/>
        </w:rPr>
      </w:pPr>
      <w:r w:rsidRPr="00D3222F">
        <w:rPr>
          <w:rFonts w:cs="Arial"/>
          <w:lang w:eastAsia="de-DE"/>
        </w:rPr>
        <w:t>Optimierung</w:t>
      </w:r>
    </w:p>
    <w:p w14:paraId="46D3BBEE" w14:textId="77777777" w:rsidR="006E3ED5" w:rsidRDefault="006E3ED5" w:rsidP="006E3ED5">
      <w:pPr>
        <w:spacing w:line="360" w:lineRule="auto"/>
        <w:jc w:val="both"/>
        <w:rPr>
          <w:rFonts w:ascii="Arial" w:hAnsi="Arial" w:cs="Arial"/>
          <w:sz w:val="24"/>
          <w:szCs w:val="24"/>
          <w:lang w:eastAsia="de-DE"/>
        </w:rPr>
      </w:pPr>
      <w:r>
        <w:rPr>
          <w:rFonts w:ascii="Arial" w:hAnsi="Arial" w:cs="Arial"/>
          <w:sz w:val="24"/>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t>Gebots-, Verbots- und Warnzeichen</w:t>
      </w:r>
    </w:p>
    <w:p w14:paraId="599867D2" w14:textId="50623A4C" w:rsidR="006E3ED5" w:rsidRDefault="006E3ED5" w:rsidP="006E3ED5">
      <w:pPr>
        <w:spacing w:line="360" w:lineRule="auto"/>
        <w:jc w:val="both"/>
        <w:rPr>
          <w:rFonts w:ascii="Arial" w:hAnsi="Arial" w:cs="Arial"/>
          <w:sz w:val="24"/>
          <w:szCs w:val="24"/>
          <w:lang w:eastAsia="de-DE"/>
        </w:rPr>
      </w:pPr>
      <w:r>
        <w:rPr>
          <w:rFonts w:ascii="Arial" w:hAnsi="Arial" w:cs="Arial"/>
          <w:sz w:val="24"/>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t>Das Pareto-Diagramm</w:t>
      </w:r>
    </w:p>
    <w:p w14:paraId="14D5AA1F" w14:textId="77777777" w:rsidR="006E3ED5" w:rsidRDefault="006E3ED5" w:rsidP="006E3ED5">
      <w:pPr>
        <w:spacing w:line="360" w:lineRule="auto"/>
        <w:jc w:val="both"/>
        <w:rPr>
          <w:rFonts w:ascii="Arial" w:hAnsi="Arial" w:cs="Arial"/>
          <w:sz w:val="24"/>
          <w:szCs w:val="24"/>
          <w:lang w:eastAsia="de-DE"/>
        </w:rPr>
      </w:pPr>
      <w:r>
        <w:rPr>
          <w:rFonts w:ascii="Arial" w:hAnsi="Arial" w:cs="Arial"/>
          <w:sz w:val="24"/>
          <w:szCs w:val="24"/>
          <w:lang w:eastAsia="de-DE"/>
        </w:rPr>
        <w:lastRenderedPageBreak/>
        <w:t xml:space="preserve">Das Pareto-Diagramm ist im Anhang zu finden. </w:t>
      </w:r>
    </w:p>
    <w:p w14:paraId="63EC2B85" w14:textId="77777777" w:rsidR="006E3ED5" w:rsidRDefault="006E3ED5" w:rsidP="006E3ED5">
      <w:pPr>
        <w:spacing w:line="360" w:lineRule="auto"/>
        <w:jc w:val="both"/>
        <w:rPr>
          <w:rFonts w:ascii="Arial" w:hAnsi="Arial" w:cs="Arial"/>
          <w:sz w:val="24"/>
          <w:szCs w:val="24"/>
          <w:lang w:eastAsia="de-DE"/>
        </w:rPr>
      </w:pPr>
      <w:r>
        <w:rPr>
          <w:rFonts w:ascii="Arial" w:hAnsi="Arial" w:cs="Arial"/>
          <w:sz w:val="24"/>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77777777" w:rsidR="006E3ED5" w:rsidRPr="006E3ED5" w:rsidRDefault="006E3ED5" w:rsidP="006E3ED5">
      <w:pPr>
        <w:rPr>
          <w:lang w:eastAsia="de-DE"/>
        </w:rPr>
      </w:pPr>
    </w:p>
    <w:p w14:paraId="10ACAE29" w14:textId="774E65F5" w:rsidR="004A254B" w:rsidRDefault="004A254B" w:rsidP="004A254B">
      <w:pPr>
        <w:pStyle w:val="berschrift1"/>
        <w:rPr>
          <w:lang w:eastAsia="de-DE"/>
        </w:rPr>
      </w:pPr>
      <w:bookmarkStart w:id="9" w:name="_Toc25931763"/>
      <w:r>
        <w:rPr>
          <w:lang w:eastAsia="de-DE"/>
        </w:rPr>
        <w:t xml:space="preserve">House </w:t>
      </w:r>
      <w:proofErr w:type="spellStart"/>
      <w:r>
        <w:rPr>
          <w:lang w:eastAsia="de-DE"/>
        </w:rPr>
        <w:t>of</w:t>
      </w:r>
      <w:proofErr w:type="spellEnd"/>
      <w:r>
        <w:rPr>
          <w:lang w:eastAsia="de-DE"/>
        </w:rPr>
        <w:t xml:space="preserve"> Quality</w:t>
      </w:r>
      <w:bookmarkEnd w:id="9"/>
    </w:p>
    <w:p w14:paraId="15AA728D" w14:textId="46F95015" w:rsidR="009E3882" w:rsidRDefault="009E3882" w:rsidP="009E3882">
      <w:pPr>
        <w:rPr>
          <w:lang w:eastAsia="de-DE"/>
        </w:rPr>
      </w:pPr>
    </w:p>
    <w:p w14:paraId="5869A134" w14:textId="64570F18" w:rsidR="00AE2DAE" w:rsidRDefault="00AE2DAE" w:rsidP="00AE2DAE">
      <w:pPr>
        <w:spacing w:line="360" w:lineRule="auto"/>
        <w:jc w:val="both"/>
        <w:rPr>
          <w:rFonts w:ascii="Arial" w:hAnsi="Arial" w:cs="Arial"/>
          <w:sz w:val="24"/>
          <w:szCs w:val="24"/>
          <w:lang w:eastAsia="de-DE"/>
        </w:rPr>
      </w:pPr>
      <w:r>
        <w:rPr>
          <w:rFonts w:ascii="Arial" w:hAnsi="Arial" w:cs="Arial"/>
          <w:sz w:val="24"/>
          <w:szCs w:val="24"/>
          <w:lang w:eastAsia="de-DE"/>
        </w:rPr>
        <w:t xml:space="preserve">Im House </w:t>
      </w:r>
      <w:proofErr w:type="spellStart"/>
      <w:r>
        <w:rPr>
          <w:rFonts w:ascii="Arial" w:hAnsi="Arial" w:cs="Arial"/>
          <w:sz w:val="24"/>
          <w:szCs w:val="24"/>
          <w:lang w:eastAsia="de-DE"/>
        </w:rPr>
        <w:t>of</w:t>
      </w:r>
      <w:proofErr w:type="spellEnd"/>
      <w:r>
        <w:rPr>
          <w:rFonts w:ascii="Arial" w:hAnsi="Arial" w:cs="Arial"/>
          <w:sz w:val="24"/>
          <w:szCs w:val="24"/>
          <w:lang w:eastAsia="de-DE"/>
        </w:rPr>
        <w:t xml:space="preserve"> Quality werden die einzelnen Schritte der QFD dokumentiert.</w:t>
      </w:r>
    </w:p>
    <w:p w14:paraId="19F8B065" w14:textId="7AEAEBD9" w:rsidR="00AE2DAE" w:rsidRPr="00AE2DAE" w:rsidRDefault="00AE2DAE" w:rsidP="00AE2DAE">
      <w:pPr>
        <w:spacing w:line="360" w:lineRule="auto"/>
        <w:jc w:val="both"/>
        <w:rPr>
          <w:rFonts w:ascii="Arial" w:hAnsi="Arial" w:cs="Arial"/>
          <w:sz w:val="24"/>
          <w:szCs w:val="24"/>
          <w:lang w:eastAsia="de-DE"/>
        </w:rPr>
      </w:pPr>
      <w:r w:rsidRPr="00AE2DAE">
        <w:rPr>
          <w:rFonts w:ascii="Arial" w:hAnsi="Arial" w:cs="Arial"/>
          <w:sz w:val="24"/>
          <w:szCs w:val="24"/>
          <w:lang w:eastAsia="de-DE"/>
        </w:rPr>
        <w:t xml:space="preserve">Quality </w:t>
      </w:r>
      <w:proofErr w:type="spellStart"/>
      <w:r w:rsidRPr="00AE2DAE">
        <w:rPr>
          <w:rFonts w:ascii="Arial" w:hAnsi="Arial" w:cs="Arial"/>
          <w:sz w:val="24"/>
          <w:szCs w:val="24"/>
          <w:lang w:eastAsia="de-DE"/>
        </w:rPr>
        <w:t>Function</w:t>
      </w:r>
      <w:proofErr w:type="spellEnd"/>
      <w:r w:rsidRPr="00AE2DAE">
        <w:rPr>
          <w:rFonts w:ascii="Arial" w:hAnsi="Arial" w:cs="Arial"/>
          <w:sz w:val="24"/>
          <w:szCs w:val="24"/>
          <w:lang w:eastAsia="de-DE"/>
        </w:rPr>
        <w:t xml:space="preserve"> </w:t>
      </w:r>
      <w:proofErr w:type="spellStart"/>
      <w:r w:rsidRPr="00AE2DAE">
        <w:rPr>
          <w:rFonts w:ascii="Arial" w:hAnsi="Arial" w:cs="Arial"/>
          <w:sz w:val="24"/>
          <w:szCs w:val="24"/>
          <w:lang w:eastAsia="de-DE"/>
        </w:rPr>
        <w:t>Deployment</w:t>
      </w:r>
      <w:proofErr w:type="spellEnd"/>
      <w:r w:rsidRPr="00AE2DAE">
        <w:rPr>
          <w:rFonts w:ascii="Arial" w:hAnsi="Arial" w:cs="Arial"/>
          <w:sz w:val="24"/>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spacing w:line="360" w:lineRule="auto"/>
        <w:jc w:val="both"/>
        <w:rPr>
          <w:rFonts w:ascii="Arial" w:hAnsi="Arial" w:cs="Arial"/>
          <w:sz w:val="24"/>
          <w:szCs w:val="24"/>
          <w:lang w:eastAsia="de-DE"/>
        </w:rPr>
      </w:pPr>
      <w:r w:rsidRPr="009E3882">
        <w:rPr>
          <w:rFonts w:ascii="Arial" w:hAnsi="Arial" w:cs="Arial"/>
          <w:sz w:val="24"/>
          <w:szCs w:val="24"/>
          <w:lang w:eastAsia="de-DE"/>
        </w:rPr>
        <w:t>Quality:</w:t>
      </w:r>
      <w:r>
        <w:rPr>
          <w:rFonts w:ascii="Arial" w:hAnsi="Arial" w:cs="Arial"/>
          <w:sz w:val="24"/>
          <w:szCs w:val="24"/>
          <w:lang w:eastAsia="de-DE"/>
        </w:rPr>
        <w:t xml:space="preserve"> </w:t>
      </w:r>
      <w:r w:rsidRPr="009E3882">
        <w:rPr>
          <w:rFonts w:ascii="Arial" w:hAnsi="Arial" w:cs="Arial"/>
          <w:sz w:val="24"/>
          <w:szCs w:val="24"/>
          <w:lang w:eastAsia="de-DE"/>
        </w:rPr>
        <w:t xml:space="preserve">Instrumentarium zur kundengerechten Planung und Entwicklung </w:t>
      </w:r>
      <w:r w:rsidR="00F105DA">
        <w:rPr>
          <w:rFonts w:ascii="Arial" w:hAnsi="Arial" w:cs="Arial"/>
          <w:sz w:val="24"/>
          <w:szCs w:val="24"/>
          <w:lang w:eastAsia="de-DE"/>
        </w:rPr>
        <w:t>v</w:t>
      </w:r>
      <w:r w:rsidRPr="009E3882">
        <w:rPr>
          <w:rFonts w:ascii="Arial" w:hAnsi="Arial" w:cs="Arial"/>
          <w:sz w:val="24"/>
          <w:szCs w:val="24"/>
          <w:lang w:eastAsia="de-DE"/>
        </w:rPr>
        <w:t xml:space="preserve">on Qualitätsmerkmalen </w:t>
      </w:r>
    </w:p>
    <w:p w14:paraId="13F2A44A" w14:textId="1FCE6992" w:rsidR="009E3882" w:rsidRP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Function</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 xml:space="preserve">Sicherung der Q-Merkmale </w:t>
      </w:r>
      <w:r w:rsidR="00F105DA">
        <w:rPr>
          <w:rFonts w:ascii="Arial" w:hAnsi="Arial" w:cs="Arial"/>
          <w:sz w:val="24"/>
          <w:szCs w:val="24"/>
          <w:lang w:eastAsia="de-DE"/>
        </w:rPr>
        <w:t>d</w:t>
      </w:r>
      <w:r w:rsidRPr="009E3882">
        <w:rPr>
          <w:rFonts w:ascii="Arial" w:hAnsi="Arial" w:cs="Arial"/>
          <w:sz w:val="24"/>
          <w:szCs w:val="24"/>
          <w:lang w:eastAsia="de-DE"/>
        </w:rPr>
        <w:t>urch interdisziplinäre Zusammenarbeit im ganzen Unternehmen</w:t>
      </w:r>
    </w:p>
    <w:p w14:paraId="65820CB2" w14:textId="4EBBF1EA" w:rsid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lastRenderedPageBreak/>
        <w:t>Deployment</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„Truppen in Stellung bringen “ (Bündelung der Kräfte) um die Q</w:t>
      </w:r>
      <w:r>
        <w:rPr>
          <w:rFonts w:ascii="Arial" w:hAnsi="Arial" w:cs="Arial"/>
          <w:sz w:val="24"/>
          <w:szCs w:val="24"/>
          <w:lang w:eastAsia="de-DE"/>
        </w:rPr>
        <w:t>-</w:t>
      </w:r>
      <w:r w:rsidRPr="009E3882">
        <w:rPr>
          <w:rFonts w:ascii="Arial" w:hAnsi="Arial" w:cs="Arial"/>
          <w:sz w:val="24"/>
          <w:szCs w:val="24"/>
          <w:lang w:eastAsia="de-DE"/>
        </w:rPr>
        <w:t>Ziel</w:t>
      </w:r>
      <w:r w:rsidR="00F105DA">
        <w:rPr>
          <w:rFonts w:ascii="Arial" w:hAnsi="Arial" w:cs="Arial"/>
          <w:sz w:val="24"/>
          <w:szCs w:val="24"/>
          <w:lang w:eastAsia="de-DE"/>
        </w:rPr>
        <w:t>e</w:t>
      </w:r>
      <w:r w:rsidRPr="009E3882">
        <w:rPr>
          <w:rFonts w:ascii="Arial" w:hAnsi="Arial" w:cs="Arial"/>
          <w:sz w:val="24"/>
          <w:szCs w:val="24"/>
          <w:lang w:eastAsia="de-DE"/>
        </w:rPr>
        <w:t xml:space="preserve"> auf allen Ebenen zu erreichen.</w:t>
      </w:r>
    </w:p>
    <w:p w14:paraId="290A4418" w14:textId="10A0EA91" w:rsidR="00AE2DAE" w:rsidRDefault="009E3882"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Zu </w:t>
      </w:r>
      <w:r w:rsidR="00AE2DAE">
        <w:rPr>
          <w:rFonts w:ascii="Arial" w:hAnsi="Arial" w:cs="Arial"/>
          <w:sz w:val="24"/>
          <w:szCs w:val="24"/>
          <w:lang w:eastAsia="de-DE"/>
        </w:rPr>
        <w:t>B</w:t>
      </w:r>
      <w:r>
        <w:rPr>
          <w:rFonts w:ascii="Arial" w:hAnsi="Arial" w:cs="Arial"/>
          <w:sz w:val="24"/>
          <w:szCs w:val="24"/>
          <w:lang w:eastAsia="de-DE"/>
        </w:rPr>
        <w:t>eginn werden die Kundenanforderungen gesammelt (</w:t>
      </w:r>
      <w:r w:rsidR="00F105DA">
        <w:rPr>
          <w:rFonts w:ascii="Arial" w:hAnsi="Arial" w:cs="Arial"/>
          <w:sz w:val="24"/>
          <w:szCs w:val="24"/>
          <w:lang w:eastAsia="de-DE"/>
        </w:rPr>
        <w:t>P</w:t>
      </w:r>
      <w:r>
        <w:rPr>
          <w:rFonts w:ascii="Arial" w:hAnsi="Arial" w:cs="Arial"/>
          <w:sz w:val="24"/>
          <w:szCs w:val="24"/>
          <w:lang w:eastAsia="de-DE"/>
        </w:rPr>
        <w:t xml:space="preserve">aarweiser </w:t>
      </w:r>
      <w:r w:rsidR="00F105DA">
        <w:rPr>
          <w:rFonts w:ascii="Arial" w:hAnsi="Arial" w:cs="Arial"/>
          <w:sz w:val="24"/>
          <w:szCs w:val="24"/>
          <w:lang w:eastAsia="de-DE"/>
        </w:rPr>
        <w:t>V</w:t>
      </w:r>
      <w:r>
        <w:rPr>
          <w:rFonts w:ascii="Arial" w:hAnsi="Arial" w:cs="Arial"/>
          <w:sz w:val="24"/>
          <w:szCs w:val="24"/>
          <w:lang w:eastAsia="de-DE"/>
        </w:rPr>
        <w:t xml:space="preserve">ergleich). Diese werden nach dem </w:t>
      </w:r>
      <w:r w:rsidR="00AE2DAE">
        <w:rPr>
          <w:rFonts w:ascii="Arial" w:hAnsi="Arial" w:cs="Arial"/>
          <w:sz w:val="24"/>
          <w:szCs w:val="24"/>
          <w:lang w:eastAsia="de-DE"/>
        </w:rPr>
        <w:t xml:space="preserve">Ergebnis des </w:t>
      </w:r>
      <w:r w:rsidR="00F105DA">
        <w:rPr>
          <w:rFonts w:ascii="Arial" w:hAnsi="Arial" w:cs="Arial"/>
          <w:sz w:val="24"/>
          <w:szCs w:val="24"/>
          <w:lang w:eastAsia="de-DE"/>
        </w:rPr>
        <w:t>p</w:t>
      </w:r>
      <w:r>
        <w:rPr>
          <w:rFonts w:ascii="Arial" w:hAnsi="Arial" w:cs="Arial"/>
          <w:sz w:val="24"/>
          <w:szCs w:val="24"/>
          <w:lang w:eastAsia="de-DE"/>
        </w:rPr>
        <w:t>aarweisen Vergleich</w:t>
      </w:r>
      <w:r w:rsidR="00F105DA">
        <w:rPr>
          <w:rFonts w:ascii="Arial" w:hAnsi="Arial" w:cs="Arial"/>
          <w:sz w:val="24"/>
          <w:szCs w:val="24"/>
          <w:lang w:eastAsia="de-DE"/>
        </w:rPr>
        <w:t>s</w:t>
      </w:r>
      <w:r>
        <w:rPr>
          <w:rFonts w:ascii="Arial" w:hAnsi="Arial" w:cs="Arial"/>
          <w:sz w:val="24"/>
          <w:szCs w:val="24"/>
          <w:lang w:eastAsia="de-DE"/>
        </w:rPr>
        <w:t xml:space="preserve"> gewichtet. </w:t>
      </w:r>
      <w:r w:rsidR="00AE2DAE">
        <w:rPr>
          <w:rFonts w:ascii="Arial" w:hAnsi="Arial" w:cs="Arial"/>
          <w:sz w:val="24"/>
          <w:szCs w:val="24"/>
          <w:lang w:eastAsia="de-DE"/>
        </w:rPr>
        <w:t>Außerdem wird d</w:t>
      </w:r>
      <w:r>
        <w:rPr>
          <w:rFonts w:ascii="Arial" w:hAnsi="Arial" w:cs="Arial"/>
          <w:sz w:val="24"/>
          <w:szCs w:val="24"/>
          <w:lang w:eastAsia="de-DE"/>
        </w:rPr>
        <w:t xml:space="preserve">as Produkt mit Wettbewerbsprodukten und Vorgängerprodukten </w:t>
      </w:r>
      <w:r w:rsidR="00F105DA">
        <w:rPr>
          <w:rFonts w:ascii="Arial" w:hAnsi="Arial" w:cs="Arial"/>
          <w:sz w:val="24"/>
          <w:szCs w:val="24"/>
          <w:lang w:eastAsia="de-DE"/>
        </w:rPr>
        <w:t>v</w:t>
      </w:r>
      <w:r>
        <w:rPr>
          <w:rFonts w:ascii="Arial" w:hAnsi="Arial" w:cs="Arial"/>
          <w:sz w:val="24"/>
          <w:szCs w:val="24"/>
          <w:lang w:eastAsia="de-DE"/>
        </w:rPr>
        <w:t xml:space="preserve">erglichen. </w:t>
      </w:r>
      <w:r w:rsidR="00F105DA">
        <w:rPr>
          <w:rFonts w:ascii="Arial" w:hAnsi="Arial" w:cs="Arial"/>
          <w:sz w:val="24"/>
          <w:szCs w:val="24"/>
          <w:lang w:eastAsia="de-DE"/>
        </w:rPr>
        <w:t>Mit einer Bewertung von eins bis drei</w:t>
      </w:r>
      <w:r w:rsidR="00AE2DAE">
        <w:rPr>
          <w:rFonts w:ascii="Arial" w:hAnsi="Arial" w:cs="Arial"/>
          <w:sz w:val="24"/>
          <w:szCs w:val="24"/>
          <w:lang w:eastAsia="de-DE"/>
        </w:rPr>
        <w:t xml:space="preserve"> </w:t>
      </w:r>
      <w:r>
        <w:rPr>
          <w:rFonts w:ascii="Arial" w:hAnsi="Arial" w:cs="Arial"/>
          <w:sz w:val="24"/>
          <w:szCs w:val="24"/>
          <w:lang w:eastAsia="de-DE"/>
        </w:rPr>
        <w:t>erkennt</w:t>
      </w:r>
      <w:r w:rsidR="00AE2DAE">
        <w:rPr>
          <w:rFonts w:ascii="Arial" w:hAnsi="Arial" w:cs="Arial"/>
          <w:sz w:val="24"/>
          <w:szCs w:val="24"/>
          <w:lang w:eastAsia="de-DE"/>
        </w:rPr>
        <w:t xml:space="preserve"> man</w:t>
      </w:r>
      <w:r>
        <w:rPr>
          <w:rFonts w:ascii="Arial" w:hAnsi="Arial" w:cs="Arial"/>
          <w:sz w:val="24"/>
          <w:szCs w:val="24"/>
          <w:lang w:eastAsia="de-DE"/>
        </w:rPr>
        <w:t xml:space="preserve"> d</w:t>
      </w:r>
      <w:r w:rsidR="00F105DA">
        <w:rPr>
          <w:rFonts w:ascii="Arial" w:hAnsi="Arial" w:cs="Arial"/>
          <w:sz w:val="24"/>
          <w:szCs w:val="24"/>
          <w:lang w:eastAsia="de-DE"/>
        </w:rPr>
        <w:t>en Grad der</w:t>
      </w:r>
      <w:r>
        <w:rPr>
          <w:rFonts w:ascii="Arial" w:hAnsi="Arial" w:cs="Arial"/>
          <w:sz w:val="24"/>
          <w:szCs w:val="24"/>
          <w:lang w:eastAsia="de-DE"/>
        </w:rPr>
        <w:t xml:space="preserve"> Erfüllung der Kundenanforderungen</w:t>
      </w:r>
      <w:r w:rsidR="00F105DA">
        <w:rPr>
          <w:rFonts w:ascii="Arial" w:hAnsi="Arial" w:cs="Arial"/>
          <w:sz w:val="24"/>
          <w:szCs w:val="24"/>
          <w:lang w:eastAsia="de-DE"/>
        </w:rPr>
        <w:t xml:space="preserve"> für jede Variante</w:t>
      </w:r>
      <w:r>
        <w:rPr>
          <w:rFonts w:ascii="Arial" w:hAnsi="Arial" w:cs="Arial"/>
          <w:sz w:val="24"/>
          <w:szCs w:val="24"/>
          <w:lang w:eastAsia="de-DE"/>
        </w:rPr>
        <w:t xml:space="preserve">. </w:t>
      </w:r>
      <w:r w:rsidR="00AE2DAE">
        <w:rPr>
          <w:rFonts w:ascii="Arial" w:hAnsi="Arial" w:cs="Arial"/>
          <w:sz w:val="24"/>
          <w:szCs w:val="24"/>
          <w:lang w:eastAsia="de-DE"/>
        </w:rPr>
        <w:t xml:space="preserve">Nach der Auswertung erkennt man die Beziehungen </w:t>
      </w:r>
      <w:r w:rsidR="007628D9">
        <w:rPr>
          <w:rFonts w:ascii="Arial" w:hAnsi="Arial" w:cs="Arial"/>
          <w:sz w:val="24"/>
          <w:szCs w:val="24"/>
          <w:lang w:eastAsia="de-DE"/>
        </w:rPr>
        <w:t>zwischen</w:t>
      </w:r>
      <w:r w:rsidR="00335702">
        <w:rPr>
          <w:rFonts w:ascii="Arial" w:hAnsi="Arial" w:cs="Arial"/>
          <w:sz w:val="24"/>
          <w:szCs w:val="24"/>
          <w:lang w:eastAsia="de-DE"/>
        </w:rPr>
        <w:t xml:space="preserve"> den </w:t>
      </w:r>
      <w:r w:rsidR="00AE2DAE">
        <w:rPr>
          <w:rFonts w:ascii="Arial" w:hAnsi="Arial" w:cs="Arial"/>
          <w:sz w:val="24"/>
          <w:szCs w:val="24"/>
          <w:lang w:eastAsia="de-DE"/>
        </w:rPr>
        <w:t xml:space="preserve">Kosten, </w:t>
      </w:r>
      <w:r w:rsidR="007628D9">
        <w:rPr>
          <w:rFonts w:ascii="Arial" w:hAnsi="Arial" w:cs="Arial"/>
          <w:sz w:val="24"/>
          <w:szCs w:val="24"/>
          <w:lang w:eastAsia="de-DE"/>
        </w:rPr>
        <w:t xml:space="preserve">der </w:t>
      </w:r>
      <w:r w:rsidR="00AE2DAE">
        <w:rPr>
          <w:rFonts w:ascii="Arial" w:hAnsi="Arial" w:cs="Arial"/>
          <w:sz w:val="24"/>
          <w:szCs w:val="24"/>
          <w:lang w:eastAsia="de-DE"/>
        </w:rPr>
        <w:t>Komplexität, Herstell</w:t>
      </w:r>
      <w:r w:rsidR="00F105DA">
        <w:rPr>
          <w:rFonts w:ascii="Arial" w:hAnsi="Arial" w:cs="Arial"/>
          <w:sz w:val="24"/>
          <w:szCs w:val="24"/>
          <w:lang w:eastAsia="de-DE"/>
        </w:rPr>
        <w:t>ver</w:t>
      </w:r>
      <w:r w:rsidR="00AE2DAE">
        <w:rPr>
          <w:rFonts w:ascii="Arial" w:hAnsi="Arial" w:cs="Arial"/>
          <w:sz w:val="24"/>
          <w:szCs w:val="24"/>
          <w:lang w:eastAsia="de-DE"/>
        </w:rPr>
        <w:t xml:space="preserve">fahren und </w:t>
      </w:r>
      <w:r w:rsidR="007628D9">
        <w:rPr>
          <w:rFonts w:ascii="Arial" w:hAnsi="Arial" w:cs="Arial"/>
          <w:sz w:val="24"/>
          <w:szCs w:val="24"/>
          <w:lang w:eastAsia="de-DE"/>
        </w:rPr>
        <w:t xml:space="preserve">Möglichkeiten für </w:t>
      </w:r>
      <w:r w:rsidR="00AE2DAE">
        <w:rPr>
          <w:rFonts w:ascii="Arial" w:hAnsi="Arial" w:cs="Arial"/>
          <w:sz w:val="24"/>
          <w:szCs w:val="24"/>
          <w:lang w:eastAsia="de-DE"/>
        </w:rPr>
        <w:t xml:space="preserve">das Lösen der </w:t>
      </w:r>
      <w:r w:rsidR="007628D9">
        <w:rPr>
          <w:rFonts w:ascii="Arial" w:hAnsi="Arial" w:cs="Arial"/>
          <w:sz w:val="24"/>
          <w:szCs w:val="24"/>
          <w:lang w:eastAsia="de-DE"/>
        </w:rPr>
        <w:t xml:space="preserve">eventuell auftretenden </w:t>
      </w:r>
      <w:r w:rsidR="00AE2DAE">
        <w:rPr>
          <w:rFonts w:ascii="Arial" w:hAnsi="Arial" w:cs="Arial"/>
          <w:sz w:val="24"/>
          <w:szCs w:val="24"/>
          <w:lang w:eastAsia="de-DE"/>
        </w:rPr>
        <w:t>Probleme.</w:t>
      </w:r>
    </w:p>
    <w:p w14:paraId="46C84641" w14:textId="77777777" w:rsidR="00EE7A80" w:rsidRDefault="00EE7A80" w:rsidP="00AE2DAE">
      <w:pPr>
        <w:spacing w:after="0" w:line="360" w:lineRule="auto"/>
        <w:jc w:val="both"/>
        <w:rPr>
          <w:rFonts w:ascii="Arial" w:hAnsi="Arial" w:cs="Arial"/>
          <w:sz w:val="24"/>
          <w:szCs w:val="24"/>
          <w:lang w:eastAsia="de-DE"/>
        </w:rPr>
      </w:pPr>
    </w:p>
    <w:p w14:paraId="5BD296F8" w14:textId="3E697701" w:rsidR="006B0C77" w:rsidRDefault="007628D9" w:rsidP="00AE2DAE">
      <w:pPr>
        <w:spacing w:after="0" w:line="360" w:lineRule="auto"/>
        <w:jc w:val="both"/>
        <w:rPr>
          <w:rFonts w:ascii="Arial" w:hAnsi="Arial" w:cs="Arial"/>
          <w:sz w:val="24"/>
          <w:szCs w:val="24"/>
          <w:lang w:eastAsia="de-DE"/>
        </w:rPr>
      </w:pPr>
      <w:r>
        <w:rPr>
          <w:rFonts w:ascii="Arial" w:hAnsi="Arial" w:cs="Arial"/>
          <w:sz w:val="24"/>
          <w:szCs w:val="24"/>
          <w:lang w:eastAsia="de-DE"/>
        </w:rPr>
        <w:t>Die Bewertungen der Erfüllung der Kundenanforderung werden addiert, daraus ergibt sich ein Summenprodukt im Zusammenspiel mit der Bewertung aus der T-Tabelle. Die</w:t>
      </w:r>
      <w:r w:rsidR="006B0C77">
        <w:rPr>
          <w:rFonts w:ascii="Arial" w:hAnsi="Arial" w:cs="Arial"/>
          <w:sz w:val="24"/>
          <w:szCs w:val="24"/>
          <w:lang w:eastAsia="de-DE"/>
        </w:rPr>
        <w:t xml:space="preserve"> grün markierten Felder </w:t>
      </w:r>
      <w:r>
        <w:rPr>
          <w:rFonts w:ascii="Arial" w:hAnsi="Arial" w:cs="Arial"/>
          <w:sz w:val="24"/>
          <w:szCs w:val="24"/>
          <w:lang w:eastAsia="de-DE"/>
        </w:rPr>
        <w:t xml:space="preserve">sind </w:t>
      </w:r>
      <w:r w:rsidR="006B0C77">
        <w:rPr>
          <w:rFonts w:ascii="Arial" w:hAnsi="Arial" w:cs="Arial"/>
          <w:sz w:val="24"/>
          <w:szCs w:val="24"/>
          <w:lang w:eastAsia="de-DE"/>
        </w:rPr>
        <w:t>die</w:t>
      </w:r>
      <w:r>
        <w:rPr>
          <w:rFonts w:ascii="Arial" w:hAnsi="Arial" w:cs="Arial"/>
          <w:sz w:val="24"/>
          <w:szCs w:val="24"/>
          <w:lang w:eastAsia="de-DE"/>
        </w:rPr>
        <w:t>jenigen Produkte</w:t>
      </w:r>
      <w:r w:rsidR="006B0C77">
        <w:rPr>
          <w:rFonts w:ascii="Arial" w:hAnsi="Arial" w:cs="Arial"/>
          <w:sz w:val="24"/>
          <w:szCs w:val="24"/>
          <w:lang w:eastAsia="de-DE"/>
        </w:rPr>
        <w:t xml:space="preserve">, die </w:t>
      </w:r>
      <w:r w:rsidR="0029793F">
        <w:rPr>
          <w:rFonts w:ascii="Arial" w:hAnsi="Arial" w:cs="Arial"/>
          <w:sz w:val="24"/>
          <w:szCs w:val="24"/>
          <w:lang w:eastAsia="de-DE"/>
        </w:rPr>
        <w:t xml:space="preserve">die </w:t>
      </w:r>
      <w:r>
        <w:rPr>
          <w:rFonts w:ascii="Arial" w:hAnsi="Arial" w:cs="Arial"/>
          <w:sz w:val="24"/>
          <w:szCs w:val="24"/>
          <w:lang w:eastAsia="de-DE"/>
        </w:rPr>
        <w:t>Spezifikationen</w:t>
      </w:r>
      <w:r w:rsidR="0029793F">
        <w:rPr>
          <w:rFonts w:ascii="Arial" w:hAnsi="Arial" w:cs="Arial"/>
          <w:sz w:val="24"/>
          <w:szCs w:val="24"/>
          <w:lang w:eastAsia="de-DE"/>
        </w:rPr>
        <w:t xml:space="preserve"> am besten erfüllen. </w:t>
      </w:r>
    </w:p>
    <w:p w14:paraId="6519F187" w14:textId="3D14CC0D" w:rsidR="006B0C77" w:rsidRDefault="006B0C77" w:rsidP="00AE2DAE">
      <w:pPr>
        <w:spacing w:after="0" w:line="360" w:lineRule="auto"/>
        <w:jc w:val="both"/>
        <w:rPr>
          <w:rFonts w:ascii="Arial" w:hAnsi="Arial" w:cs="Arial"/>
          <w:sz w:val="24"/>
          <w:szCs w:val="24"/>
          <w:lang w:eastAsia="de-DE"/>
        </w:rPr>
      </w:pPr>
      <w:r w:rsidRPr="006B0C77">
        <w:rPr>
          <w:rFonts w:ascii="Arial" w:hAnsi="Arial" w:cs="Arial"/>
          <w:sz w:val="24"/>
          <w:szCs w:val="24"/>
          <w:lang w:eastAsia="de-DE"/>
        </w:rPr>
        <w:t xml:space="preserve">Die technische Bedeutung eines Wunsches ist am höchsten, wenn die Zahl der </w:t>
      </w:r>
      <w:r>
        <w:rPr>
          <w:rFonts w:ascii="Arial" w:hAnsi="Arial" w:cs="Arial"/>
          <w:sz w:val="24"/>
          <w:szCs w:val="24"/>
          <w:lang w:eastAsia="de-DE"/>
        </w:rPr>
        <w:t>„</w:t>
      </w:r>
      <w:r w:rsidRPr="006B0C77">
        <w:rPr>
          <w:rFonts w:ascii="Arial" w:hAnsi="Arial" w:cs="Arial"/>
          <w:sz w:val="24"/>
          <w:szCs w:val="24"/>
          <w:lang w:eastAsia="de-DE"/>
        </w:rPr>
        <w:t>technischen Bedeutung</w:t>
      </w:r>
      <w:r>
        <w:rPr>
          <w:rFonts w:ascii="Arial" w:hAnsi="Arial" w:cs="Arial"/>
          <w:sz w:val="24"/>
          <w:szCs w:val="24"/>
          <w:lang w:eastAsia="de-DE"/>
        </w:rPr>
        <w:t xml:space="preserve"> </w:t>
      </w:r>
      <w:r w:rsidRPr="006B0C77">
        <w:rPr>
          <w:rFonts w:ascii="Arial" w:hAnsi="Arial" w:cs="Arial"/>
          <w:sz w:val="24"/>
          <w:szCs w:val="24"/>
          <w:lang w:eastAsia="de-DE"/>
        </w:rPr>
        <w:t>(Kunde)</w:t>
      </w:r>
      <w:r>
        <w:rPr>
          <w:rFonts w:ascii="Arial" w:hAnsi="Arial" w:cs="Arial"/>
          <w:sz w:val="24"/>
          <w:szCs w:val="24"/>
          <w:lang w:eastAsia="de-DE"/>
        </w:rPr>
        <w:t>“</w:t>
      </w:r>
      <w:r w:rsidRPr="006B0C77">
        <w:rPr>
          <w:rFonts w:ascii="Arial" w:hAnsi="Arial" w:cs="Arial"/>
          <w:sz w:val="24"/>
          <w:szCs w:val="24"/>
          <w:lang w:eastAsia="de-DE"/>
        </w:rPr>
        <w:t xml:space="preserve"> am höchsten ist. Hier ist </w:t>
      </w:r>
      <w:r w:rsidR="007628D9">
        <w:rPr>
          <w:rFonts w:ascii="Arial" w:hAnsi="Arial" w:cs="Arial"/>
          <w:sz w:val="24"/>
          <w:szCs w:val="24"/>
          <w:lang w:eastAsia="de-DE"/>
        </w:rPr>
        <w:t xml:space="preserve">im konkreten Fall </w:t>
      </w:r>
      <w:r w:rsidRPr="006B0C77">
        <w:rPr>
          <w:rFonts w:ascii="Arial" w:hAnsi="Arial" w:cs="Arial"/>
          <w:sz w:val="24"/>
          <w:szCs w:val="24"/>
          <w:lang w:eastAsia="de-DE"/>
        </w:rPr>
        <w:t>der Motor am wichtigsten für den Kunden.</w:t>
      </w:r>
      <w:r w:rsidR="0029793F">
        <w:rPr>
          <w:rFonts w:ascii="Arial" w:hAnsi="Arial" w:cs="Arial"/>
          <w:sz w:val="24"/>
          <w:szCs w:val="24"/>
          <w:lang w:eastAsia="de-DE"/>
        </w:rPr>
        <w:t xml:space="preserve"> Als eher unwichtig ha</w:t>
      </w:r>
      <w:r w:rsidR="007628D9">
        <w:rPr>
          <w:rFonts w:ascii="Arial" w:hAnsi="Arial" w:cs="Arial"/>
          <w:sz w:val="24"/>
          <w:szCs w:val="24"/>
          <w:lang w:eastAsia="de-DE"/>
        </w:rPr>
        <w:t>ben</w:t>
      </w:r>
      <w:r w:rsidR="0029793F">
        <w:rPr>
          <w:rFonts w:ascii="Arial" w:hAnsi="Arial" w:cs="Arial"/>
          <w:sz w:val="24"/>
          <w:szCs w:val="24"/>
          <w:lang w:eastAsia="de-DE"/>
        </w:rPr>
        <w:t xml:space="preserve"> sich die Trommel und die Lagerböcke herausgestellt. Dies lässt sich auch logisch bestätigen, da die Trommel und die Lagerböcke einer Basisanforderung entsprechen und somit die Begeisterung des Kunden nicht wecken k</w:t>
      </w:r>
      <w:r w:rsidR="007628D9">
        <w:rPr>
          <w:rFonts w:ascii="Arial" w:hAnsi="Arial" w:cs="Arial"/>
          <w:sz w:val="24"/>
          <w:szCs w:val="24"/>
          <w:lang w:eastAsia="de-DE"/>
        </w:rPr>
        <w:t>önnen (d.h. in den aufgeführten Spezifikationen nicht erfasst sind).</w:t>
      </w:r>
    </w:p>
    <w:p w14:paraId="4D2F099A" w14:textId="23348CC8" w:rsidR="0029793F" w:rsidRDefault="0029793F"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Das Dach des </w:t>
      </w:r>
      <w:proofErr w:type="spellStart"/>
      <w:r>
        <w:rPr>
          <w:rFonts w:ascii="Arial" w:hAnsi="Arial" w:cs="Arial"/>
          <w:sz w:val="24"/>
          <w:szCs w:val="24"/>
          <w:lang w:eastAsia="de-DE"/>
        </w:rPr>
        <w:t>HoQ</w:t>
      </w:r>
      <w:proofErr w:type="spellEnd"/>
      <w:r>
        <w:rPr>
          <w:rFonts w:ascii="Arial" w:hAnsi="Arial" w:cs="Arial"/>
          <w:sz w:val="24"/>
          <w:szCs w:val="24"/>
          <w:lang w:eastAsia="de-DE"/>
        </w:rPr>
        <w:t xml:space="preserve"> beschreibt die Abhängi</w:t>
      </w:r>
      <w:r w:rsidR="00EE7A80">
        <w:rPr>
          <w:rFonts w:ascii="Arial" w:hAnsi="Arial" w:cs="Arial"/>
          <w:sz w:val="24"/>
          <w:szCs w:val="24"/>
          <w:lang w:eastAsia="de-DE"/>
        </w:rPr>
        <w:t>g</w:t>
      </w:r>
      <w:r>
        <w:rPr>
          <w:rFonts w:ascii="Arial" w:hAnsi="Arial" w:cs="Arial"/>
          <w:sz w:val="24"/>
          <w:szCs w:val="24"/>
          <w:lang w:eastAsia="de-DE"/>
        </w:rPr>
        <w:t xml:space="preserve">keiten der </w:t>
      </w:r>
      <w:r w:rsidR="007628D9">
        <w:rPr>
          <w:rFonts w:ascii="Arial" w:hAnsi="Arial" w:cs="Arial"/>
          <w:sz w:val="24"/>
          <w:szCs w:val="24"/>
          <w:lang w:eastAsia="de-DE"/>
        </w:rPr>
        <w:t>Funktionen</w:t>
      </w:r>
      <w:r w:rsidR="005261FF">
        <w:rPr>
          <w:rFonts w:ascii="Arial" w:hAnsi="Arial" w:cs="Arial"/>
          <w:sz w:val="24"/>
          <w:szCs w:val="24"/>
          <w:lang w:eastAsia="de-DE"/>
        </w:rPr>
        <w:t xml:space="preserve"> voneinander. Beim Vergleichen der Gruppen miteinander wird ein +, - oder eine 0 eingetragen. Das Plus </w:t>
      </w:r>
      <w:r w:rsidR="00EE7A80">
        <w:rPr>
          <w:rFonts w:ascii="Arial" w:hAnsi="Arial" w:cs="Arial"/>
          <w:sz w:val="24"/>
          <w:szCs w:val="24"/>
          <w:lang w:eastAsia="de-DE"/>
        </w:rPr>
        <w:t>oder</w:t>
      </w:r>
      <w:r w:rsidR="005261FF">
        <w:rPr>
          <w:rFonts w:ascii="Arial" w:hAnsi="Arial" w:cs="Arial"/>
          <w:sz w:val="24"/>
          <w:szCs w:val="24"/>
          <w:lang w:eastAsia="de-DE"/>
        </w:rPr>
        <w:t xml:space="preserve"> Minus beschreiben eine positive oder eine negative Abhängigkeit. Bei einer Null besteht keine Abhängigkeit voneinander.  Zum Beispiel hat eine Änderung der Welle </w:t>
      </w:r>
      <w:r w:rsidR="007628D9">
        <w:rPr>
          <w:rFonts w:ascii="Arial" w:hAnsi="Arial" w:cs="Arial"/>
          <w:sz w:val="24"/>
          <w:szCs w:val="24"/>
          <w:lang w:eastAsia="de-DE"/>
        </w:rPr>
        <w:t xml:space="preserve">unter Umständen </w:t>
      </w:r>
      <w:r w:rsidR="005261FF">
        <w:rPr>
          <w:rFonts w:ascii="Arial" w:hAnsi="Arial" w:cs="Arial"/>
          <w:sz w:val="24"/>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Am rechten Rand sind verschiedene Produkte </w:t>
      </w:r>
      <w:r w:rsidR="00D00046">
        <w:rPr>
          <w:rFonts w:ascii="Arial" w:hAnsi="Arial" w:cs="Arial"/>
          <w:sz w:val="24"/>
          <w:szCs w:val="24"/>
          <w:lang w:eastAsia="de-DE"/>
        </w:rPr>
        <w:t>in Abhängigkeit der erfüllten Kundenanforderungen dargestellt. Je höher die Zahl</w:t>
      </w:r>
      <w:r w:rsidR="007628D9">
        <w:rPr>
          <w:rFonts w:ascii="Arial" w:hAnsi="Arial" w:cs="Arial"/>
          <w:sz w:val="24"/>
          <w:szCs w:val="24"/>
          <w:lang w:eastAsia="de-DE"/>
        </w:rPr>
        <w:t>,</w:t>
      </w:r>
      <w:r w:rsidR="00D00046">
        <w:rPr>
          <w:rFonts w:ascii="Arial" w:hAnsi="Arial" w:cs="Arial"/>
          <w:sz w:val="24"/>
          <w:szCs w:val="24"/>
          <w:lang w:eastAsia="de-DE"/>
        </w:rPr>
        <w:t xml:space="preserve"> desto besser wurde die Kundenanforderung erfüllt. </w:t>
      </w:r>
      <w:r w:rsidR="00EE7A80">
        <w:rPr>
          <w:rFonts w:ascii="Arial" w:hAnsi="Arial" w:cs="Arial"/>
          <w:sz w:val="24"/>
          <w:szCs w:val="24"/>
          <w:lang w:eastAsia="de-DE"/>
        </w:rPr>
        <w:t>Als</w:t>
      </w:r>
      <w:r w:rsidR="00D00046">
        <w:rPr>
          <w:rFonts w:ascii="Arial" w:hAnsi="Arial" w:cs="Arial"/>
          <w:sz w:val="24"/>
          <w:szCs w:val="24"/>
          <w:lang w:eastAsia="de-DE"/>
        </w:rPr>
        <w:t xml:space="preserve"> vergleichbare Produkte</w:t>
      </w:r>
      <w:r w:rsidR="00EE7A80">
        <w:rPr>
          <w:rFonts w:ascii="Arial" w:hAnsi="Arial" w:cs="Arial"/>
          <w:sz w:val="24"/>
          <w:szCs w:val="24"/>
          <w:lang w:eastAsia="de-DE"/>
        </w:rPr>
        <w:t xml:space="preserve"> zu</w:t>
      </w:r>
      <w:r w:rsidR="007628D9">
        <w:rPr>
          <w:rFonts w:ascii="Arial" w:hAnsi="Arial" w:cs="Arial"/>
          <w:sz w:val="24"/>
          <w:szCs w:val="24"/>
          <w:lang w:eastAsia="de-DE"/>
        </w:rPr>
        <w:t>m</w:t>
      </w:r>
      <w:r w:rsidR="00EE7A80">
        <w:rPr>
          <w:rFonts w:ascii="Arial" w:hAnsi="Arial" w:cs="Arial"/>
          <w:sz w:val="24"/>
          <w:szCs w:val="24"/>
          <w:lang w:eastAsia="de-DE"/>
        </w:rPr>
        <w:t xml:space="preserve"> </w:t>
      </w:r>
      <w:r w:rsidR="007628D9">
        <w:rPr>
          <w:rFonts w:ascii="Arial" w:hAnsi="Arial" w:cs="Arial"/>
          <w:sz w:val="24"/>
          <w:szCs w:val="24"/>
          <w:lang w:eastAsia="de-DE"/>
        </w:rPr>
        <w:t>B</w:t>
      </w:r>
      <w:r w:rsidR="00EE7A80">
        <w:rPr>
          <w:rFonts w:ascii="Arial" w:hAnsi="Arial" w:cs="Arial"/>
          <w:sz w:val="24"/>
          <w:szCs w:val="24"/>
          <w:lang w:eastAsia="de-DE"/>
        </w:rPr>
        <w:t>eurteilen</w:t>
      </w:r>
      <w:r w:rsidR="00D00046">
        <w:rPr>
          <w:rFonts w:ascii="Arial" w:hAnsi="Arial" w:cs="Arial"/>
          <w:sz w:val="24"/>
          <w:szCs w:val="24"/>
          <w:lang w:eastAsia="de-DE"/>
        </w:rPr>
        <w:t xml:space="preserve"> wurden </w:t>
      </w:r>
      <w:r w:rsidR="007628D9">
        <w:rPr>
          <w:rFonts w:ascii="Arial" w:hAnsi="Arial" w:cs="Arial"/>
          <w:sz w:val="24"/>
          <w:szCs w:val="24"/>
          <w:lang w:eastAsia="de-DE"/>
        </w:rPr>
        <w:t>zwei</w:t>
      </w:r>
      <w:r w:rsidR="00D00046">
        <w:rPr>
          <w:rFonts w:ascii="Arial" w:hAnsi="Arial" w:cs="Arial"/>
          <w:sz w:val="24"/>
          <w:szCs w:val="24"/>
          <w:lang w:eastAsia="de-DE"/>
        </w:rPr>
        <w:t xml:space="preserve"> Wettbewerbsförderbänder</w:t>
      </w:r>
      <w:r w:rsidR="00EE7A80">
        <w:rPr>
          <w:rFonts w:ascii="Arial" w:hAnsi="Arial" w:cs="Arial"/>
          <w:sz w:val="24"/>
          <w:szCs w:val="24"/>
          <w:lang w:eastAsia="de-DE"/>
        </w:rPr>
        <w:t xml:space="preserve"> kategorisiert</w:t>
      </w:r>
      <w:r w:rsidR="00D00046">
        <w:rPr>
          <w:rFonts w:ascii="Arial" w:hAnsi="Arial" w:cs="Arial"/>
          <w:sz w:val="24"/>
          <w:szCs w:val="24"/>
          <w:lang w:eastAsia="de-DE"/>
        </w:rPr>
        <w:t>.</w:t>
      </w:r>
      <w:r w:rsidR="00EE7A80">
        <w:rPr>
          <w:rFonts w:ascii="Arial" w:hAnsi="Arial" w:cs="Arial"/>
          <w:sz w:val="24"/>
          <w:szCs w:val="24"/>
          <w:lang w:eastAsia="de-DE"/>
        </w:rPr>
        <w:t xml:space="preserve"> </w:t>
      </w:r>
      <w:r w:rsidR="00D00046">
        <w:rPr>
          <w:rFonts w:ascii="Arial" w:hAnsi="Arial" w:cs="Arial"/>
          <w:sz w:val="24"/>
          <w:szCs w:val="24"/>
          <w:lang w:eastAsia="de-DE"/>
        </w:rPr>
        <w:t xml:space="preserve">Im House </w:t>
      </w:r>
      <w:proofErr w:type="spellStart"/>
      <w:r w:rsidR="00D00046">
        <w:rPr>
          <w:rFonts w:ascii="Arial" w:hAnsi="Arial" w:cs="Arial"/>
          <w:sz w:val="24"/>
          <w:szCs w:val="24"/>
          <w:lang w:eastAsia="de-DE"/>
        </w:rPr>
        <w:t>of</w:t>
      </w:r>
      <w:proofErr w:type="spellEnd"/>
      <w:r w:rsidR="00D00046">
        <w:rPr>
          <w:rFonts w:ascii="Arial" w:hAnsi="Arial" w:cs="Arial"/>
          <w:sz w:val="24"/>
          <w:szCs w:val="24"/>
          <w:lang w:eastAsia="de-DE"/>
        </w:rPr>
        <w:t xml:space="preserve"> Quality für das Produkt Bandförderer</w:t>
      </w:r>
      <w:r w:rsidR="007628D9">
        <w:rPr>
          <w:rFonts w:ascii="Arial" w:hAnsi="Arial" w:cs="Arial"/>
          <w:sz w:val="24"/>
          <w:szCs w:val="24"/>
          <w:lang w:eastAsia="de-DE"/>
        </w:rPr>
        <w:t xml:space="preserve"> </w:t>
      </w:r>
      <w:r w:rsidR="00D00046">
        <w:rPr>
          <w:rFonts w:ascii="Arial" w:hAnsi="Arial" w:cs="Arial"/>
          <w:sz w:val="24"/>
          <w:szCs w:val="24"/>
          <w:lang w:eastAsia="de-DE"/>
        </w:rPr>
        <w:t xml:space="preserve">erfüllt das eigene Produkt die von uns erstellten Kundenanforderungen am besten. </w:t>
      </w:r>
    </w:p>
    <w:p w14:paraId="1E1B54B0" w14:textId="77777777" w:rsidR="005261FF" w:rsidRDefault="005261FF" w:rsidP="00AE2DAE">
      <w:pPr>
        <w:spacing w:after="0" w:line="360" w:lineRule="auto"/>
        <w:jc w:val="both"/>
        <w:rPr>
          <w:rFonts w:ascii="Arial" w:hAnsi="Arial" w:cs="Arial"/>
          <w:sz w:val="24"/>
          <w:szCs w:val="24"/>
          <w:lang w:eastAsia="de-DE"/>
        </w:rPr>
      </w:pPr>
    </w:p>
    <w:p w14:paraId="7580C50A" w14:textId="641A0F1C" w:rsidR="004A254B" w:rsidRDefault="004A254B" w:rsidP="004A254B">
      <w:pPr>
        <w:pStyle w:val="berschrift1"/>
        <w:rPr>
          <w:lang w:eastAsia="de-DE"/>
        </w:rPr>
      </w:pPr>
      <w:bookmarkStart w:id="10" w:name="_Toc25931764"/>
      <w:r>
        <w:rPr>
          <w:lang w:eastAsia="de-DE"/>
        </w:rPr>
        <w:lastRenderedPageBreak/>
        <w:t>CE-Risikobeurteilung</w:t>
      </w:r>
      <w:bookmarkEnd w:id="10"/>
      <w:r w:rsidR="00D3222F">
        <w:rPr>
          <w:lang w:eastAsia="de-DE"/>
        </w:rPr>
        <w:t xml:space="preserve"> und Konformitätserklärung</w:t>
      </w:r>
    </w:p>
    <w:p w14:paraId="47C83C90" w14:textId="77777777" w:rsidR="009B4FD3" w:rsidRPr="009B4FD3" w:rsidRDefault="009B4FD3" w:rsidP="009B4FD3">
      <w:pPr>
        <w:rPr>
          <w:lang w:eastAsia="de-DE"/>
        </w:rPr>
      </w:pPr>
    </w:p>
    <w:p w14:paraId="23EB4072" w14:textId="02B39D8F" w:rsidR="009B4FD3" w:rsidRPr="00CF3714"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Mit der CE-Kennzeichnung erklärt der Hersteller, Inverkehrbringer</w:t>
      </w:r>
      <w:r w:rsidRPr="00CF3714">
        <w:rPr>
          <w:rFonts w:ascii="Arial" w:hAnsi="Arial" w:cs="Arial"/>
          <w:sz w:val="24"/>
          <w:szCs w:val="24"/>
          <w:lang w:eastAsia="de-DE"/>
        </w:rPr>
        <w:t xml:space="preserve">, dass das Produkt den geltenden Anforderungen </w:t>
      </w:r>
      <w:r w:rsidR="00CF3714">
        <w:rPr>
          <w:rFonts w:ascii="Arial" w:hAnsi="Arial" w:cs="Arial"/>
          <w:sz w:val="24"/>
          <w:szCs w:val="24"/>
          <w:lang w:eastAsia="de-DE"/>
        </w:rPr>
        <w:t>entspricht.</w:t>
      </w:r>
    </w:p>
    <w:p w14:paraId="1E617B7B" w14:textId="4E39E85E" w:rsidR="009B4FD3" w:rsidRPr="009B4FD3" w:rsidRDefault="00CF3714" w:rsidP="009B4FD3">
      <w:pPr>
        <w:spacing w:after="0" w:line="360" w:lineRule="auto"/>
        <w:jc w:val="both"/>
        <w:rPr>
          <w:rFonts w:ascii="Arial" w:hAnsi="Arial" w:cs="Arial"/>
          <w:sz w:val="24"/>
          <w:szCs w:val="24"/>
          <w:lang w:eastAsia="de-DE"/>
        </w:rPr>
      </w:pPr>
      <w:r>
        <w:rPr>
          <w:rFonts w:ascii="Arial" w:hAnsi="Arial" w:cs="Arial"/>
          <w:sz w:val="24"/>
          <w:szCs w:val="24"/>
          <w:lang w:eastAsia="de-DE"/>
        </w:rPr>
        <w:t xml:space="preserve">Somit </w:t>
      </w:r>
      <w:r w:rsidR="009B4FD3" w:rsidRPr="009B4FD3">
        <w:rPr>
          <w:rFonts w:ascii="Arial" w:hAnsi="Arial" w:cs="Arial"/>
          <w:sz w:val="24"/>
          <w:szCs w:val="24"/>
          <w:lang w:eastAsia="de-DE"/>
        </w:rPr>
        <w:t>gelten in Europa einheitliche sicherheitstechnische Bestimmungen für unterschiedlichste Produkte.</w:t>
      </w:r>
    </w:p>
    <w:p w14:paraId="2E7BA466" w14:textId="77777777"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Kennzeichnung in Kombination mit der Konformitätserklärung bestätigt der Hersteller, dass alle auf das Produkt zutreffenden CE-Vorschriften erfüllt wurden.</w:t>
      </w:r>
    </w:p>
    <w:p w14:paraId="05523407" w14:textId="56C29663" w:rsidR="009B4FD3" w:rsidRDefault="009B4FD3" w:rsidP="009B4FD3">
      <w:pPr>
        <w:spacing w:after="0" w:line="360" w:lineRule="auto"/>
        <w:jc w:val="both"/>
        <w:rPr>
          <w:rFonts w:ascii="Arial" w:hAnsi="Arial" w:cs="Arial"/>
          <w:sz w:val="24"/>
          <w:szCs w:val="24"/>
          <w:lang w:eastAsia="de-DE"/>
        </w:rPr>
      </w:pPr>
    </w:p>
    <w:p w14:paraId="02103F6B" w14:textId="4C4E0C3D" w:rsidR="00D3222F" w:rsidRPr="009B4FD3" w:rsidRDefault="00D3222F" w:rsidP="009B4FD3">
      <w:pPr>
        <w:spacing w:after="0" w:line="360" w:lineRule="auto"/>
        <w:jc w:val="both"/>
        <w:rPr>
          <w:rFonts w:ascii="Arial" w:hAnsi="Arial" w:cs="Arial"/>
          <w:sz w:val="24"/>
          <w:szCs w:val="24"/>
          <w:lang w:eastAsia="de-DE"/>
        </w:rPr>
      </w:pPr>
      <w:r>
        <w:rPr>
          <w:rFonts w:ascii="Arial" w:hAnsi="Arial" w:cs="Arial"/>
          <w:sz w:val="24"/>
          <w:szCs w:val="24"/>
          <w:lang w:eastAsia="de-DE"/>
        </w:rPr>
        <w:t>Tanja</w:t>
      </w:r>
    </w:p>
    <w:p w14:paraId="064EC205" w14:textId="3CF64575" w:rsidR="00C4072A" w:rsidRDefault="004A254B" w:rsidP="004A254B">
      <w:pPr>
        <w:pStyle w:val="berschrift1"/>
        <w:rPr>
          <w:lang w:eastAsia="de-DE"/>
        </w:rPr>
      </w:pPr>
      <w:bookmarkStart w:id="11" w:name="_Toc25931765"/>
      <w:r>
        <w:rPr>
          <w:lang w:eastAsia="de-DE"/>
        </w:rPr>
        <w:t>Fazit</w:t>
      </w:r>
      <w:bookmarkEnd w:id="11"/>
    </w:p>
    <w:p w14:paraId="4ED37212" w14:textId="693853C7" w:rsidR="009E3882" w:rsidRDefault="009E3882" w:rsidP="009E3882">
      <w:pPr>
        <w:rPr>
          <w:lang w:eastAsia="de-DE"/>
        </w:rPr>
      </w:pPr>
    </w:p>
    <w:p w14:paraId="30F2EE68" w14:textId="77777777" w:rsidR="00D3222F" w:rsidRDefault="00D3222F" w:rsidP="009E3882">
      <w:pPr>
        <w:rPr>
          <w:lang w:eastAsia="de-DE"/>
        </w:rPr>
      </w:pPr>
    </w:p>
    <w:p w14:paraId="49FD0CD3" w14:textId="77777777" w:rsidR="009E3882" w:rsidRPr="009E3882" w:rsidRDefault="009E3882" w:rsidP="009E3882">
      <w:pPr>
        <w:rPr>
          <w:lang w:eastAsia="de-DE"/>
        </w:rPr>
      </w:pPr>
    </w:p>
    <w:sectPr w:rsidR="009E3882" w:rsidRPr="009E38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76AAA"/>
    <w:rsid w:val="000D42A3"/>
    <w:rsid w:val="001109BF"/>
    <w:rsid w:val="00194489"/>
    <w:rsid w:val="002652E8"/>
    <w:rsid w:val="0029793F"/>
    <w:rsid w:val="002C0E2C"/>
    <w:rsid w:val="002D777F"/>
    <w:rsid w:val="00335702"/>
    <w:rsid w:val="00372E99"/>
    <w:rsid w:val="00383DB9"/>
    <w:rsid w:val="004A254B"/>
    <w:rsid w:val="00501555"/>
    <w:rsid w:val="005261FF"/>
    <w:rsid w:val="00585957"/>
    <w:rsid w:val="0060656D"/>
    <w:rsid w:val="006B0C77"/>
    <w:rsid w:val="006E3ED5"/>
    <w:rsid w:val="007628D9"/>
    <w:rsid w:val="008051AD"/>
    <w:rsid w:val="008219AA"/>
    <w:rsid w:val="00824B41"/>
    <w:rsid w:val="00917899"/>
    <w:rsid w:val="0093461D"/>
    <w:rsid w:val="009B4FD3"/>
    <w:rsid w:val="009B5421"/>
    <w:rsid w:val="009E3882"/>
    <w:rsid w:val="00AE2DAE"/>
    <w:rsid w:val="00BC12FF"/>
    <w:rsid w:val="00C34A75"/>
    <w:rsid w:val="00C4072A"/>
    <w:rsid w:val="00C62EC0"/>
    <w:rsid w:val="00CA4F7E"/>
    <w:rsid w:val="00CB32AC"/>
    <w:rsid w:val="00CF3714"/>
    <w:rsid w:val="00D00046"/>
    <w:rsid w:val="00D3222F"/>
    <w:rsid w:val="00D9411A"/>
    <w:rsid w:val="00DB230B"/>
    <w:rsid w:val="00E5013B"/>
    <w:rsid w:val="00EB71F8"/>
    <w:rsid w:val="00EE7A80"/>
    <w:rsid w:val="00F105DA"/>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ascii="Arial" w:eastAsiaTheme="majorEastAsia" w:hAnsi="Arial" w:cstheme="majorBidi"/>
      <w:sz w:val="28"/>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C367-2BB1-4349-B988-4750A716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1890</Words>
  <Characters>11907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Anika</cp:lastModifiedBy>
  <cp:revision>25</cp:revision>
  <dcterms:created xsi:type="dcterms:W3CDTF">2019-11-20T16:03:00Z</dcterms:created>
  <dcterms:modified xsi:type="dcterms:W3CDTF">2019-11-29T20:03:00Z</dcterms:modified>
</cp:coreProperties>
</file>