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F7250" w14:textId="09005D52" w:rsidR="001109BF" w:rsidRDefault="001109BF" w:rsidP="002D777F">
      <w:pPr>
        <w:tabs>
          <w:tab w:val="left" w:pos="1134"/>
          <w:tab w:val="left" w:pos="2268"/>
        </w:tabs>
        <w:spacing w:after="0"/>
        <w:ind w:left="-426"/>
        <w:rPr>
          <w:rFonts w:eastAsia="Times New Roman" w:cs="Arial"/>
          <w:szCs w:val="20"/>
          <w:lang w:eastAsia="de-DE"/>
        </w:rPr>
      </w:pPr>
    </w:p>
    <w:p w14:paraId="6E08CF1B" w14:textId="77777777" w:rsidR="004A254B" w:rsidRPr="002D777F" w:rsidRDefault="004A254B" w:rsidP="002D777F">
      <w:pPr>
        <w:tabs>
          <w:tab w:val="left" w:pos="1134"/>
          <w:tab w:val="left" w:pos="2268"/>
        </w:tabs>
        <w:spacing w:after="0"/>
        <w:ind w:left="-426"/>
        <w:rPr>
          <w:rFonts w:eastAsia="Times New Roman" w:cs="Arial"/>
          <w:szCs w:val="20"/>
          <w:lang w:eastAsia="de-DE"/>
        </w:rPr>
      </w:pPr>
    </w:p>
    <w:p w14:paraId="60217127" w14:textId="475AFDD5" w:rsidR="001109BF" w:rsidRPr="002D777F" w:rsidRDefault="00BC12FF" w:rsidP="002D777F">
      <w:pPr>
        <w:tabs>
          <w:tab w:val="left" w:pos="1134"/>
          <w:tab w:val="left" w:pos="2268"/>
        </w:tabs>
        <w:spacing w:after="0"/>
        <w:ind w:left="-426"/>
        <w:jc w:val="center"/>
        <w:rPr>
          <w:rFonts w:eastAsia="Times New Roman" w:cs="Arial"/>
          <w:sz w:val="28"/>
          <w:szCs w:val="20"/>
          <w:lang w:eastAsia="de-DE"/>
        </w:rPr>
      </w:pPr>
      <w:r>
        <w:rPr>
          <w:rFonts w:eastAsia="Times New Roman" w:cs="Arial"/>
          <w:sz w:val="28"/>
          <w:szCs w:val="20"/>
          <w:lang w:eastAsia="de-DE"/>
        </w:rPr>
        <w:t>Risikobeurteilung eines Bandförderers</w:t>
      </w:r>
    </w:p>
    <w:p w14:paraId="7DFEDC60"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35594EB4"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3E2D24BC" w14:textId="7D0B0E01" w:rsidR="001109BF" w:rsidRPr="002D777F" w:rsidRDefault="002652E8" w:rsidP="002D777F">
      <w:pPr>
        <w:tabs>
          <w:tab w:val="left" w:pos="1134"/>
          <w:tab w:val="left" w:pos="2268"/>
        </w:tabs>
        <w:spacing w:after="0"/>
        <w:ind w:left="-426"/>
        <w:jc w:val="center"/>
        <w:rPr>
          <w:rFonts w:eastAsia="Times New Roman" w:cs="Arial"/>
          <w:szCs w:val="20"/>
          <w:lang w:eastAsia="de-DE"/>
        </w:rPr>
      </w:pPr>
      <w:r>
        <w:rPr>
          <w:rFonts w:eastAsia="Times New Roman" w:cs="Arial"/>
          <w:b/>
          <w:szCs w:val="20"/>
          <w:lang w:eastAsia="de-DE"/>
        </w:rPr>
        <w:t>Hausarbeit</w:t>
      </w:r>
      <w:r w:rsidR="001109BF" w:rsidRPr="002D777F">
        <w:rPr>
          <w:rFonts w:eastAsia="Times New Roman" w:cs="Arial"/>
          <w:b/>
          <w:szCs w:val="20"/>
          <w:lang w:eastAsia="de-DE"/>
        </w:rPr>
        <w:t xml:space="preserve"> im Fach Risikobeurteilung</w:t>
      </w:r>
    </w:p>
    <w:p w14:paraId="64E715DD"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des Studienganges Maschinenbau</w:t>
      </w:r>
    </w:p>
    <w:p w14:paraId="103EA9C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4F035596"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an der Dualen Hochschule Baden-Württemberg Heidenheim an der Brenz</w:t>
      </w:r>
    </w:p>
    <w:p w14:paraId="4DF73AB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094C63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0685F5BE"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C313CDC" w14:textId="4379D8B2"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67F89EA8"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54B6597C"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7293C203"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2986D05F"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p>
    <w:p w14:paraId="33F499EA" w14:textId="77777777" w:rsidR="001109BF" w:rsidRPr="002D777F" w:rsidRDefault="001109BF" w:rsidP="002D777F">
      <w:pPr>
        <w:tabs>
          <w:tab w:val="left" w:pos="1134"/>
          <w:tab w:val="left" w:pos="2268"/>
        </w:tabs>
        <w:spacing w:after="0"/>
        <w:ind w:left="-426"/>
        <w:jc w:val="center"/>
        <w:rPr>
          <w:rFonts w:eastAsia="Times New Roman" w:cs="Arial"/>
          <w:szCs w:val="20"/>
          <w:lang w:eastAsia="de-DE"/>
        </w:rPr>
      </w:pPr>
      <w:r w:rsidRPr="002D777F">
        <w:rPr>
          <w:rFonts w:eastAsia="Times New Roman" w:cs="Arial"/>
          <w:szCs w:val="20"/>
          <w:lang w:eastAsia="de-DE"/>
        </w:rPr>
        <w:t>Abgabe: 03. Dezember 2019</w:t>
      </w:r>
    </w:p>
    <w:p w14:paraId="49C171D6"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D38F1B1"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2C9CC9B3" w14:textId="77777777" w:rsidR="001109BF" w:rsidRPr="002D777F" w:rsidRDefault="001109BF" w:rsidP="002D777F">
      <w:pPr>
        <w:tabs>
          <w:tab w:val="left" w:pos="1134"/>
          <w:tab w:val="left" w:pos="2268"/>
        </w:tabs>
        <w:spacing w:after="0"/>
        <w:ind w:left="-426"/>
        <w:rPr>
          <w:rFonts w:eastAsia="Times New Roman" w:cs="Arial"/>
          <w:szCs w:val="20"/>
          <w:lang w:eastAsia="de-DE"/>
        </w:rPr>
      </w:pPr>
    </w:p>
    <w:p w14:paraId="15F2ACED" w14:textId="77777777" w:rsidR="001109BF" w:rsidRPr="002D777F" w:rsidRDefault="001109BF" w:rsidP="002D777F">
      <w:pPr>
        <w:tabs>
          <w:tab w:val="left" w:pos="1134"/>
          <w:tab w:val="left" w:pos="2268"/>
          <w:tab w:val="left" w:pos="4253"/>
        </w:tabs>
        <w:spacing w:after="0"/>
        <w:ind w:left="-426"/>
        <w:rPr>
          <w:rFonts w:eastAsia="Times New Roman" w:cs="Arial"/>
          <w:szCs w:val="20"/>
          <w:lang w:eastAsia="de-DE"/>
        </w:rPr>
      </w:pPr>
      <w:r w:rsidRPr="002D777F">
        <w:rPr>
          <w:rFonts w:eastAsia="Times New Roman" w:cs="Arial"/>
          <w:szCs w:val="20"/>
          <w:lang w:eastAsia="de-DE"/>
        </w:rPr>
        <w:t>Bearbeitungszeitraum</w:t>
      </w:r>
      <w:r w:rsidRPr="002D777F">
        <w:rPr>
          <w:rFonts w:eastAsia="Times New Roman" w:cs="Arial"/>
          <w:szCs w:val="20"/>
          <w:lang w:eastAsia="de-DE"/>
        </w:rPr>
        <w:tab/>
      </w:r>
      <w:r w:rsidRPr="002D777F">
        <w:rPr>
          <w:rFonts w:eastAsia="Times New Roman" w:cs="Arial"/>
          <w:szCs w:val="20"/>
          <w:lang w:eastAsia="de-DE"/>
        </w:rPr>
        <w:tab/>
        <w:t>10 Wochen</w:t>
      </w:r>
    </w:p>
    <w:p w14:paraId="19E0ABDC" w14:textId="15957635" w:rsidR="001109BF" w:rsidRPr="002D777F" w:rsidRDefault="001109BF" w:rsidP="009B5421">
      <w:pPr>
        <w:tabs>
          <w:tab w:val="left" w:pos="4253"/>
        </w:tabs>
        <w:spacing w:after="0"/>
        <w:ind w:left="4248" w:hanging="4674"/>
        <w:rPr>
          <w:rFonts w:eastAsia="Times New Roman" w:cs="Arial"/>
          <w:szCs w:val="20"/>
          <w:lang w:eastAsia="de-DE"/>
        </w:rPr>
      </w:pPr>
      <w:r w:rsidRPr="002D777F">
        <w:rPr>
          <w:rFonts w:eastAsia="Times New Roman" w:cs="Arial"/>
          <w:szCs w:val="20"/>
          <w:lang w:eastAsia="de-DE"/>
        </w:rPr>
        <w:t>Matrikelnummern</w:t>
      </w:r>
      <w:r w:rsidRPr="002D777F">
        <w:rPr>
          <w:rFonts w:eastAsia="Times New Roman" w:cs="Arial"/>
          <w:szCs w:val="20"/>
          <w:lang w:eastAsia="de-DE"/>
        </w:rPr>
        <w:tab/>
      </w:r>
      <w:r w:rsidR="009B5421">
        <w:rPr>
          <w:rFonts w:eastAsia="Times New Roman" w:cs="Arial"/>
          <w:szCs w:val="20"/>
          <w:lang w:eastAsia="de-DE"/>
        </w:rPr>
        <w:tab/>
      </w:r>
      <w:r w:rsidRPr="002D777F">
        <w:rPr>
          <w:rFonts w:eastAsia="Times New Roman" w:cs="Arial"/>
          <w:szCs w:val="20"/>
          <w:lang w:eastAsia="de-DE"/>
        </w:rPr>
        <w:t>5620331</w:t>
      </w:r>
      <w:r w:rsidR="009B5421">
        <w:rPr>
          <w:rFonts w:eastAsia="Times New Roman" w:cs="Arial"/>
          <w:szCs w:val="20"/>
          <w:lang w:eastAsia="de-DE"/>
        </w:rPr>
        <w:t xml:space="preserve"> (KE)</w:t>
      </w:r>
      <w:r w:rsidRPr="002D777F">
        <w:rPr>
          <w:rFonts w:eastAsia="Times New Roman" w:cs="Arial"/>
          <w:szCs w:val="20"/>
          <w:lang w:eastAsia="de-DE"/>
        </w:rPr>
        <w:t>, 3225750</w:t>
      </w:r>
      <w:r w:rsidR="009B5421">
        <w:rPr>
          <w:rFonts w:eastAsia="Times New Roman" w:cs="Arial"/>
          <w:szCs w:val="20"/>
          <w:lang w:eastAsia="de-DE"/>
        </w:rPr>
        <w:t xml:space="preserve"> (KE)</w:t>
      </w:r>
      <w:r w:rsidRPr="002D777F">
        <w:rPr>
          <w:rFonts w:eastAsia="Times New Roman" w:cs="Arial"/>
          <w:szCs w:val="20"/>
          <w:lang w:eastAsia="de-DE"/>
        </w:rPr>
        <w:t>, 1790705</w:t>
      </w:r>
      <w:r w:rsidR="009B5421">
        <w:rPr>
          <w:rFonts w:eastAsia="Times New Roman" w:cs="Arial"/>
          <w:szCs w:val="20"/>
          <w:lang w:eastAsia="de-DE"/>
        </w:rPr>
        <w:t xml:space="preserve"> (MT)</w:t>
      </w:r>
      <w:r w:rsidRPr="002D777F">
        <w:rPr>
          <w:rFonts w:eastAsia="Times New Roman" w:cs="Arial"/>
          <w:szCs w:val="20"/>
          <w:lang w:eastAsia="de-DE"/>
        </w:rPr>
        <w:t>, 9269794</w:t>
      </w:r>
      <w:r w:rsidR="009B5421">
        <w:rPr>
          <w:rFonts w:eastAsia="Times New Roman" w:cs="Arial"/>
          <w:szCs w:val="20"/>
          <w:lang w:eastAsia="de-DE"/>
        </w:rPr>
        <w:t xml:space="preserve"> (MT)</w:t>
      </w:r>
    </w:p>
    <w:p w14:paraId="5B2DCD65" w14:textId="77777777" w:rsidR="001109BF" w:rsidRPr="002D777F" w:rsidRDefault="001109BF" w:rsidP="002D777F">
      <w:pPr>
        <w:tabs>
          <w:tab w:val="left" w:pos="4253"/>
        </w:tabs>
        <w:spacing w:after="0"/>
        <w:ind w:left="-426"/>
        <w:rPr>
          <w:rFonts w:eastAsia="Times New Roman" w:cs="Arial"/>
          <w:szCs w:val="20"/>
          <w:lang w:eastAsia="de-DE"/>
        </w:rPr>
      </w:pPr>
      <w:r w:rsidRPr="002D777F">
        <w:rPr>
          <w:rFonts w:eastAsia="Times New Roman" w:cs="Arial"/>
          <w:szCs w:val="20"/>
          <w:lang w:eastAsia="de-DE"/>
        </w:rPr>
        <w:t>Kurs</w:t>
      </w:r>
      <w:r w:rsidRPr="002D777F">
        <w:rPr>
          <w:rFonts w:eastAsia="Times New Roman" w:cs="Arial"/>
          <w:szCs w:val="20"/>
          <w:lang w:eastAsia="de-DE"/>
        </w:rPr>
        <w:tab/>
        <w:t>TM 2018 KM</w:t>
      </w:r>
    </w:p>
    <w:p w14:paraId="15CB8EC8" w14:textId="77777777" w:rsidR="00D06917" w:rsidRDefault="00D06917">
      <w:pPr>
        <w:spacing w:line="259" w:lineRule="auto"/>
        <w:jc w:val="left"/>
        <w:rPr>
          <w:rFonts w:eastAsia="Times New Roman" w:cs="Arial"/>
          <w:lang w:eastAsia="de-DE"/>
        </w:rPr>
        <w:sectPr w:rsidR="00D06917" w:rsidSect="00D06917">
          <w:footerReference w:type="default" r:id="rId8"/>
          <w:footerReference w:type="first" r:id="rId9"/>
          <w:pgSz w:w="11906" w:h="16838"/>
          <w:pgMar w:top="1417" w:right="1417" w:bottom="1134" w:left="1417" w:header="708" w:footer="708" w:gutter="0"/>
          <w:pgNumType w:fmt="upperRoman" w:start="1"/>
          <w:cols w:space="708"/>
          <w:titlePg/>
          <w:docGrid w:linePitch="360"/>
        </w:sectPr>
      </w:pPr>
      <w:r>
        <w:rPr>
          <w:rFonts w:eastAsia="Times New Roman" w:cs="Arial"/>
          <w:lang w:eastAsia="de-DE"/>
        </w:rPr>
        <w:br w:type="page"/>
      </w:r>
    </w:p>
    <w:p w14:paraId="6AB320D2" w14:textId="0F50F12E" w:rsidR="009B5421" w:rsidRPr="004278ED" w:rsidRDefault="004278ED" w:rsidP="004278ED">
      <w:pPr>
        <w:pStyle w:val="Vorspann"/>
      </w:pPr>
      <w:r w:rsidRPr="004278ED">
        <w:lastRenderedPageBreak/>
        <w:t>Selbstständigkeitserklärung</w:t>
      </w:r>
    </w:p>
    <w:p w14:paraId="09940A04" w14:textId="77777777" w:rsidR="004278ED" w:rsidRDefault="004278ED" w:rsidP="002D777F">
      <w:pPr>
        <w:tabs>
          <w:tab w:val="left" w:pos="1134"/>
          <w:tab w:val="left" w:pos="2268"/>
        </w:tabs>
        <w:spacing w:after="0"/>
        <w:rPr>
          <w:rFonts w:eastAsia="Times New Roman" w:cs="Arial"/>
          <w:lang w:eastAsia="de-DE"/>
        </w:rPr>
      </w:pPr>
    </w:p>
    <w:p w14:paraId="6DF18743" w14:textId="1C43A8E5"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Studienbereich Technik</w:t>
      </w:r>
    </w:p>
    <w:p w14:paraId="65DF025C" w14:textId="77777777" w:rsidR="001109BF" w:rsidRPr="002D777F" w:rsidRDefault="001109BF" w:rsidP="004278ED">
      <w:pPr>
        <w:tabs>
          <w:tab w:val="left" w:pos="1134"/>
          <w:tab w:val="left" w:pos="2268"/>
        </w:tabs>
        <w:spacing w:after="0" w:line="240" w:lineRule="auto"/>
        <w:rPr>
          <w:rFonts w:eastAsia="Times New Roman" w:cs="Arial"/>
          <w:lang w:eastAsia="de-DE"/>
        </w:rPr>
      </w:pPr>
      <w:r w:rsidRPr="002D777F">
        <w:rPr>
          <w:rFonts w:eastAsia="Times New Roman" w:cs="Arial"/>
          <w:lang w:eastAsia="de-DE"/>
        </w:rPr>
        <w:t>Studiengang Maschinenbau</w:t>
      </w:r>
    </w:p>
    <w:p w14:paraId="376A685A" w14:textId="77777777" w:rsidR="001109BF" w:rsidRPr="002D777F" w:rsidRDefault="001109BF" w:rsidP="002D777F">
      <w:pPr>
        <w:tabs>
          <w:tab w:val="left" w:pos="1134"/>
          <w:tab w:val="left" w:pos="2268"/>
        </w:tabs>
        <w:spacing w:after="0"/>
        <w:rPr>
          <w:rFonts w:eastAsia="Times New Roman" w:cs="Arial"/>
          <w:szCs w:val="20"/>
          <w:lang w:eastAsia="de-DE"/>
        </w:rPr>
      </w:pPr>
    </w:p>
    <w:tbl>
      <w:tblPr>
        <w:tblW w:w="9072" w:type="dxa"/>
        <w:tblInd w:w="70"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072"/>
      </w:tblGrid>
      <w:tr w:rsidR="001109BF" w:rsidRPr="002D777F" w14:paraId="0541BF97" w14:textId="77777777" w:rsidTr="001109BF">
        <w:tc>
          <w:tcPr>
            <w:tcW w:w="9072" w:type="dxa"/>
          </w:tcPr>
          <w:p w14:paraId="083211E0" w14:textId="77777777" w:rsidR="001109BF" w:rsidRPr="002D777F" w:rsidRDefault="001109BF" w:rsidP="002D777F">
            <w:pPr>
              <w:tabs>
                <w:tab w:val="left" w:pos="1134"/>
                <w:tab w:val="left" w:pos="2268"/>
              </w:tabs>
              <w:spacing w:after="0"/>
              <w:rPr>
                <w:rFonts w:eastAsia="Times New Roman" w:cs="Arial"/>
                <w:b/>
                <w:i/>
                <w:szCs w:val="20"/>
                <w:lang w:eastAsia="de-DE"/>
              </w:rPr>
            </w:pPr>
            <w:bookmarkStart w:id="0" w:name="_Hlk25161924"/>
            <w:r w:rsidRPr="002D777F">
              <w:rPr>
                <w:rFonts w:eastAsia="Times New Roman" w:cs="Arial"/>
                <w:b/>
                <w:i/>
                <w:szCs w:val="20"/>
                <w:lang w:eastAsia="de-DE"/>
              </w:rPr>
              <w:t>Name, Vorname</w:t>
            </w:r>
          </w:p>
          <w:p w14:paraId="03E4754D"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szCs w:val="20"/>
                <w:lang w:eastAsia="de-DE"/>
              </w:rPr>
              <w:t>Hofmann, Tanja</w:t>
            </w:r>
          </w:p>
          <w:p w14:paraId="6E74C3EA" w14:textId="77777777" w:rsidR="001109BF" w:rsidRPr="002D777F" w:rsidRDefault="001109BF" w:rsidP="002D777F">
            <w:pPr>
              <w:spacing w:after="0"/>
              <w:rPr>
                <w:rFonts w:eastAsia="Times New Roman" w:cs="Arial"/>
                <w:b/>
                <w:i/>
                <w:szCs w:val="24"/>
                <w:lang w:eastAsia="de-DE"/>
              </w:rPr>
            </w:pPr>
            <w:r w:rsidRPr="002D777F">
              <w:rPr>
                <w:rFonts w:eastAsia="Times New Roman" w:cs="Arial"/>
                <w:b/>
                <w:i/>
                <w:szCs w:val="20"/>
                <w:lang w:eastAsia="de-DE"/>
              </w:rPr>
              <w:t>Name, Vorname</w:t>
            </w:r>
          </w:p>
          <w:p w14:paraId="4D61AF20" w14:textId="77777777" w:rsidR="002652E8" w:rsidRDefault="001109BF" w:rsidP="002652E8">
            <w:pPr>
              <w:tabs>
                <w:tab w:val="left" w:pos="1134"/>
                <w:tab w:val="left" w:pos="2268"/>
              </w:tabs>
              <w:spacing w:after="0"/>
              <w:rPr>
                <w:rFonts w:eastAsia="Times New Roman" w:cs="Arial"/>
                <w:b/>
                <w:i/>
                <w:szCs w:val="20"/>
                <w:lang w:eastAsia="de-DE"/>
              </w:rPr>
            </w:pPr>
            <w:r w:rsidRPr="002D777F">
              <w:rPr>
                <w:rFonts w:eastAsia="Times New Roman" w:cs="Arial"/>
                <w:szCs w:val="20"/>
                <w:lang w:eastAsia="de-DE"/>
              </w:rPr>
              <w:t>Hopf, Marie</w:t>
            </w:r>
            <w:r w:rsidRPr="002D777F">
              <w:rPr>
                <w:rFonts w:eastAsia="Times New Roman" w:cs="Arial"/>
                <w:b/>
                <w:i/>
                <w:szCs w:val="20"/>
                <w:lang w:eastAsia="de-DE"/>
              </w:rPr>
              <w:t xml:space="preserve"> </w:t>
            </w:r>
          </w:p>
          <w:p w14:paraId="08FA2E44" w14:textId="4222D567" w:rsidR="001109BF" w:rsidRPr="002652E8" w:rsidRDefault="001109BF" w:rsidP="002652E8">
            <w:pPr>
              <w:tabs>
                <w:tab w:val="left" w:pos="1134"/>
                <w:tab w:val="left" w:pos="2268"/>
              </w:tabs>
              <w:spacing w:after="0"/>
              <w:rPr>
                <w:rFonts w:eastAsia="Times New Roman" w:cs="Arial"/>
                <w:b/>
                <w:i/>
                <w:szCs w:val="20"/>
                <w:lang w:eastAsia="de-DE"/>
              </w:rPr>
            </w:pPr>
            <w:r w:rsidRPr="002D777F">
              <w:rPr>
                <w:rFonts w:eastAsia="Times New Roman" w:cs="Arial"/>
                <w:b/>
                <w:i/>
                <w:szCs w:val="20"/>
                <w:lang w:eastAsia="de-DE"/>
              </w:rPr>
              <w:t>Name, Vorname</w:t>
            </w:r>
          </w:p>
          <w:p w14:paraId="00CD8A86"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szCs w:val="20"/>
                <w:lang w:eastAsia="de-DE"/>
              </w:rPr>
              <w:t>Langohr, Anika</w:t>
            </w:r>
          </w:p>
          <w:p w14:paraId="6847E369" w14:textId="77777777" w:rsidR="001109BF" w:rsidRPr="002D777F" w:rsidRDefault="001109BF" w:rsidP="002D777F">
            <w:pPr>
              <w:spacing w:after="0"/>
              <w:rPr>
                <w:rFonts w:eastAsia="Times New Roman" w:cs="Arial"/>
                <w:b/>
                <w:i/>
                <w:szCs w:val="24"/>
                <w:lang w:eastAsia="de-DE"/>
              </w:rPr>
            </w:pPr>
            <w:r w:rsidRPr="002D777F">
              <w:rPr>
                <w:rFonts w:eastAsia="Times New Roman" w:cs="Arial"/>
                <w:b/>
                <w:i/>
                <w:szCs w:val="20"/>
                <w:lang w:eastAsia="de-DE"/>
              </w:rPr>
              <w:t>Name, Vorname</w:t>
            </w:r>
          </w:p>
          <w:p w14:paraId="28EC1DD8" w14:textId="77777777" w:rsidR="001109BF" w:rsidRPr="002D777F" w:rsidRDefault="001109BF" w:rsidP="002D777F">
            <w:pPr>
              <w:tabs>
                <w:tab w:val="left" w:pos="1134"/>
                <w:tab w:val="left" w:pos="2268"/>
              </w:tabs>
              <w:spacing w:after="0"/>
              <w:rPr>
                <w:rFonts w:eastAsia="Times New Roman" w:cs="Arial"/>
                <w:szCs w:val="20"/>
                <w:lang w:eastAsia="de-DE"/>
              </w:rPr>
            </w:pPr>
            <w:proofErr w:type="spellStart"/>
            <w:r w:rsidRPr="002D777F">
              <w:rPr>
                <w:rFonts w:eastAsia="Times New Roman" w:cs="Arial"/>
                <w:szCs w:val="20"/>
                <w:lang w:eastAsia="de-DE"/>
              </w:rPr>
              <w:t>Tiroch</w:t>
            </w:r>
            <w:proofErr w:type="spellEnd"/>
            <w:r w:rsidRPr="002D777F">
              <w:rPr>
                <w:rFonts w:eastAsia="Times New Roman" w:cs="Arial"/>
                <w:szCs w:val="20"/>
                <w:lang w:eastAsia="de-DE"/>
              </w:rPr>
              <w:t>, Matthias</w:t>
            </w:r>
          </w:p>
        </w:tc>
      </w:tr>
      <w:tr w:rsidR="001109BF" w:rsidRPr="002D777F" w14:paraId="2678E7A9" w14:textId="77777777" w:rsidTr="001109BF">
        <w:tc>
          <w:tcPr>
            <w:tcW w:w="9072" w:type="dxa"/>
          </w:tcPr>
          <w:p w14:paraId="00B68FB6" w14:textId="77777777" w:rsidR="001109BF" w:rsidRPr="002D777F" w:rsidRDefault="001109BF" w:rsidP="002D777F">
            <w:pPr>
              <w:tabs>
                <w:tab w:val="left" w:pos="1134"/>
                <w:tab w:val="left" w:pos="2268"/>
              </w:tabs>
              <w:autoSpaceDE w:val="0"/>
              <w:autoSpaceDN w:val="0"/>
              <w:adjustRightInd w:val="0"/>
              <w:spacing w:after="0"/>
              <w:jc w:val="center"/>
              <w:rPr>
                <w:rFonts w:eastAsia="Times New Roman" w:cs="Arial"/>
                <w:b/>
                <w:i/>
                <w:iCs/>
                <w:sz w:val="28"/>
                <w:szCs w:val="28"/>
                <w:lang w:eastAsia="de-DE"/>
              </w:rPr>
            </w:pPr>
            <w:bookmarkStart w:id="1" w:name="_Hlk25161939"/>
            <w:bookmarkEnd w:id="0"/>
          </w:p>
          <w:p w14:paraId="6F7CD568" w14:textId="56D0BCE4" w:rsidR="001109BF" w:rsidRPr="002D777F" w:rsidRDefault="001109BF" w:rsidP="002652E8">
            <w:pPr>
              <w:tabs>
                <w:tab w:val="left" w:pos="1134"/>
                <w:tab w:val="left" w:pos="2268"/>
              </w:tabs>
              <w:autoSpaceDE w:val="0"/>
              <w:autoSpaceDN w:val="0"/>
              <w:adjustRightInd w:val="0"/>
              <w:spacing w:after="0"/>
              <w:jc w:val="center"/>
              <w:rPr>
                <w:rFonts w:eastAsia="Times New Roman" w:cs="Arial"/>
                <w:b/>
                <w:i/>
                <w:iCs/>
                <w:sz w:val="28"/>
                <w:szCs w:val="28"/>
                <w:lang w:eastAsia="de-DE"/>
              </w:rPr>
            </w:pPr>
            <w:r w:rsidRPr="002D777F">
              <w:rPr>
                <w:rFonts w:eastAsia="Times New Roman" w:cs="Arial"/>
                <w:b/>
                <w:i/>
                <w:iCs/>
                <w:sz w:val="28"/>
                <w:szCs w:val="28"/>
                <w:lang w:eastAsia="de-DE"/>
              </w:rPr>
              <w:t>Erklärung</w:t>
            </w:r>
          </w:p>
          <w:p w14:paraId="4E5905EB" w14:textId="20EB638D"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xml:space="preserve">gemäß § 5 (3) der „Studien- und Prüfungsordnung DHBW Technik“ vom 01.10.2015. </w:t>
            </w:r>
          </w:p>
          <w:p w14:paraId="4844D459"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13933B38"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Ich habe die vorliegende Arbeit selbstständig verfasst und keine anderen als die</w:t>
            </w:r>
          </w:p>
          <w:p w14:paraId="7F191384" w14:textId="290C4571"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angegebenen Quellen und Hilfsmittel verwendet.</w:t>
            </w:r>
          </w:p>
          <w:p w14:paraId="000EAF4F"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4E682305"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0C144EF0"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60638DC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664222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A319325" w14:textId="362448DE" w:rsidR="001109BF" w:rsidRPr="002652E8"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4AE6B281"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F5AE452"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2CF5CF05" w14:textId="77777777" w:rsidR="001109BF" w:rsidRPr="002D777F" w:rsidRDefault="001109BF" w:rsidP="002D777F">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p w14:paraId="27D0A68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p>
          <w:p w14:paraId="0A920BEC" w14:textId="77777777" w:rsidR="001109BF" w:rsidRPr="002D777F" w:rsidRDefault="001109BF" w:rsidP="002D777F">
            <w:pPr>
              <w:tabs>
                <w:tab w:val="left" w:pos="1134"/>
                <w:tab w:val="left" w:pos="2268"/>
              </w:tabs>
              <w:autoSpaceDE w:val="0"/>
              <w:autoSpaceDN w:val="0"/>
              <w:adjustRightInd w:val="0"/>
              <w:spacing w:after="0"/>
              <w:rPr>
                <w:rFonts w:eastAsia="Times New Roman" w:cs="Arial"/>
                <w:i/>
                <w:iCs/>
                <w:lang w:eastAsia="de-DE"/>
              </w:rPr>
            </w:pPr>
            <w:r w:rsidRPr="002D777F">
              <w:rPr>
                <w:rFonts w:eastAsia="Times New Roman" w:cs="Arial"/>
                <w:i/>
                <w:iCs/>
                <w:lang w:eastAsia="de-DE"/>
              </w:rPr>
              <w:t>--------------------------------------------------       ---------------------------------------------</w:t>
            </w:r>
          </w:p>
          <w:p w14:paraId="490D8374" w14:textId="4B2B457C" w:rsidR="001109BF" w:rsidRPr="00D06917" w:rsidRDefault="001109BF" w:rsidP="00D06917">
            <w:pPr>
              <w:tabs>
                <w:tab w:val="left" w:pos="1134"/>
                <w:tab w:val="left" w:pos="2268"/>
              </w:tabs>
              <w:spacing w:after="0"/>
              <w:rPr>
                <w:rFonts w:eastAsia="Times New Roman" w:cs="Arial"/>
                <w:szCs w:val="20"/>
                <w:lang w:eastAsia="de-DE"/>
              </w:rPr>
            </w:pPr>
            <w:r w:rsidRPr="002D777F">
              <w:rPr>
                <w:rFonts w:eastAsia="Times New Roman" w:cs="Arial"/>
                <w:i/>
                <w:iCs/>
                <w:lang w:eastAsia="de-DE"/>
              </w:rPr>
              <w:t xml:space="preserve">Ort, Datum </w:t>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r>
            <w:r w:rsidRPr="002D777F">
              <w:rPr>
                <w:rFonts w:eastAsia="Times New Roman" w:cs="Arial"/>
                <w:i/>
                <w:iCs/>
                <w:lang w:eastAsia="de-DE"/>
              </w:rPr>
              <w:tab/>
              <w:t xml:space="preserve">          Unterschrift</w:t>
            </w:r>
          </w:p>
        </w:tc>
      </w:tr>
      <w:tr w:rsidR="00D06917" w:rsidRPr="002D777F" w14:paraId="4F95E171" w14:textId="77777777" w:rsidTr="00D06917">
        <w:trPr>
          <w:trHeight w:val="85"/>
        </w:trPr>
        <w:tc>
          <w:tcPr>
            <w:tcW w:w="9072" w:type="dxa"/>
          </w:tcPr>
          <w:p w14:paraId="6747FBDB" w14:textId="77777777" w:rsidR="00D06917" w:rsidRPr="002D777F" w:rsidRDefault="00D06917" w:rsidP="00D06917">
            <w:pPr>
              <w:tabs>
                <w:tab w:val="left" w:pos="1134"/>
                <w:tab w:val="left" w:pos="2268"/>
              </w:tabs>
              <w:autoSpaceDE w:val="0"/>
              <w:autoSpaceDN w:val="0"/>
              <w:adjustRightInd w:val="0"/>
              <w:spacing w:after="0"/>
              <w:rPr>
                <w:rFonts w:eastAsia="Times New Roman" w:cs="Arial"/>
                <w:b/>
                <w:i/>
                <w:iCs/>
                <w:sz w:val="28"/>
                <w:szCs w:val="28"/>
                <w:lang w:eastAsia="de-DE"/>
              </w:rPr>
            </w:pPr>
          </w:p>
        </w:tc>
      </w:tr>
    </w:tbl>
    <w:bookmarkEnd w:id="1" w:displacedByCustomXml="next"/>
    <w:sdt>
      <w:sdtPr>
        <w:rPr>
          <w:rFonts w:asciiTheme="minorHAnsi" w:eastAsiaTheme="minorHAnsi" w:hAnsiTheme="minorHAnsi" w:cs="Arial"/>
          <w:sz w:val="24"/>
          <w:szCs w:val="24"/>
          <w:lang w:eastAsia="en-US"/>
        </w:rPr>
        <w:id w:val="589585325"/>
        <w:docPartObj>
          <w:docPartGallery w:val="Table of Contents"/>
          <w:docPartUnique/>
        </w:docPartObj>
      </w:sdtPr>
      <w:sdtEndPr>
        <w:rPr>
          <w:rFonts w:ascii="Arial" w:hAnsi="Arial"/>
          <w:bCs/>
        </w:rPr>
      </w:sdtEndPr>
      <w:sdtContent>
        <w:p w14:paraId="5A3AA664" w14:textId="2903CB11" w:rsidR="002652E8" w:rsidRPr="004278ED" w:rsidRDefault="002652E8" w:rsidP="002652E8">
          <w:pPr>
            <w:pStyle w:val="Inhaltsverzeichnisberschrift"/>
            <w:numPr>
              <w:ilvl w:val="0"/>
              <w:numId w:val="0"/>
            </w:numPr>
            <w:rPr>
              <w:rFonts w:cs="Arial"/>
              <w:b/>
              <w:bCs/>
              <w:sz w:val="28"/>
              <w:szCs w:val="24"/>
            </w:rPr>
          </w:pPr>
          <w:r w:rsidRPr="004278ED">
            <w:rPr>
              <w:rFonts w:cs="Arial"/>
              <w:b/>
              <w:bCs/>
              <w:sz w:val="28"/>
              <w:szCs w:val="24"/>
            </w:rPr>
            <w:t>Inhaltsverzeichnis</w:t>
          </w:r>
        </w:p>
        <w:p w14:paraId="1986A0D2" w14:textId="77777777" w:rsidR="007926FA" w:rsidRDefault="002652E8">
          <w:pPr>
            <w:pStyle w:val="Verzeichnis1"/>
            <w:tabs>
              <w:tab w:val="left" w:pos="440"/>
              <w:tab w:val="right" w:leader="dot" w:pos="9062"/>
            </w:tabs>
            <w:rPr>
              <w:rFonts w:asciiTheme="minorHAnsi" w:hAnsiTheme="minorHAnsi" w:cstheme="minorBidi"/>
              <w:noProof/>
              <w:sz w:val="22"/>
            </w:rPr>
          </w:pPr>
          <w:r w:rsidRPr="00917899">
            <w:rPr>
              <w:rFonts w:cs="Arial"/>
              <w:szCs w:val="24"/>
            </w:rPr>
            <w:fldChar w:fldCharType="begin"/>
          </w:r>
          <w:r w:rsidRPr="00917899">
            <w:rPr>
              <w:rFonts w:cs="Arial"/>
              <w:szCs w:val="24"/>
            </w:rPr>
            <w:instrText xml:space="preserve"> TOC \o "1-3" \h \z \u </w:instrText>
          </w:r>
          <w:r w:rsidRPr="00917899">
            <w:rPr>
              <w:rFonts w:cs="Arial"/>
              <w:szCs w:val="24"/>
            </w:rPr>
            <w:fldChar w:fldCharType="separate"/>
          </w:r>
          <w:hyperlink w:anchor="_Toc26131587" w:history="1">
            <w:r w:rsidR="007926FA" w:rsidRPr="00D806E8">
              <w:rPr>
                <w:rStyle w:val="Hyperlink"/>
                <w:rFonts w:cs="Arial"/>
                <w:noProof/>
              </w:rPr>
              <w:t>1</w:t>
            </w:r>
            <w:r w:rsidR="007926FA">
              <w:rPr>
                <w:rFonts w:asciiTheme="minorHAnsi" w:hAnsiTheme="minorHAnsi" w:cstheme="minorBidi"/>
                <w:noProof/>
                <w:sz w:val="22"/>
              </w:rPr>
              <w:tab/>
            </w:r>
            <w:r w:rsidR="007926FA" w:rsidRPr="00D806E8">
              <w:rPr>
                <w:rStyle w:val="Hyperlink"/>
                <w:rFonts w:cs="Arial"/>
                <w:noProof/>
              </w:rPr>
              <w:t>Einleitung</w:t>
            </w:r>
            <w:r w:rsidR="007926FA">
              <w:rPr>
                <w:noProof/>
                <w:webHidden/>
              </w:rPr>
              <w:tab/>
            </w:r>
            <w:r w:rsidR="007926FA">
              <w:rPr>
                <w:noProof/>
                <w:webHidden/>
              </w:rPr>
              <w:fldChar w:fldCharType="begin"/>
            </w:r>
            <w:r w:rsidR="007926FA">
              <w:rPr>
                <w:noProof/>
                <w:webHidden/>
              </w:rPr>
              <w:instrText xml:space="preserve"> PAGEREF _Toc26131587 \h </w:instrText>
            </w:r>
            <w:r w:rsidR="007926FA">
              <w:rPr>
                <w:noProof/>
                <w:webHidden/>
              </w:rPr>
            </w:r>
            <w:r w:rsidR="007926FA">
              <w:rPr>
                <w:noProof/>
                <w:webHidden/>
              </w:rPr>
              <w:fldChar w:fldCharType="separate"/>
            </w:r>
            <w:r w:rsidR="007926FA">
              <w:rPr>
                <w:noProof/>
                <w:webHidden/>
              </w:rPr>
              <w:t>1</w:t>
            </w:r>
            <w:r w:rsidR="007926FA">
              <w:rPr>
                <w:noProof/>
                <w:webHidden/>
              </w:rPr>
              <w:fldChar w:fldCharType="end"/>
            </w:r>
          </w:hyperlink>
        </w:p>
        <w:p w14:paraId="5CD45B0C" w14:textId="77777777" w:rsidR="007926FA" w:rsidRDefault="007926FA">
          <w:pPr>
            <w:pStyle w:val="Verzeichnis1"/>
            <w:tabs>
              <w:tab w:val="left" w:pos="440"/>
              <w:tab w:val="right" w:leader="dot" w:pos="9062"/>
            </w:tabs>
            <w:rPr>
              <w:rFonts w:asciiTheme="minorHAnsi" w:hAnsiTheme="minorHAnsi" w:cstheme="minorBidi"/>
              <w:noProof/>
              <w:sz w:val="22"/>
            </w:rPr>
          </w:pPr>
          <w:hyperlink w:anchor="_Toc26131588" w:history="1">
            <w:r w:rsidRPr="00D806E8">
              <w:rPr>
                <w:rStyle w:val="Hyperlink"/>
                <w:rFonts w:cs="Arial"/>
                <w:noProof/>
              </w:rPr>
              <w:t>2</w:t>
            </w:r>
            <w:r>
              <w:rPr>
                <w:rFonts w:asciiTheme="minorHAnsi" w:hAnsiTheme="minorHAnsi" w:cstheme="minorBidi"/>
                <w:noProof/>
                <w:sz w:val="22"/>
              </w:rPr>
              <w:tab/>
            </w:r>
            <w:r w:rsidRPr="00D806E8">
              <w:rPr>
                <w:rStyle w:val="Hyperlink"/>
                <w:rFonts w:cs="Arial"/>
                <w:noProof/>
              </w:rPr>
              <w:t>Anforderungsliste</w:t>
            </w:r>
            <w:r>
              <w:rPr>
                <w:noProof/>
                <w:webHidden/>
              </w:rPr>
              <w:tab/>
            </w:r>
            <w:r>
              <w:rPr>
                <w:noProof/>
                <w:webHidden/>
              </w:rPr>
              <w:fldChar w:fldCharType="begin"/>
            </w:r>
            <w:r>
              <w:rPr>
                <w:noProof/>
                <w:webHidden/>
              </w:rPr>
              <w:instrText xml:space="preserve"> PAGEREF _Toc26131588 \h </w:instrText>
            </w:r>
            <w:r>
              <w:rPr>
                <w:noProof/>
                <w:webHidden/>
              </w:rPr>
            </w:r>
            <w:r>
              <w:rPr>
                <w:noProof/>
                <w:webHidden/>
              </w:rPr>
              <w:fldChar w:fldCharType="separate"/>
            </w:r>
            <w:r>
              <w:rPr>
                <w:noProof/>
                <w:webHidden/>
              </w:rPr>
              <w:t>2</w:t>
            </w:r>
            <w:r>
              <w:rPr>
                <w:noProof/>
                <w:webHidden/>
              </w:rPr>
              <w:fldChar w:fldCharType="end"/>
            </w:r>
          </w:hyperlink>
        </w:p>
        <w:p w14:paraId="59B5D57E" w14:textId="77777777" w:rsidR="007926FA" w:rsidRDefault="007926FA">
          <w:pPr>
            <w:pStyle w:val="Verzeichnis1"/>
            <w:tabs>
              <w:tab w:val="left" w:pos="440"/>
              <w:tab w:val="right" w:leader="dot" w:pos="9062"/>
            </w:tabs>
            <w:rPr>
              <w:rFonts w:asciiTheme="minorHAnsi" w:hAnsiTheme="minorHAnsi" w:cstheme="minorBidi"/>
              <w:noProof/>
              <w:sz w:val="22"/>
            </w:rPr>
          </w:pPr>
          <w:hyperlink w:anchor="_Toc26131589" w:history="1">
            <w:r w:rsidRPr="00D806E8">
              <w:rPr>
                <w:rStyle w:val="Hyperlink"/>
                <w:noProof/>
              </w:rPr>
              <w:t>3</w:t>
            </w:r>
            <w:r>
              <w:rPr>
                <w:rFonts w:asciiTheme="minorHAnsi" w:hAnsiTheme="minorHAnsi" w:cstheme="minorBidi"/>
                <w:noProof/>
                <w:sz w:val="22"/>
              </w:rPr>
              <w:tab/>
            </w:r>
            <w:r w:rsidRPr="00D806E8">
              <w:rPr>
                <w:rStyle w:val="Hyperlink"/>
                <w:noProof/>
              </w:rPr>
              <w:t>FMEA</w:t>
            </w:r>
            <w:r>
              <w:rPr>
                <w:noProof/>
                <w:webHidden/>
              </w:rPr>
              <w:tab/>
            </w:r>
            <w:r>
              <w:rPr>
                <w:noProof/>
                <w:webHidden/>
              </w:rPr>
              <w:fldChar w:fldCharType="begin"/>
            </w:r>
            <w:r>
              <w:rPr>
                <w:noProof/>
                <w:webHidden/>
              </w:rPr>
              <w:instrText xml:space="preserve"> PAGEREF _Toc26131589 \h </w:instrText>
            </w:r>
            <w:r>
              <w:rPr>
                <w:noProof/>
                <w:webHidden/>
              </w:rPr>
            </w:r>
            <w:r>
              <w:rPr>
                <w:noProof/>
                <w:webHidden/>
              </w:rPr>
              <w:fldChar w:fldCharType="separate"/>
            </w:r>
            <w:r>
              <w:rPr>
                <w:noProof/>
                <w:webHidden/>
              </w:rPr>
              <w:t>3</w:t>
            </w:r>
            <w:r>
              <w:rPr>
                <w:noProof/>
                <w:webHidden/>
              </w:rPr>
              <w:fldChar w:fldCharType="end"/>
            </w:r>
          </w:hyperlink>
        </w:p>
        <w:p w14:paraId="2FCC1F76" w14:textId="77777777" w:rsidR="007926FA" w:rsidRDefault="007926FA">
          <w:pPr>
            <w:pStyle w:val="Verzeichnis2"/>
            <w:tabs>
              <w:tab w:val="left" w:pos="880"/>
              <w:tab w:val="right" w:leader="dot" w:pos="9062"/>
            </w:tabs>
            <w:rPr>
              <w:rFonts w:asciiTheme="minorHAnsi" w:hAnsiTheme="minorHAnsi" w:cstheme="minorBidi"/>
              <w:noProof/>
              <w:sz w:val="22"/>
            </w:rPr>
          </w:pPr>
          <w:hyperlink w:anchor="_Toc26131590" w:history="1">
            <w:r w:rsidRPr="00D806E8">
              <w:rPr>
                <w:rStyle w:val="Hyperlink"/>
                <w:rFonts w:cs="Arial"/>
                <w:noProof/>
              </w:rPr>
              <w:t>3.1</w:t>
            </w:r>
            <w:r>
              <w:rPr>
                <w:rFonts w:asciiTheme="minorHAnsi" w:hAnsiTheme="minorHAnsi" w:cstheme="minorBidi"/>
                <w:noProof/>
                <w:sz w:val="22"/>
              </w:rPr>
              <w:tab/>
            </w:r>
            <w:r w:rsidRPr="00D806E8">
              <w:rPr>
                <w:rStyle w:val="Hyperlink"/>
                <w:rFonts w:cs="Arial"/>
                <w:noProof/>
              </w:rPr>
              <w:t>Betrachtungsumfang</w:t>
            </w:r>
            <w:r>
              <w:rPr>
                <w:noProof/>
                <w:webHidden/>
              </w:rPr>
              <w:tab/>
            </w:r>
            <w:r>
              <w:rPr>
                <w:noProof/>
                <w:webHidden/>
              </w:rPr>
              <w:fldChar w:fldCharType="begin"/>
            </w:r>
            <w:r>
              <w:rPr>
                <w:noProof/>
                <w:webHidden/>
              </w:rPr>
              <w:instrText xml:space="preserve"> PAGEREF _Toc26131590 \h </w:instrText>
            </w:r>
            <w:r>
              <w:rPr>
                <w:noProof/>
                <w:webHidden/>
              </w:rPr>
            </w:r>
            <w:r>
              <w:rPr>
                <w:noProof/>
                <w:webHidden/>
              </w:rPr>
              <w:fldChar w:fldCharType="separate"/>
            </w:r>
            <w:r>
              <w:rPr>
                <w:noProof/>
                <w:webHidden/>
              </w:rPr>
              <w:t>3</w:t>
            </w:r>
            <w:r>
              <w:rPr>
                <w:noProof/>
                <w:webHidden/>
              </w:rPr>
              <w:fldChar w:fldCharType="end"/>
            </w:r>
          </w:hyperlink>
        </w:p>
        <w:p w14:paraId="44DFBFCB" w14:textId="77777777" w:rsidR="007926FA" w:rsidRDefault="007926FA">
          <w:pPr>
            <w:pStyle w:val="Verzeichnis2"/>
            <w:tabs>
              <w:tab w:val="left" w:pos="880"/>
              <w:tab w:val="right" w:leader="dot" w:pos="9062"/>
            </w:tabs>
            <w:rPr>
              <w:rFonts w:asciiTheme="minorHAnsi" w:hAnsiTheme="minorHAnsi" w:cstheme="minorBidi"/>
              <w:noProof/>
              <w:sz w:val="22"/>
            </w:rPr>
          </w:pPr>
          <w:hyperlink w:anchor="_Toc26131591" w:history="1">
            <w:r w:rsidRPr="00D806E8">
              <w:rPr>
                <w:rStyle w:val="Hyperlink"/>
                <w:rFonts w:cs="Arial"/>
                <w:noProof/>
              </w:rPr>
              <w:t>3.2</w:t>
            </w:r>
            <w:r>
              <w:rPr>
                <w:rFonts w:asciiTheme="minorHAnsi" w:hAnsiTheme="minorHAnsi" w:cstheme="minorBidi"/>
                <w:noProof/>
                <w:sz w:val="22"/>
              </w:rPr>
              <w:tab/>
            </w:r>
            <w:r w:rsidRPr="00D806E8">
              <w:rPr>
                <w:rStyle w:val="Hyperlink"/>
                <w:rFonts w:cs="Arial"/>
                <w:noProof/>
              </w:rPr>
              <w:t>Strukturanalyse</w:t>
            </w:r>
            <w:r>
              <w:rPr>
                <w:noProof/>
                <w:webHidden/>
              </w:rPr>
              <w:tab/>
            </w:r>
            <w:r>
              <w:rPr>
                <w:noProof/>
                <w:webHidden/>
              </w:rPr>
              <w:fldChar w:fldCharType="begin"/>
            </w:r>
            <w:r>
              <w:rPr>
                <w:noProof/>
                <w:webHidden/>
              </w:rPr>
              <w:instrText xml:space="preserve"> PAGEREF _Toc26131591 \h </w:instrText>
            </w:r>
            <w:r>
              <w:rPr>
                <w:noProof/>
                <w:webHidden/>
              </w:rPr>
            </w:r>
            <w:r>
              <w:rPr>
                <w:noProof/>
                <w:webHidden/>
              </w:rPr>
              <w:fldChar w:fldCharType="separate"/>
            </w:r>
            <w:r>
              <w:rPr>
                <w:noProof/>
                <w:webHidden/>
              </w:rPr>
              <w:t>3</w:t>
            </w:r>
            <w:r>
              <w:rPr>
                <w:noProof/>
                <w:webHidden/>
              </w:rPr>
              <w:fldChar w:fldCharType="end"/>
            </w:r>
          </w:hyperlink>
        </w:p>
        <w:p w14:paraId="56CDA4FD" w14:textId="77777777" w:rsidR="007926FA" w:rsidRDefault="007926FA">
          <w:pPr>
            <w:pStyle w:val="Verzeichnis2"/>
            <w:tabs>
              <w:tab w:val="left" w:pos="880"/>
              <w:tab w:val="right" w:leader="dot" w:pos="9062"/>
            </w:tabs>
            <w:rPr>
              <w:rFonts w:asciiTheme="minorHAnsi" w:hAnsiTheme="minorHAnsi" w:cstheme="minorBidi"/>
              <w:noProof/>
              <w:sz w:val="22"/>
            </w:rPr>
          </w:pPr>
          <w:hyperlink w:anchor="_Toc26131592" w:history="1">
            <w:r w:rsidRPr="00D806E8">
              <w:rPr>
                <w:rStyle w:val="Hyperlink"/>
                <w:rFonts w:cs="Arial"/>
                <w:noProof/>
              </w:rPr>
              <w:t>3.3</w:t>
            </w:r>
            <w:r>
              <w:rPr>
                <w:rFonts w:asciiTheme="minorHAnsi" w:hAnsiTheme="minorHAnsi" w:cstheme="minorBidi"/>
                <w:noProof/>
                <w:sz w:val="22"/>
              </w:rPr>
              <w:tab/>
            </w:r>
            <w:r w:rsidRPr="00D806E8">
              <w:rPr>
                <w:rStyle w:val="Hyperlink"/>
                <w:rFonts w:cs="Arial"/>
                <w:noProof/>
              </w:rPr>
              <w:t>Vorselektion</w:t>
            </w:r>
            <w:r>
              <w:rPr>
                <w:noProof/>
                <w:webHidden/>
              </w:rPr>
              <w:tab/>
            </w:r>
            <w:r>
              <w:rPr>
                <w:noProof/>
                <w:webHidden/>
              </w:rPr>
              <w:fldChar w:fldCharType="begin"/>
            </w:r>
            <w:r>
              <w:rPr>
                <w:noProof/>
                <w:webHidden/>
              </w:rPr>
              <w:instrText xml:space="preserve"> PAGEREF _Toc26131592 \h </w:instrText>
            </w:r>
            <w:r>
              <w:rPr>
                <w:noProof/>
                <w:webHidden/>
              </w:rPr>
            </w:r>
            <w:r>
              <w:rPr>
                <w:noProof/>
                <w:webHidden/>
              </w:rPr>
              <w:fldChar w:fldCharType="separate"/>
            </w:r>
            <w:r>
              <w:rPr>
                <w:noProof/>
                <w:webHidden/>
              </w:rPr>
              <w:t>3</w:t>
            </w:r>
            <w:r>
              <w:rPr>
                <w:noProof/>
                <w:webHidden/>
              </w:rPr>
              <w:fldChar w:fldCharType="end"/>
            </w:r>
          </w:hyperlink>
        </w:p>
        <w:p w14:paraId="2A3F5A60" w14:textId="77777777" w:rsidR="007926FA" w:rsidRDefault="007926FA">
          <w:pPr>
            <w:pStyle w:val="Verzeichnis3"/>
            <w:tabs>
              <w:tab w:val="left" w:pos="1320"/>
              <w:tab w:val="right" w:leader="dot" w:pos="9062"/>
            </w:tabs>
            <w:rPr>
              <w:rFonts w:asciiTheme="minorHAnsi" w:hAnsiTheme="minorHAnsi" w:cstheme="minorBidi"/>
              <w:noProof/>
              <w:sz w:val="22"/>
            </w:rPr>
          </w:pPr>
          <w:hyperlink w:anchor="_Toc26131593" w:history="1">
            <w:r w:rsidRPr="00D806E8">
              <w:rPr>
                <w:rStyle w:val="Hyperlink"/>
                <w:noProof/>
              </w:rPr>
              <w:t>3.3.1</w:t>
            </w:r>
            <w:r>
              <w:rPr>
                <w:rFonts w:asciiTheme="minorHAnsi" w:hAnsiTheme="minorHAnsi" w:cstheme="minorBidi"/>
                <w:noProof/>
                <w:sz w:val="22"/>
              </w:rPr>
              <w:tab/>
            </w:r>
            <w:r w:rsidRPr="00D806E8">
              <w:rPr>
                <w:rStyle w:val="Hyperlink"/>
                <w:noProof/>
              </w:rPr>
              <w:t>Kano-Modell</w:t>
            </w:r>
            <w:r>
              <w:rPr>
                <w:noProof/>
                <w:webHidden/>
              </w:rPr>
              <w:tab/>
            </w:r>
            <w:r>
              <w:rPr>
                <w:noProof/>
                <w:webHidden/>
              </w:rPr>
              <w:fldChar w:fldCharType="begin"/>
            </w:r>
            <w:r>
              <w:rPr>
                <w:noProof/>
                <w:webHidden/>
              </w:rPr>
              <w:instrText xml:space="preserve"> PAGEREF _Toc26131593 \h </w:instrText>
            </w:r>
            <w:r>
              <w:rPr>
                <w:noProof/>
                <w:webHidden/>
              </w:rPr>
            </w:r>
            <w:r>
              <w:rPr>
                <w:noProof/>
                <w:webHidden/>
              </w:rPr>
              <w:fldChar w:fldCharType="separate"/>
            </w:r>
            <w:r>
              <w:rPr>
                <w:noProof/>
                <w:webHidden/>
              </w:rPr>
              <w:t>4</w:t>
            </w:r>
            <w:r>
              <w:rPr>
                <w:noProof/>
                <w:webHidden/>
              </w:rPr>
              <w:fldChar w:fldCharType="end"/>
            </w:r>
          </w:hyperlink>
        </w:p>
        <w:p w14:paraId="5B7ACDE5" w14:textId="77777777" w:rsidR="007926FA" w:rsidRDefault="007926FA">
          <w:pPr>
            <w:pStyle w:val="Verzeichnis3"/>
            <w:tabs>
              <w:tab w:val="left" w:pos="1320"/>
              <w:tab w:val="right" w:leader="dot" w:pos="9062"/>
            </w:tabs>
            <w:rPr>
              <w:rFonts w:asciiTheme="minorHAnsi" w:hAnsiTheme="minorHAnsi" w:cstheme="minorBidi"/>
              <w:noProof/>
              <w:sz w:val="22"/>
            </w:rPr>
          </w:pPr>
          <w:hyperlink w:anchor="_Toc26131594" w:history="1">
            <w:r w:rsidRPr="00D806E8">
              <w:rPr>
                <w:rStyle w:val="Hyperlink"/>
                <w:noProof/>
              </w:rPr>
              <w:t>3.3.2</w:t>
            </w:r>
            <w:r>
              <w:rPr>
                <w:rFonts w:asciiTheme="minorHAnsi" w:hAnsiTheme="minorHAnsi" w:cstheme="minorBidi"/>
                <w:noProof/>
                <w:sz w:val="22"/>
              </w:rPr>
              <w:tab/>
            </w:r>
            <w:r w:rsidRPr="00D806E8">
              <w:rPr>
                <w:rStyle w:val="Hyperlink"/>
                <w:noProof/>
              </w:rPr>
              <w:t>Paarweiser Vergleich</w:t>
            </w:r>
            <w:r>
              <w:rPr>
                <w:noProof/>
                <w:webHidden/>
              </w:rPr>
              <w:tab/>
            </w:r>
            <w:r>
              <w:rPr>
                <w:noProof/>
                <w:webHidden/>
              </w:rPr>
              <w:fldChar w:fldCharType="begin"/>
            </w:r>
            <w:r>
              <w:rPr>
                <w:noProof/>
                <w:webHidden/>
              </w:rPr>
              <w:instrText xml:space="preserve"> PAGEREF _Toc26131594 \h </w:instrText>
            </w:r>
            <w:r>
              <w:rPr>
                <w:noProof/>
                <w:webHidden/>
              </w:rPr>
            </w:r>
            <w:r>
              <w:rPr>
                <w:noProof/>
                <w:webHidden/>
              </w:rPr>
              <w:fldChar w:fldCharType="separate"/>
            </w:r>
            <w:r>
              <w:rPr>
                <w:noProof/>
                <w:webHidden/>
              </w:rPr>
              <w:t>4</w:t>
            </w:r>
            <w:r>
              <w:rPr>
                <w:noProof/>
                <w:webHidden/>
              </w:rPr>
              <w:fldChar w:fldCharType="end"/>
            </w:r>
          </w:hyperlink>
        </w:p>
        <w:p w14:paraId="1139ACCD" w14:textId="77777777" w:rsidR="007926FA" w:rsidRDefault="007926FA">
          <w:pPr>
            <w:pStyle w:val="Verzeichnis3"/>
            <w:tabs>
              <w:tab w:val="left" w:pos="1320"/>
              <w:tab w:val="right" w:leader="dot" w:pos="9062"/>
            </w:tabs>
            <w:rPr>
              <w:rFonts w:asciiTheme="minorHAnsi" w:hAnsiTheme="minorHAnsi" w:cstheme="minorBidi"/>
              <w:noProof/>
              <w:sz w:val="22"/>
            </w:rPr>
          </w:pPr>
          <w:hyperlink w:anchor="_Toc26131595" w:history="1">
            <w:r w:rsidRPr="00D806E8">
              <w:rPr>
                <w:rStyle w:val="Hyperlink"/>
                <w:noProof/>
              </w:rPr>
              <w:t>3.3.3</w:t>
            </w:r>
            <w:r>
              <w:rPr>
                <w:rFonts w:asciiTheme="minorHAnsi" w:hAnsiTheme="minorHAnsi" w:cstheme="minorBidi"/>
                <w:noProof/>
                <w:sz w:val="22"/>
              </w:rPr>
              <w:tab/>
            </w:r>
            <w:r w:rsidRPr="00D806E8">
              <w:rPr>
                <w:rStyle w:val="Hyperlink"/>
                <w:noProof/>
              </w:rPr>
              <w:t>T-Tabelle</w:t>
            </w:r>
            <w:r>
              <w:rPr>
                <w:noProof/>
                <w:webHidden/>
              </w:rPr>
              <w:tab/>
            </w:r>
            <w:r>
              <w:rPr>
                <w:noProof/>
                <w:webHidden/>
              </w:rPr>
              <w:fldChar w:fldCharType="begin"/>
            </w:r>
            <w:r>
              <w:rPr>
                <w:noProof/>
                <w:webHidden/>
              </w:rPr>
              <w:instrText xml:space="preserve"> PAGEREF _Toc26131595 \h </w:instrText>
            </w:r>
            <w:r>
              <w:rPr>
                <w:noProof/>
                <w:webHidden/>
              </w:rPr>
            </w:r>
            <w:r>
              <w:rPr>
                <w:noProof/>
                <w:webHidden/>
              </w:rPr>
              <w:fldChar w:fldCharType="separate"/>
            </w:r>
            <w:r>
              <w:rPr>
                <w:noProof/>
                <w:webHidden/>
              </w:rPr>
              <w:t>5</w:t>
            </w:r>
            <w:r>
              <w:rPr>
                <w:noProof/>
                <w:webHidden/>
              </w:rPr>
              <w:fldChar w:fldCharType="end"/>
            </w:r>
          </w:hyperlink>
        </w:p>
        <w:p w14:paraId="6CA6E972" w14:textId="77777777" w:rsidR="007926FA" w:rsidRDefault="007926FA">
          <w:pPr>
            <w:pStyle w:val="Verzeichnis2"/>
            <w:tabs>
              <w:tab w:val="left" w:pos="880"/>
              <w:tab w:val="right" w:leader="dot" w:pos="9062"/>
            </w:tabs>
            <w:rPr>
              <w:rFonts w:asciiTheme="minorHAnsi" w:hAnsiTheme="minorHAnsi" w:cstheme="minorBidi"/>
              <w:noProof/>
              <w:sz w:val="22"/>
            </w:rPr>
          </w:pPr>
          <w:hyperlink w:anchor="_Toc26131596" w:history="1">
            <w:r w:rsidRPr="00D806E8">
              <w:rPr>
                <w:rStyle w:val="Hyperlink"/>
                <w:rFonts w:cs="Arial"/>
                <w:noProof/>
              </w:rPr>
              <w:t>3.4</w:t>
            </w:r>
            <w:r>
              <w:rPr>
                <w:rFonts w:asciiTheme="minorHAnsi" w:hAnsiTheme="minorHAnsi" w:cstheme="minorBidi"/>
                <w:noProof/>
                <w:sz w:val="22"/>
              </w:rPr>
              <w:tab/>
            </w:r>
            <w:r w:rsidRPr="00D806E8">
              <w:rPr>
                <w:rStyle w:val="Hyperlink"/>
                <w:rFonts w:cs="Arial"/>
                <w:noProof/>
              </w:rPr>
              <w:t>Funktionsanalyse</w:t>
            </w:r>
            <w:r>
              <w:rPr>
                <w:noProof/>
                <w:webHidden/>
              </w:rPr>
              <w:tab/>
            </w:r>
            <w:r>
              <w:rPr>
                <w:noProof/>
                <w:webHidden/>
              </w:rPr>
              <w:fldChar w:fldCharType="begin"/>
            </w:r>
            <w:r>
              <w:rPr>
                <w:noProof/>
                <w:webHidden/>
              </w:rPr>
              <w:instrText xml:space="preserve"> PAGEREF _Toc26131596 \h </w:instrText>
            </w:r>
            <w:r>
              <w:rPr>
                <w:noProof/>
                <w:webHidden/>
              </w:rPr>
            </w:r>
            <w:r>
              <w:rPr>
                <w:noProof/>
                <w:webHidden/>
              </w:rPr>
              <w:fldChar w:fldCharType="separate"/>
            </w:r>
            <w:r>
              <w:rPr>
                <w:noProof/>
                <w:webHidden/>
              </w:rPr>
              <w:t>5</w:t>
            </w:r>
            <w:r>
              <w:rPr>
                <w:noProof/>
                <w:webHidden/>
              </w:rPr>
              <w:fldChar w:fldCharType="end"/>
            </w:r>
          </w:hyperlink>
        </w:p>
        <w:p w14:paraId="5A56A45D" w14:textId="77777777" w:rsidR="007926FA" w:rsidRDefault="007926FA">
          <w:pPr>
            <w:pStyle w:val="Verzeichnis2"/>
            <w:tabs>
              <w:tab w:val="left" w:pos="880"/>
              <w:tab w:val="right" w:leader="dot" w:pos="9062"/>
            </w:tabs>
            <w:rPr>
              <w:rFonts w:asciiTheme="minorHAnsi" w:hAnsiTheme="minorHAnsi" w:cstheme="minorBidi"/>
              <w:noProof/>
              <w:sz w:val="22"/>
            </w:rPr>
          </w:pPr>
          <w:hyperlink w:anchor="_Toc26131597" w:history="1">
            <w:r w:rsidRPr="00D806E8">
              <w:rPr>
                <w:rStyle w:val="Hyperlink"/>
                <w:rFonts w:cs="Arial"/>
                <w:noProof/>
              </w:rPr>
              <w:t>3.5</w:t>
            </w:r>
            <w:r>
              <w:rPr>
                <w:rFonts w:asciiTheme="minorHAnsi" w:hAnsiTheme="minorHAnsi" w:cstheme="minorBidi"/>
                <w:noProof/>
                <w:sz w:val="22"/>
              </w:rPr>
              <w:tab/>
            </w:r>
            <w:r w:rsidRPr="00D806E8">
              <w:rPr>
                <w:rStyle w:val="Hyperlink"/>
                <w:rFonts w:cs="Arial"/>
                <w:noProof/>
              </w:rPr>
              <w:t>Fehleranalyse</w:t>
            </w:r>
            <w:r>
              <w:rPr>
                <w:noProof/>
                <w:webHidden/>
              </w:rPr>
              <w:tab/>
            </w:r>
            <w:r>
              <w:rPr>
                <w:noProof/>
                <w:webHidden/>
              </w:rPr>
              <w:fldChar w:fldCharType="begin"/>
            </w:r>
            <w:r>
              <w:rPr>
                <w:noProof/>
                <w:webHidden/>
              </w:rPr>
              <w:instrText xml:space="preserve"> PAGEREF _Toc26131597 \h </w:instrText>
            </w:r>
            <w:r>
              <w:rPr>
                <w:noProof/>
                <w:webHidden/>
              </w:rPr>
            </w:r>
            <w:r>
              <w:rPr>
                <w:noProof/>
                <w:webHidden/>
              </w:rPr>
              <w:fldChar w:fldCharType="separate"/>
            </w:r>
            <w:r>
              <w:rPr>
                <w:noProof/>
                <w:webHidden/>
              </w:rPr>
              <w:t>5</w:t>
            </w:r>
            <w:r>
              <w:rPr>
                <w:noProof/>
                <w:webHidden/>
              </w:rPr>
              <w:fldChar w:fldCharType="end"/>
            </w:r>
          </w:hyperlink>
        </w:p>
        <w:p w14:paraId="48EC57A1" w14:textId="77777777" w:rsidR="007926FA" w:rsidRDefault="007926FA">
          <w:pPr>
            <w:pStyle w:val="Verzeichnis2"/>
            <w:tabs>
              <w:tab w:val="left" w:pos="880"/>
              <w:tab w:val="right" w:leader="dot" w:pos="9062"/>
            </w:tabs>
            <w:rPr>
              <w:rFonts w:asciiTheme="minorHAnsi" w:hAnsiTheme="minorHAnsi" w:cstheme="minorBidi"/>
              <w:noProof/>
              <w:sz w:val="22"/>
            </w:rPr>
          </w:pPr>
          <w:hyperlink w:anchor="_Toc26131598" w:history="1">
            <w:r w:rsidRPr="00D806E8">
              <w:rPr>
                <w:rStyle w:val="Hyperlink"/>
                <w:rFonts w:cs="Arial"/>
                <w:noProof/>
              </w:rPr>
              <w:t>3.6</w:t>
            </w:r>
            <w:r>
              <w:rPr>
                <w:rFonts w:asciiTheme="minorHAnsi" w:hAnsiTheme="minorHAnsi" w:cstheme="minorBidi"/>
                <w:noProof/>
                <w:sz w:val="22"/>
              </w:rPr>
              <w:tab/>
            </w:r>
            <w:r w:rsidRPr="00D806E8">
              <w:rPr>
                <w:rStyle w:val="Hyperlink"/>
                <w:rFonts w:cs="Arial"/>
                <w:noProof/>
              </w:rPr>
              <w:t>Risikobewertung</w:t>
            </w:r>
            <w:r>
              <w:rPr>
                <w:noProof/>
                <w:webHidden/>
              </w:rPr>
              <w:tab/>
            </w:r>
            <w:r>
              <w:rPr>
                <w:noProof/>
                <w:webHidden/>
              </w:rPr>
              <w:fldChar w:fldCharType="begin"/>
            </w:r>
            <w:r>
              <w:rPr>
                <w:noProof/>
                <w:webHidden/>
              </w:rPr>
              <w:instrText xml:space="preserve"> PAGEREF _Toc26131598 \h </w:instrText>
            </w:r>
            <w:r>
              <w:rPr>
                <w:noProof/>
                <w:webHidden/>
              </w:rPr>
            </w:r>
            <w:r>
              <w:rPr>
                <w:noProof/>
                <w:webHidden/>
              </w:rPr>
              <w:fldChar w:fldCharType="separate"/>
            </w:r>
            <w:r>
              <w:rPr>
                <w:noProof/>
                <w:webHidden/>
              </w:rPr>
              <w:t>5</w:t>
            </w:r>
            <w:r>
              <w:rPr>
                <w:noProof/>
                <w:webHidden/>
              </w:rPr>
              <w:fldChar w:fldCharType="end"/>
            </w:r>
          </w:hyperlink>
        </w:p>
        <w:p w14:paraId="2DEA9F25" w14:textId="77777777" w:rsidR="007926FA" w:rsidRDefault="007926FA">
          <w:pPr>
            <w:pStyle w:val="Verzeichnis2"/>
            <w:tabs>
              <w:tab w:val="left" w:pos="880"/>
              <w:tab w:val="right" w:leader="dot" w:pos="9062"/>
            </w:tabs>
            <w:rPr>
              <w:rFonts w:asciiTheme="minorHAnsi" w:hAnsiTheme="minorHAnsi" w:cstheme="minorBidi"/>
              <w:noProof/>
              <w:sz w:val="22"/>
            </w:rPr>
          </w:pPr>
          <w:hyperlink w:anchor="_Toc26131599" w:history="1">
            <w:r w:rsidRPr="00D806E8">
              <w:rPr>
                <w:rStyle w:val="Hyperlink"/>
                <w:rFonts w:cs="Arial"/>
                <w:noProof/>
              </w:rPr>
              <w:t>3.7</w:t>
            </w:r>
            <w:r>
              <w:rPr>
                <w:rFonts w:asciiTheme="minorHAnsi" w:hAnsiTheme="minorHAnsi" w:cstheme="minorBidi"/>
                <w:noProof/>
                <w:sz w:val="22"/>
              </w:rPr>
              <w:tab/>
            </w:r>
            <w:r w:rsidRPr="00D806E8">
              <w:rPr>
                <w:rStyle w:val="Hyperlink"/>
                <w:rFonts w:cs="Arial"/>
                <w:noProof/>
              </w:rPr>
              <w:t>Optimierung</w:t>
            </w:r>
            <w:r>
              <w:rPr>
                <w:noProof/>
                <w:webHidden/>
              </w:rPr>
              <w:tab/>
            </w:r>
            <w:r>
              <w:rPr>
                <w:noProof/>
                <w:webHidden/>
              </w:rPr>
              <w:fldChar w:fldCharType="begin"/>
            </w:r>
            <w:r>
              <w:rPr>
                <w:noProof/>
                <w:webHidden/>
              </w:rPr>
              <w:instrText xml:space="preserve"> PAGEREF _Toc26131599 \h </w:instrText>
            </w:r>
            <w:r>
              <w:rPr>
                <w:noProof/>
                <w:webHidden/>
              </w:rPr>
            </w:r>
            <w:r>
              <w:rPr>
                <w:noProof/>
                <w:webHidden/>
              </w:rPr>
              <w:fldChar w:fldCharType="separate"/>
            </w:r>
            <w:r>
              <w:rPr>
                <w:noProof/>
                <w:webHidden/>
              </w:rPr>
              <w:t>6</w:t>
            </w:r>
            <w:r>
              <w:rPr>
                <w:noProof/>
                <w:webHidden/>
              </w:rPr>
              <w:fldChar w:fldCharType="end"/>
            </w:r>
          </w:hyperlink>
        </w:p>
        <w:p w14:paraId="1CE81840" w14:textId="77777777" w:rsidR="007926FA" w:rsidRDefault="007926FA">
          <w:pPr>
            <w:pStyle w:val="Verzeichnis1"/>
            <w:tabs>
              <w:tab w:val="left" w:pos="440"/>
              <w:tab w:val="right" w:leader="dot" w:pos="9062"/>
            </w:tabs>
            <w:rPr>
              <w:rFonts w:asciiTheme="minorHAnsi" w:hAnsiTheme="minorHAnsi" w:cstheme="minorBidi"/>
              <w:noProof/>
              <w:sz w:val="22"/>
            </w:rPr>
          </w:pPr>
          <w:hyperlink w:anchor="_Toc26131600" w:history="1">
            <w:r w:rsidRPr="00D806E8">
              <w:rPr>
                <w:rStyle w:val="Hyperlink"/>
                <w:noProof/>
              </w:rPr>
              <w:t>4</w:t>
            </w:r>
            <w:r>
              <w:rPr>
                <w:rFonts w:asciiTheme="minorHAnsi" w:hAnsiTheme="minorHAnsi" w:cstheme="minorBidi"/>
                <w:noProof/>
                <w:sz w:val="22"/>
              </w:rPr>
              <w:tab/>
            </w:r>
            <w:r w:rsidRPr="00D806E8">
              <w:rPr>
                <w:rStyle w:val="Hyperlink"/>
                <w:noProof/>
              </w:rPr>
              <w:t>House of Quality</w:t>
            </w:r>
            <w:r>
              <w:rPr>
                <w:noProof/>
                <w:webHidden/>
              </w:rPr>
              <w:tab/>
            </w:r>
            <w:r>
              <w:rPr>
                <w:noProof/>
                <w:webHidden/>
              </w:rPr>
              <w:fldChar w:fldCharType="begin"/>
            </w:r>
            <w:r>
              <w:rPr>
                <w:noProof/>
                <w:webHidden/>
              </w:rPr>
              <w:instrText xml:space="preserve"> PAGEREF _Toc26131600 \h </w:instrText>
            </w:r>
            <w:r>
              <w:rPr>
                <w:noProof/>
                <w:webHidden/>
              </w:rPr>
            </w:r>
            <w:r>
              <w:rPr>
                <w:noProof/>
                <w:webHidden/>
              </w:rPr>
              <w:fldChar w:fldCharType="separate"/>
            </w:r>
            <w:r>
              <w:rPr>
                <w:noProof/>
                <w:webHidden/>
              </w:rPr>
              <w:t>8</w:t>
            </w:r>
            <w:r>
              <w:rPr>
                <w:noProof/>
                <w:webHidden/>
              </w:rPr>
              <w:fldChar w:fldCharType="end"/>
            </w:r>
          </w:hyperlink>
        </w:p>
        <w:p w14:paraId="0EF6FF82" w14:textId="77777777" w:rsidR="007926FA" w:rsidRDefault="007926FA">
          <w:pPr>
            <w:pStyle w:val="Verzeichnis1"/>
            <w:tabs>
              <w:tab w:val="left" w:pos="440"/>
              <w:tab w:val="right" w:leader="dot" w:pos="9062"/>
            </w:tabs>
            <w:rPr>
              <w:rFonts w:asciiTheme="minorHAnsi" w:hAnsiTheme="minorHAnsi" w:cstheme="minorBidi"/>
              <w:noProof/>
              <w:sz w:val="22"/>
            </w:rPr>
          </w:pPr>
          <w:hyperlink w:anchor="_Toc26131601" w:history="1">
            <w:r w:rsidRPr="00D806E8">
              <w:rPr>
                <w:rStyle w:val="Hyperlink"/>
                <w:noProof/>
              </w:rPr>
              <w:t>5</w:t>
            </w:r>
            <w:r>
              <w:rPr>
                <w:rFonts w:asciiTheme="minorHAnsi" w:hAnsiTheme="minorHAnsi" w:cstheme="minorBidi"/>
                <w:noProof/>
                <w:sz w:val="22"/>
              </w:rPr>
              <w:tab/>
            </w:r>
            <w:r w:rsidRPr="00D806E8">
              <w:rPr>
                <w:rStyle w:val="Hyperlink"/>
                <w:noProof/>
              </w:rPr>
              <w:t>CE-Risikobeurteilung und Konformitätserklärung</w:t>
            </w:r>
            <w:r>
              <w:rPr>
                <w:noProof/>
                <w:webHidden/>
              </w:rPr>
              <w:tab/>
            </w:r>
            <w:r>
              <w:rPr>
                <w:noProof/>
                <w:webHidden/>
              </w:rPr>
              <w:fldChar w:fldCharType="begin"/>
            </w:r>
            <w:r>
              <w:rPr>
                <w:noProof/>
                <w:webHidden/>
              </w:rPr>
              <w:instrText xml:space="preserve"> PAGEREF _Toc26131601 \h </w:instrText>
            </w:r>
            <w:r>
              <w:rPr>
                <w:noProof/>
                <w:webHidden/>
              </w:rPr>
            </w:r>
            <w:r>
              <w:rPr>
                <w:noProof/>
                <w:webHidden/>
              </w:rPr>
              <w:fldChar w:fldCharType="separate"/>
            </w:r>
            <w:r>
              <w:rPr>
                <w:noProof/>
                <w:webHidden/>
              </w:rPr>
              <w:t>10</w:t>
            </w:r>
            <w:r>
              <w:rPr>
                <w:noProof/>
                <w:webHidden/>
              </w:rPr>
              <w:fldChar w:fldCharType="end"/>
            </w:r>
          </w:hyperlink>
        </w:p>
        <w:p w14:paraId="34B4D0CE" w14:textId="77777777" w:rsidR="007926FA" w:rsidRDefault="007926FA">
          <w:pPr>
            <w:pStyle w:val="Verzeichnis1"/>
            <w:tabs>
              <w:tab w:val="left" w:pos="440"/>
              <w:tab w:val="right" w:leader="dot" w:pos="9062"/>
            </w:tabs>
            <w:rPr>
              <w:rFonts w:asciiTheme="minorHAnsi" w:hAnsiTheme="minorHAnsi" w:cstheme="minorBidi"/>
              <w:noProof/>
              <w:sz w:val="22"/>
            </w:rPr>
          </w:pPr>
          <w:hyperlink w:anchor="_Toc26131602" w:history="1">
            <w:r w:rsidRPr="00D806E8">
              <w:rPr>
                <w:rStyle w:val="Hyperlink"/>
                <w:noProof/>
              </w:rPr>
              <w:t>6</w:t>
            </w:r>
            <w:r>
              <w:rPr>
                <w:rFonts w:asciiTheme="minorHAnsi" w:hAnsiTheme="minorHAnsi" w:cstheme="minorBidi"/>
                <w:noProof/>
                <w:sz w:val="22"/>
              </w:rPr>
              <w:tab/>
            </w:r>
            <w:r w:rsidRPr="00D806E8">
              <w:rPr>
                <w:rStyle w:val="Hyperlink"/>
                <w:noProof/>
              </w:rPr>
              <w:t>Fazit</w:t>
            </w:r>
            <w:r>
              <w:rPr>
                <w:noProof/>
                <w:webHidden/>
              </w:rPr>
              <w:tab/>
            </w:r>
            <w:r>
              <w:rPr>
                <w:noProof/>
                <w:webHidden/>
              </w:rPr>
              <w:fldChar w:fldCharType="begin"/>
            </w:r>
            <w:r>
              <w:rPr>
                <w:noProof/>
                <w:webHidden/>
              </w:rPr>
              <w:instrText xml:space="preserve"> PAGEREF _Toc26131602 \h </w:instrText>
            </w:r>
            <w:r>
              <w:rPr>
                <w:noProof/>
                <w:webHidden/>
              </w:rPr>
            </w:r>
            <w:r>
              <w:rPr>
                <w:noProof/>
                <w:webHidden/>
              </w:rPr>
              <w:fldChar w:fldCharType="separate"/>
            </w:r>
            <w:r>
              <w:rPr>
                <w:noProof/>
                <w:webHidden/>
              </w:rPr>
              <w:t>11</w:t>
            </w:r>
            <w:r>
              <w:rPr>
                <w:noProof/>
                <w:webHidden/>
              </w:rPr>
              <w:fldChar w:fldCharType="end"/>
            </w:r>
          </w:hyperlink>
        </w:p>
        <w:p w14:paraId="1EE7F005" w14:textId="2E7F9F7E" w:rsidR="00771D0B" w:rsidRDefault="002652E8" w:rsidP="0024739C">
          <w:pPr>
            <w:rPr>
              <w:rFonts w:cs="Arial"/>
              <w:bCs/>
              <w:szCs w:val="24"/>
            </w:rPr>
          </w:pPr>
          <w:r w:rsidRPr="00917899">
            <w:rPr>
              <w:rFonts w:cs="Arial"/>
              <w:b/>
              <w:bCs/>
              <w:szCs w:val="24"/>
            </w:rPr>
            <w:fldChar w:fldCharType="end"/>
          </w:r>
        </w:p>
      </w:sdtContent>
    </w:sdt>
    <w:p w14:paraId="0CA766A0" w14:textId="77777777" w:rsidR="0024739C" w:rsidRPr="004A254B" w:rsidRDefault="0024739C" w:rsidP="0024739C">
      <w:pPr>
        <w:rPr>
          <w:rFonts w:cs="Arial"/>
          <w:b/>
          <w:bCs/>
          <w:szCs w:val="24"/>
        </w:rPr>
      </w:pPr>
      <w:r w:rsidRPr="004A254B">
        <w:rPr>
          <w:rFonts w:cs="Arial"/>
          <w:b/>
          <w:bCs/>
          <w:szCs w:val="24"/>
        </w:rPr>
        <w:t>Anhang</w:t>
      </w:r>
    </w:p>
    <w:p w14:paraId="0D18D05C" w14:textId="77777777" w:rsidR="0024739C" w:rsidRPr="004A254B" w:rsidRDefault="0024739C" w:rsidP="0024739C">
      <w:pPr>
        <w:rPr>
          <w:rFonts w:cs="Arial"/>
          <w:szCs w:val="24"/>
        </w:rPr>
      </w:pPr>
      <w:r w:rsidRPr="004A254B">
        <w:rPr>
          <w:rFonts w:cs="Arial"/>
          <w:szCs w:val="24"/>
        </w:rPr>
        <w:t>Anforderungsliste</w:t>
      </w:r>
    </w:p>
    <w:p w14:paraId="0BFE10CC" w14:textId="77777777" w:rsidR="0024739C" w:rsidRPr="004A254B" w:rsidRDefault="0024739C" w:rsidP="0024739C">
      <w:pPr>
        <w:rPr>
          <w:rFonts w:cs="Arial"/>
          <w:szCs w:val="24"/>
        </w:rPr>
      </w:pPr>
      <w:r w:rsidRPr="004A254B">
        <w:rPr>
          <w:rFonts w:cs="Arial"/>
          <w:szCs w:val="24"/>
        </w:rPr>
        <w:t>Paarweiser Verg</w:t>
      </w:r>
      <w:r>
        <w:rPr>
          <w:rFonts w:cs="Arial"/>
          <w:szCs w:val="24"/>
        </w:rPr>
        <w:t>l</w:t>
      </w:r>
      <w:r w:rsidRPr="004A254B">
        <w:rPr>
          <w:rFonts w:cs="Arial"/>
          <w:szCs w:val="24"/>
        </w:rPr>
        <w:t>eich</w:t>
      </w:r>
    </w:p>
    <w:p w14:paraId="2CD71E81" w14:textId="77777777" w:rsidR="0024739C" w:rsidRDefault="0024739C" w:rsidP="0024739C">
      <w:pPr>
        <w:rPr>
          <w:rFonts w:cs="Arial"/>
          <w:szCs w:val="24"/>
        </w:rPr>
      </w:pPr>
      <w:r w:rsidRPr="004A254B">
        <w:rPr>
          <w:rFonts w:cs="Arial"/>
          <w:szCs w:val="24"/>
        </w:rPr>
        <w:t>T-Tabelle</w:t>
      </w:r>
    </w:p>
    <w:p w14:paraId="53B9FDC6" w14:textId="77777777" w:rsidR="0024739C" w:rsidRPr="004A254B" w:rsidRDefault="0024739C" w:rsidP="0024739C">
      <w:pPr>
        <w:rPr>
          <w:rFonts w:cs="Arial"/>
          <w:szCs w:val="24"/>
        </w:rPr>
      </w:pPr>
      <w:r>
        <w:rPr>
          <w:rFonts w:cs="Arial"/>
          <w:szCs w:val="24"/>
        </w:rPr>
        <w:t>FMEA</w:t>
      </w:r>
    </w:p>
    <w:p w14:paraId="214976A3" w14:textId="77777777" w:rsidR="0024739C" w:rsidRDefault="0024739C" w:rsidP="0024739C">
      <w:pPr>
        <w:rPr>
          <w:rFonts w:cs="Arial"/>
          <w:szCs w:val="24"/>
        </w:rPr>
      </w:pPr>
      <w:r w:rsidRPr="004A254B">
        <w:rPr>
          <w:rFonts w:cs="Arial"/>
          <w:szCs w:val="24"/>
        </w:rPr>
        <w:t xml:space="preserve">House </w:t>
      </w:r>
      <w:proofErr w:type="spellStart"/>
      <w:r w:rsidRPr="004A254B">
        <w:rPr>
          <w:rFonts w:cs="Arial"/>
          <w:szCs w:val="24"/>
        </w:rPr>
        <w:t>of</w:t>
      </w:r>
      <w:proofErr w:type="spellEnd"/>
      <w:r w:rsidRPr="004A254B">
        <w:rPr>
          <w:rFonts w:cs="Arial"/>
          <w:szCs w:val="24"/>
        </w:rPr>
        <w:t xml:space="preserve"> Quality</w:t>
      </w:r>
    </w:p>
    <w:p w14:paraId="1A591FA9" w14:textId="77777777" w:rsidR="0024739C" w:rsidRPr="004A254B" w:rsidRDefault="0024739C" w:rsidP="0024739C">
      <w:pPr>
        <w:rPr>
          <w:rFonts w:cs="Arial"/>
          <w:szCs w:val="24"/>
        </w:rPr>
      </w:pPr>
      <w:r>
        <w:rPr>
          <w:rFonts w:cs="Arial"/>
          <w:szCs w:val="24"/>
        </w:rPr>
        <w:t>Datenblätter Wettbewerber</w:t>
      </w:r>
    </w:p>
    <w:p w14:paraId="68206511" w14:textId="77777777" w:rsidR="0024739C" w:rsidRPr="0024739C" w:rsidRDefault="0024739C" w:rsidP="0024739C">
      <w:pPr>
        <w:rPr>
          <w:rFonts w:cs="Arial"/>
          <w:szCs w:val="24"/>
        </w:rPr>
      </w:pPr>
      <w:r w:rsidRPr="004A254B">
        <w:rPr>
          <w:rFonts w:cs="Arial"/>
          <w:szCs w:val="24"/>
        </w:rPr>
        <w:t>CE-Risikobeurteilung</w:t>
      </w:r>
    </w:p>
    <w:p w14:paraId="2F491166" w14:textId="43F15646" w:rsidR="0024739C" w:rsidRDefault="0024739C" w:rsidP="0024739C">
      <w:pPr>
        <w:rPr>
          <w:rFonts w:cs="Arial"/>
          <w:bCs/>
          <w:szCs w:val="24"/>
        </w:rPr>
      </w:pPr>
      <w:r>
        <w:rPr>
          <w:rFonts w:cs="Arial"/>
          <w:bCs/>
          <w:szCs w:val="24"/>
        </w:rPr>
        <w:t>CE-Konformitätserklärung</w:t>
      </w:r>
    </w:p>
    <w:p w14:paraId="6AB70427" w14:textId="77777777" w:rsidR="0024739C" w:rsidRDefault="0024739C" w:rsidP="0024739C">
      <w:pPr>
        <w:rPr>
          <w:rFonts w:cs="Arial"/>
          <w:bCs/>
          <w:szCs w:val="24"/>
        </w:rPr>
        <w:sectPr w:rsidR="0024739C" w:rsidSect="0024739C">
          <w:footerReference w:type="default" r:id="rId10"/>
          <w:footerReference w:type="first" r:id="rId11"/>
          <w:pgSz w:w="11906" w:h="16838"/>
          <w:pgMar w:top="1417" w:right="1417" w:bottom="1134" w:left="1417" w:header="708" w:footer="708" w:gutter="0"/>
          <w:pgNumType w:fmt="upperRoman" w:start="1"/>
          <w:cols w:space="708"/>
          <w:docGrid w:linePitch="360"/>
        </w:sectPr>
      </w:pPr>
    </w:p>
    <w:p w14:paraId="3284EA78" w14:textId="792BC315" w:rsidR="001109BF" w:rsidRDefault="00C4072A" w:rsidP="002D777F">
      <w:pPr>
        <w:pStyle w:val="berschrift1"/>
        <w:rPr>
          <w:rFonts w:cs="Arial"/>
          <w:lang w:eastAsia="de-DE"/>
        </w:rPr>
      </w:pPr>
      <w:bookmarkStart w:id="2" w:name="_Toc26131587"/>
      <w:r w:rsidRPr="002D777F">
        <w:rPr>
          <w:rFonts w:cs="Arial"/>
          <w:lang w:eastAsia="de-DE"/>
        </w:rPr>
        <w:lastRenderedPageBreak/>
        <w:t>Einleitung</w:t>
      </w:r>
      <w:bookmarkEnd w:id="2"/>
    </w:p>
    <w:p w14:paraId="290784D5" w14:textId="58842F9F" w:rsidR="004278ED" w:rsidRDefault="002D777F" w:rsidP="002652E8">
      <w:pPr>
        <w:rPr>
          <w:rFonts w:cs="Arial"/>
          <w:szCs w:val="24"/>
          <w:lang w:eastAsia="de-DE"/>
        </w:rPr>
      </w:pPr>
      <w:r w:rsidRPr="002D777F">
        <w:rPr>
          <w:rFonts w:cs="Arial"/>
          <w:szCs w:val="24"/>
          <w:lang w:eastAsia="de-DE"/>
        </w:rPr>
        <w:t xml:space="preserve">Das Projekt Bandförderer birgt in seiner Neuartigkeit sowohl für den Kunden als auch für die Konstrukteure </w:t>
      </w:r>
      <w:r>
        <w:rPr>
          <w:rFonts w:cs="Arial"/>
          <w:szCs w:val="24"/>
          <w:lang w:eastAsia="de-DE"/>
        </w:rPr>
        <w:t>neben den Chancen auf den ersten Blick</w:t>
      </w:r>
      <w:r w:rsidR="002652E8">
        <w:rPr>
          <w:rFonts w:cs="Arial"/>
          <w:szCs w:val="24"/>
          <w:lang w:eastAsia="de-DE"/>
        </w:rPr>
        <w:t xml:space="preserve"> </w:t>
      </w:r>
      <w:r w:rsidRPr="002D777F">
        <w:rPr>
          <w:rFonts w:cs="Arial"/>
          <w:szCs w:val="24"/>
          <w:lang w:eastAsia="de-DE"/>
        </w:rPr>
        <w:t>unabwägbare Risiken.</w:t>
      </w:r>
      <w:r w:rsidR="00A038B3">
        <w:rPr>
          <w:rFonts w:cs="Arial"/>
          <w:szCs w:val="24"/>
          <w:lang w:eastAsia="de-DE"/>
        </w:rPr>
        <w:t xml:space="preserve"> Es ist allgemein bekannt, dass rund 95 % aller Projekte nicht erfolgreich sind, weshalb ein methodisches Vorgehen unabdingbar ist.</w:t>
      </w:r>
      <w:r w:rsidRPr="002D777F">
        <w:rPr>
          <w:rFonts w:cs="Arial"/>
          <w:szCs w:val="24"/>
          <w:lang w:eastAsia="de-DE"/>
        </w:rPr>
        <w:t xml:space="preserve"> </w:t>
      </w:r>
      <w:r w:rsidR="002652E8">
        <w:rPr>
          <w:rFonts w:cs="Arial"/>
          <w:szCs w:val="24"/>
          <w:lang w:eastAsia="de-DE"/>
        </w:rPr>
        <w:t>Das Ziel dieser Arbeit ist es, mithilfe von Werkzeugen der Risikobeurteilung und -analyse die Anforderungen des Kunden zu spezifizieren, zu bewerten und im Voraus Aussagen über mögliche Schwierigkeiten und Risiken zu machen. Auf dieser Informationsbasis können Handlungsnotwendigkeiten und Empfehlungen abgeleitet werden sowie Entscheidungen objektiv nachvollziehbar getroffen werden. Die verwendeten Tools stammen aus der Vorlesung Risikobeurteilung und -analyse des dritten Semesters an der DHBW Heidenheim. Die bearbeiteten Tabellen finden sich im Anhang, die zugehörigen Aussagen sind in dieser Arbeit dargelegt.</w:t>
      </w:r>
    </w:p>
    <w:p w14:paraId="6223C505" w14:textId="77777777" w:rsidR="004278ED" w:rsidRDefault="004278ED">
      <w:pPr>
        <w:spacing w:line="259" w:lineRule="auto"/>
        <w:jc w:val="left"/>
        <w:rPr>
          <w:rFonts w:cs="Arial"/>
          <w:szCs w:val="24"/>
          <w:lang w:eastAsia="de-DE"/>
        </w:rPr>
      </w:pPr>
      <w:r>
        <w:rPr>
          <w:rFonts w:cs="Arial"/>
          <w:szCs w:val="24"/>
          <w:lang w:eastAsia="de-DE"/>
        </w:rPr>
        <w:br w:type="page"/>
      </w:r>
    </w:p>
    <w:p w14:paraId="6601BD8D" w14:textId="465D4B1E" w:rsidR="00C4072A" w:rsidRPr="002652E8" w:rsidRDefault="00C4072A" w:rsidP="002652E8">
      <w:pPr>
        <w:pStyle w:val="berschrift1"/>
        <w:rPr>
          <w:rFonts w:cs="Arial"/>
          <w:lang w:eastAsia="de-DE"/>
        </w:rPr>
      </w:pPr>
      <w:bookmarkStart w:id="3" w:name="_Toc26131588"/>
      <w:r w:rsidRPr="002652E8">
        <w:rPr>
          <w:rFonts w:cs="Arial"/>
          <w:lang w:eastAsia="de-DE"/>
        </w:rPr>
        <w:lastRenderedPageBreak/>
        <w:t>Anforderungsliste</w:t>
      </w:r>
      <w:bookmarkEnd w:id="3"/>
    </w:p>
    <w:p w14:paraId="6BD1BD63" w14:textId="1F99EBF0" w:rsidR="00C4072A" w:rsidRPr="002D777F" w:rsidRDefault="00C4072A" w:rsidP="00CA4F7E">
      <w:pPr>
        <w:spacing w:after="0"/>
        <w:rPr>
          <w:rFonts w:cs="Arial"/>
          <w:szCs w:val="24"/>
          <w:lang w:eastAsia="de-DE"/>
        </w:rPr>
      </w:pPr>
      <w:r w:rsidRPr="002D777F">
        <w:rPr>
          <w:rFonts w:cs="Arial"/>
          <w:szCs w:val="24"/>
        </w:rPr>
        <w:t>Um die Basisanforderung und Wünsche des Kunden zu</w:t>
      </w:r>
      <w:r w:rsidRPr="002D777F">
        <w:rPr>
          <w:rFonts w:cs="Arial"/>
          <w:szCs w:val="24"/>
          <w:lang w:eastAsia="de-DE"/>
        </w:rPr>
        <w:t xml:space="preserve"> visualisieren</w:t>
      </w:r>
      <w:r w:rsidR="0060656D">
        <w:rPr>
          <w:rFonts w:cs="Arial"/>
          <w:szCs w:val="24"/>
          <w:lang w:eastAsia="de-DE"/>
        </w:rPr>
        <w:t>,</w:t>
      </w:r>
      <w:r w:rsidRPr="002D777F">
        <w:rPr>
          <w:rFonts w:cs="Arial"/>
          <w:szCs w:val="24"/>
          <w:lang w:eastAsia="de-DE"/>
        </w:rPr>
        <w:t xml:space="preserve"> wurde eine Anforderungsliste erstellt. Sie gliedert sich in die </w:t>
      </w:r>
      <w:r w:rsidR="002D777F" w:rsidRPr="002D777F">
        <w:rPr>
          <w:rFonts w:cs="Arial"/>
          <w:szCs w:val="24"/>
          <w:lang w:eastAsia="de-DE"/>
        </w:rPr>
        <w:t>v</w:t>
      </w:r>
      <w:r w:rsidRPr="002D777F">
        <w:rPr>
          <w:rFonts w:cs="Arial"/>
          <w:szCs w:val="24"/>
          <w:lang w:eastAsia="de-DE"/>
        </w:rPr>
        <w:t>erschiedenen Rubriken der Antriebstrommel</w:t>
      </w:r>
      <w:r w:rsidR="002D777F" w:rsidRPr="002D777F">
        <w:rPr>
          <w:rFonts w:cs="Arial"/>
          <w:szCs w:val="24"/>
          <w:lang w:eastAsia="de-DE"/>
        </w:rPr>
        <w:t>, die auch für den Kunden von Bedeutung sind</w:t>
      </w:r>
      <w:r w:rsidRPr="002D777F">
        <w:rPr>
          <w:rFonts w:cs="Arial"/>
          <w:szCs w:val="24"/>
          <w:lang w:eastAsia="de-DE"/>
        </w:rPr>
        <w:t xml:space="preserve">. Neben den </w:t>
      </w:r>
      <w:r w:rsidR="002D777F" w:rsidRPr="002D777F">
        <w:rPr>
          <w:rFonts w:cs="Arial"/>
          <w:szCs w:val="24"/>
          <w:lang w:eastAsia="de-DE"/>
        </w:rPr>
        <w:t>k</w:t>
      </w:r>
      <w:r w:rsidRPr="002D777F">
        <w:rPr>
          <w:rFonts w:cs="Arial"/>
          <w:szCs w:val="24"/>
          <w:lang w:eastAsia="de-DE"/>
        </w:rPr>
        <w:t>onstruktiven Anforderung</w:t>
      </w:r>
      <w:r w:rsidR="002D777F" w:rsidRPr="002D777F">
        <w:rPr>
          <w:rFonts w:cs="Arial"/>
          <w:szCs w:val="24"/>
          <w:lang w:eastAsia="de-DE"/>
        </w:rPr>
        <w:t>en</w:t>
      </w:r>
      <w:r w:rsidRPr="002D777F">
        <w:rPr>
          <w:rFonts w:cs="Arial"/>
          <w:szCs w:val="24"/>
          <w:lang w:eastAsia="de-DE"/>
        </w:rPr>
        <w:t xml:space="preserve"> sind auch </w:t>
      </w:r>
      <w:r w:rsidR="002D777F" w:rsidRPr="002D777F">
        <w:rPr>
          <w:rFonts w:cs="Arial"/>
          <w:szCs w:val="24"/>
          <w:lang w:eastAsia="de-DE"/>
        </w:rPr>
        <w:t>f</w:t>
      </w:r>
      <w:r w:rsidRPr="002D777F">
        <w:rPr>
          <w:rFonts w:cs="Arial"/>
          <w:szCs w:val="24"/>
          <w:lang w:eastAsia="de-DE"/>
        </w:rPr>
        <w:t>unktionelle Anforderungen aufgelistet. Zudem erkennt man</w:t>
      </w:r>
      <w:r w:rsidR="002D777F" w:rsidRPr="002D777F">
        <w:rPr>
          <w:rFonts w:cs="Arial"/>
          <w:szCs w:val="24"/>
          <w:lang w:eastAsia="de-DE"/>
        </w:rPr>
        <w:t>,</w:t>
      </w:r>
      <w:r w:rsidRPr="002D777F">
        <w:rPr>
          <w:rFonts w:cs="Arial"/>
          <w:szCs w:val="24"/>
          <w:lang w:eastAsia="de-DE"/>
        </w:rPr>
        <w:t xml:space="preserve"> wer für die</w:t>
      </w:r>
      <w:r w:rsidR="002652E8">
        <w:rPr>
          <w:rFonts w:cs="Arial"/>
          <w:szCs w:val="24"/>
          <w:lang w:eastAsia="de-DE"/>
        </w:rPr>
        <w:t xml:space="preserve"> jeweilige</w:t>
      </w:r>
      <w:r w:rsidRPr="002D777F">
        <w:rPr>
          <w:rFonts w:cs="Arial"/>
          <w:szCs w:val="24"/>
          <w:lang w:eastAsia="de-DE"/>
        </w:rPr>
        <w:t xml:space="preserve"> Anforderung zuständig ist. </w:t>
      </w:r>
      <w:r w:rsidR="0060656D">
        <w:rPr>
          <w:rFonts w:cs="Arial"/>
          <w:szCs w:val="24"/>
          <w:lang w:eastAsia="de-DE"/>
        </w:rPr>
        <w:t>Anhand der Eintragung „Forderung“ oder „Wunsch“ wird erkennbar,</w:t>
      </w:r>
      <w:r w:rsidR="00FF0C8C">
        <w:rPr>
          <w:rFonts w:cs="Arial"/>
          <w:szCs w:val="24"/>
          <w:lang w:eastAsia="de-DE"/>
        </w:rPr>
        <w:t xml:space="preserve"> wie erforderlich die Erfüllung einer Anforderung ist</w:t>
      </w:r>
      <w:r w:rsidR="0060656D">
        <w:rPr>
          <w:rFonts w:cs="Arial"/>
          <w:szCs w:val="24"/>
          <w:lang w:eastAsia="de-DE"/>
        </w:rPr>
        <w:t xml:space="preserve">. Die Basisanforderungen stehen in den folgenden Kapiteln nicht zur Diskussion. Bei den mit „Wunsch“ gekennzeichneten Anforderungen ist jedoch </w:t>
      </w:r>
      <w:r w:rsidR="00C01DFB">
        <w:rPr>
          <w:rFonts w:cs="Arial"/>
          <w:szCs w:val="24"/>
          <w:lang w:eastAsia="de-DE"/>
        </w:rPr>
        <w:t>im Rahmen des Budgets und Aufwand</w:t>
      </w:r>
      <w:r w:rsidR="0060656D">
        <w:rPr>
          <w:rFonts w:cs="Arial"/>
          <w:szCs w:val="24"/>
          <w:lang w:eastAsia="de-DE"/>
        </w:rPr>
        <w:t>s sowie anhand der Wichtigkeit zu präzisieren, ob und in welchem Ausmaß die Spezifikation erfüllt werden soll.</w:t>
      </w:r>
    </w:p>
    <w:p w14:paraId="23EC16BF" w14:textId="77777777" w:rsidR="00CA4F7E" w:rsidRDefault="002652E8" w:rsidP="00CA4F7E">
      <w:pPr>
        <w:spacing w:after="0"/>
        <w:rPr>
          <w:rFonts w:cs="Arial"/>
          <w:szCs w:val="24"/>
          <w:lang w:eastAsia="de-DE"/>
        </w:rPr>
      </w:pPr>
      <w:r>
        <w:rPr>
          <w:rFonts w:cs="Arial"/>
          <w:szCs w:val="24"/>
          <w:lang w:eastAsia="de-DE"/>
        </w:rPr>
        <w:t>Während einige Grundanforderungen an die Geometrie zwingend erforderlich sind, weil sie vom Kunden in der Aufgabenstellung präzisiert wurden</w:t>
      </w:r>
      <w:r w:rsidR="00CA4F7E">
        <w:rPr>
          <w:rFonts w:cs="Arial"/>
          <w:szCs w:val="24"/>
          <w:lang w:eastAsia="de-DE"/>
        </w:rPr>
        <w:t xml:space="preserve"> (zum Beispiel der Trommeldurchmesser oder die Motorposition)</w:t>
      </w:r>
      <w:r w:rsidR="0060656D">
        <w:rPr>
          <w:rFonts w:cs="Arial"/>
          <w:szCs w:val="24"/>
          <w:lang w:eastAsia="de-DE"/>
        </w:rPr>
        <w:t xml:space="preserve">, sind andere geometrische Anforderungen </w:t>
      </w:r>
      <w:r w:rsidR="00CA4F7E">
        <w:rPr>
          <w:rFonts w:cs="Arial"/>
          <w:szCs w:val="24"/>
          <w:lang w:eastAsia="de-DE"/>
        </w:rPr>
        <w:t xml:space="preserve">(z.B. die Kettenlänge) </w:t>
      </w:r>
      <w:r w:rsidR="0060656D">
        <w:rPr>
          <w:rFonts w:cs="Arial"/>
          <w:szCs w:val="24"/>
          <w:lang w:eastAsia="de-DE"/>
        </w:rPr>
        <w:t xml:space="preserve">variabel. </w:t>
      </w:r>
    </w:p>
    <w:p w14:paraId="685B5FC5" w14:textId="012CC065" w:rsidR="00C4072A" w:rsidRDefault="0060656D" w:rsidP="00CA4F7E">
      <w:pPr>
        <w:spacing w:after="0"/>
        <w:rPr>
          <w:rFonts w:cs="Arial"/>
          <w:szCs w:val="24"/>
          <w:lang w:eastAsia="de-DE"/>
        </w:rPr>
      </w:pPr>
      <w:r>
        <w:rPr>
          <w:rFonts w:cs="Arial"/>
          <w:szCs w:val="24"/>
          <w:lang w:eastAsia="de-DE"/>
        </w:rPr>
        <w:t>Vor allem die</w:t>
      </w:r>
      <w:r w:rsidR="00CA4F7E">
        <w:rPr>
          <w:rFonts w:cs="Arial"/>
          <w:szCs w:val="24"/>
          <w:lang w:eastAsia="de-DE"/>
        </w:rPr>
        <w:t xml:space="preserve"> </w:t>
      </w:r>
      <w:r>
        <w:rPr>
          <w:rFonts w:cs="Arial"/>
          <w:szCs w:val="24"/>
          <w:lang w:eastAsia="de-DE"/>
        </w:rPr>
        <w:t xml:space="preserve">Sicherheitsanforderungen und Termine sind Basisanforderungen, die in keinem Fall abgeändert werden dürfen. </w:t>
      </w:r>
      <w:r w:rsidR="00383DB9">
        <w:rPr>
          <w:rFonts w:cs="Arial"/>
          <w:szCs w:val="24"/>
          <w:lang w:eastAsia="de-DE"/>
        </w:rPr>
        <w:t>Auch die Antriebsart ist bereits vorgegeben. Die Forderung nach dem Herstellverfahren der Lagerböcke rührt von der Tatsache her, dass eine bestehende, vor kurzem gekaufte Anlage genutzt werden soll. Außerdem hat der Kunde schlecht</w:t>
      </w:r>
      <w:r w:rsidR="00CA4F7E">
        <w:rPr>
          <w:rFonts w:cs="Arial"/>
          <w:szCs w:val="24"/>
          <w:lang w:eastAsia="de-DE"/>
        </w:rPr>
        <w:t xml:space="preserve">e </w:t>
      </w:r>
      <w:r w:rsidR="00383DB9">
        <w:rPr>
          <w:rFonts w:cs="Arial"/>
          <w:szCs w:val="24"/>
          <w:lang w:eastAsia="de-DE"/>
        </w:rPr>
        <w:t xml:space="preserve">Erfahrungen mit Lebenszeitschmierungen gemacht, weswegen eine Nachschmierung vorgesehen werden soll. </w:t>
      </w:r>
      <w:r w:rsidR="00CA4F7E">
        <w:rPr>
          <w:rFonts w:cs="Arial"/>
          <w:szCs w:val="24"/>
          <w:lang w:eastAsia="de-DE"/>
        </w:rPr>
        <w:t>Weiterhin soll dafür der bereits im Fettlager vorhandene Schmierstoff verwendet werden, um Verwechslungen zu vermeiden und übermäßigen Lagerbeständen vorzubeugen.</w:t>
      </w:r>
    </w:p>
    <w:p w14:paraId="0AA3B2CF" w14:textId="312994A0" w:rsidR="00383DB9" w:rsidRDefault="00383DB9" w:rsidP="00CA4F7E">
      <w:pPr>
        <w:spacing w:after="0"/>
        <w:rPr>
          <w:rFonts w:cs="Arial"/>
          <w:szCs w:val="24"/>
          <w:lang w:eastAsia="de-DE"/>
        </w:rPr>
      </w:pPr>
      <w:r>
        <w:rPr>
          <w:rFonts w:cs="Arial"/>
          <w:szCs w:val="24"/>
          <w:lang w:eastAsia="de-DE"/>
        </w:rPr>
        <w:t>An die Umgebungsanpassungen werden einige Basisanforderungen gestellt, die den geplanten Aufstellort der Anlage berücksichtigen. Die als Wunsch gekennzeichneten Umgebungsanpassungsanforderungen könnten durch Abschirmung bzw. Isolierung realisiert werden, würden jedoch durch eine durchdachte Konstruktion wegfallen.</w:t>
      </w:r>
    </w:p>
    <w:p w14:paraId="0D63D473" w14:textId="36B18F8F" w:rsidR="00C4072A" w:rsidRDefault="000D42A3" w:rsidP="00076AAA">
      <w:pPr>
        <w:spacing w:after="0"/>
        <w:rPr>
          <w:rFonts w:cs="Arial"/>
          <w:szCs w:val="24"/>
          <w:lang w:eastAsia="de-DE"/>
        </w:rPr>
      </w:pPr>
      <w:r>
        <w:rPr>
          <w:rFonts w:cs="Arial"/>
          <w:szCs w:val="24"/>
          <w:lang w:eastAsia="de-DE"/>
        </w:rPr>
        <w:t>Die Anforderungsliste dient als Basis für den paarweisen Vergleich.</w:t>
      </w:r>
    </w:p>
    <w:p w14:paraId="54DD3997" w14:textId="114A3DFD" w:rsidR="004278ED" w:rsidRDefault="004278ED">
      <w:pPr>
        <w:spacing w:line="259" w:lineRule="auto"/>
        <w:jc w:val="left"/>
      </w:pPr>
      <w:r>
        <w:br w:type="page"/>
      </w:r>
    </w:p>
    <w:p w14:paraId="308ACE35" w14:textId="60D77033" w:rsidR="0029793F" w:rsidRDefault="0029793F" w:rsidP="0029793F">
      <w:pPr>
        <w:pStyle w:val="berschrift1"/>
        <w:rPr>
          <w:lang w:eastAsia="de-DE"/>
        </w:rPr>
      </w:pPr>
      <w:bookmarkStart w:id="4" w:name="_Toc26131589"/>
      <w:r w:rsidRPr="0029793F">
        <w:rPr>
          <w:lang w:eastAsia="de-DE"/>
        </w:rPr>
        <w:lastRenderedPageBreak/>
        <w:t>FMEA</w:t>
      </w:r>
      <w:bookmarkEnd w:id="4"/>
    </w:p>
    <w:p w14:paraId="639AF156" w14:textId="008D587B" w:rsidR="00A038B3" w:rsidRPr="00A038B3" w:rsidRDefault="00A038B3" w:rsidP="00A038B3">
      <w:pPr>
        <w:rPr>
          <w:lang w:eastAsia="de-DE"/>
        </w:rPr>
      </w:pPr>
      <w:r>
        <w:rPr>
          <w:lang w:eastAsia="de-DE"/>
        </w:rPr>
        <w:t>Um das Risiko bei einer Neuproduktentwicklung zu reduzieren, wird eine Fehlermöglichkeits- und Einflussanalyse durchgeführt. Dabei wird das gesamte Produkt analysiert und im Team durchgeführt.</w:t>
      </w:r>
      <w:r w:rsidR="00E31C91">
        <w:rPr>
          <w:lang w:eastAsia="de-DE"/>
        </w:rPr>
        <w:t xml:space="preserve"> Es werden Funktionen untersucht, die bei Versagen zum Scheitern des Produktes führen.</w:t>
      </w:r>
    </w:p>
    <w:p w14:paraId="43F832C0" w14:textId="166838EE" w:rsidR="00D3222F" w:rsidRDefault="00D3222F" w:rsidP="006E3ED5">
      <w:pPr>
        <w:pStyle w:val="berschrift2"/>
        <w:spacing w:after="240"/>
        <w:rPr>
          <w:rFonts w:cs="Arial"/>
          <w:lang w:eastAsia="de-DE"/>
        </w:rPr>
      </w:pPr>
      <w:bookmarkStart w:id="5" w:name="_Toc26131590"/>
      <w:r w:rsidRPr="00D3222F">
        <w:rPr>
          <w:rFonts w:cs="Arial"/>
          <w:lang w:eastAsia="de-DE"/>
        </w:rPr>
        <w:t>Betrachtungsumfang</w:t>
      </w:r>
      <w:bookmarkEnd w:id="5"/>
    </w:p>
    <w:p w14:paraId="132CD538" w14:textId="2DB7DDB4" w:rsidR="00981C2F" w:rsidRPr="00981C2F" w:rsidRDefault="00981C2F" w:rsidP="00981C2F">
      <w:pPr>
        <w:rPr>
          <w:rFonts w:cs="Arial"/>
          <w:szCs w:val="24"/>
          <w:lang w:eastAsia="de-DE"/>
        </w:rPr>
      </w:pPr>
      <w:r>
        <w:rPr>
          <w:rFonts w:cs="Arial"/>
          <w:szCs w:val="24"/>
          <w:lang w:eastAsia="de-DE"/>
        </w:rPr>
        <w:t xml:space="preserve">Im ersten </w:t>
      </w:r>
      <w:r w:rsidR="00A038B3">
        <w:rPr>
          <w:rFonts w:cs="Arial"/>
          <w:szCs w:val="24"/>
          <w:lang w:eastAsia="de-DE"/>
        </w:rPr>
        <w:t>Schritt der FMEA</w:t>
      </w:r>
      <w:r w:rsidR="00E31C91">
        <w:rPr>
          <w:rFonts w:cs="Arial"/>
          <w:szCs w:val="24"/>
          <w:lang w:eastAsia="de-DE"/>
        </w:rPr>
        <w:t xml:space="preserve"> wird der Betrachtungsumfang festgelegt. </w:t>
      </w:r>
    </w:p>
    <w:p w14:paraId="375CC5D3" w14:textId="700D64D3" w:rsidR="00D3222F" w:rsidRDefault="00D3222F" w:rsidP="006E3ED5">
      <w:pPr>
        <w:pStyle w:val="berschrift2"/>
        <w:spacing w:after="240"/>
        <w:rPr>
          <w:rFonts w:cs="Arial"/>
          <w:lang w:eastAsia="de-DE"/>
        </w:rPr>
      </w:pPr>
      <w:bookmarkStart w:id="6" w:name="_Toc26131591"/>
      <w:r w:rsidRPr="00D3222F">
        <w:rPr>
          <w:rFonts w:cs="Arial"/>
          <w:lang w:eastAsia="de-DE"/>
        </w:rPr>
        <w:t>Strukturanalyse</w:t>
      </w:r>
      <w:bookmarkEnd w:id="6"/>
    </w:p>
    <w:p w14:paraId="01C10947" w14:textId="1157DF62" w:rsidR="00E31C91" w:rsidRPr="00E31C91" w:rsidRDefault="00E31C91" w:rsidP="00E31C91">
      <w:pPr>
        <w:rPr>
          <w:lang w:eastAsia="de-DE"/>
        </w:rPr>
      </w:pPr>
      <w:r>
        <w:rPr>
          <w:lang w:eastAsia="de-DE"/>
        </w:rPr>
        <w:t xml:space="preserve">Die Strukturanalyse dient dazu eine Systemstruktur zu ermitteln. </w:t>
      </w:r>
      <w:r w:rsidR="00F46BD5">
        <w:rPr>
          <w:lang w:eastAsia="de-DE"/>
        </w:rPr>
        <w:t xml:space="preserve">Diese Visualisierung ist im Anhang zu finden. </w:t>
      </w:r>
    </w:p>
    <w:p w14:paraId="4CE1E0B9" w14:textId="77D2F08F" w:rsidR="00D3222F" w:rsidRDefault="00D3222F" w:rsidP="006E3ED5">
      <w:pPr>
        <w:pStyle w:val="berschrift2"/>
        <w:spacing w:after="240"/>
        <w:rPr>
          <w:rFonts w:cs="Arial"/>
          <w:lang w:eastAsia="de-DE"/>
        </w:rPr>
      </w:pPr>
      <w:bookmarkStart w:id="7" w:name="_Toc26131592"/>
      <w:r w:rsidRPr="00D3222F">
        <w:rPr>
          <w:rFonts w:cs="Arial"/>
          <w:lang w:eastAsia="de-DE"/>
        </w:rPr>
        <w:t>Vorsel</w:t>
      </w:r>
      <w:r>
        <w:rPr>
          <w:rFonts w:cs="Arial"/>
          <w:lang w:eastAsia="de-DE"/>
        </w:rPr>
        <w:t>ek</w:t>
      </w:r>
      <w:r w:rsidRPr="00D3222F">
        <w:rPr>
          <w:rFonts w:cs="Arial"/>
          <w:lang w:eastAsia="de-DE"/>
        </w:rPr>
        <w:t>tion</w:t>
      </w:r>
      <w:bookmarkEnd w:id="7"/>
    </w:p>
    <w:p w14:paraId="7321689F" w14:textId="6BEB23B7" w:rsidR="00F46BD5" w:rsidRDefault="00F46BD5" w:rsidP="00F46BD5">
      <w:pPr>
        <w:rPr>
          <w:lang w:eastAsia="de-DE"/>
        </w:rPr>
      </w:pPr>
      <w:r>
        <w:rPr>
          <w:lang w:eastAsia="de-DE"/>
        </w:rPr>
        <w:t xml:space="preserve">In der Vorselektion werden komplexe Zusammenhänge auf wichtige und kritische Punkte reduziert. Hierfür </w:t>
      </w:r>
      <w:proofErr w:type="gramStart"/>
      <w:r>
        <w:rPr>
          <w:lang w:eastAsia="de-DE"/>
        </w:rPr>
        <w:t>wurde</w:t>
      </w:r>
      <w:proofErr w:type="gramEnd"/>
      <w:r>
        <w:rPr>
          <w:lang w:eastAsia="de-DE"/>
        </w:rPr>
        <w:t xml:space="preserve"> das KANO-Modell, der Paarweise Vergleich und eine T-Tabelle erstellt.</w:t>
      </w:r>
    </w:p>
    <w:p w14:paraId="1C874B93" w14:textId="5042B06E" w:rsidR="00F46BD5" w:rsidRDefault="00F46BD5" w:rsidP="00F46BD5">
      <w:pPr>
        <w:pStyle w:val="berschrift3"/>
        <w:rPr>
          <w:lang w:eastAsia="de-DE"/>
        </w:rPr>
      </w:pPr>
      <w:bookmarkStart w:id="8" w:name="_Toc26131593"/>
      <w:r>
        <w:rPr>
          <w:lang w:eastAsia="de-DE"/>
        </w:rPr>
        <w:lastRenderedPageBreak/>
        <w:t>Kano-Modell</w:t>
      </w:r>
      <w:bookmarkEnd w:id="8"/>
    </w:p>
    <w:p w14:paraId="65ECF73F" w14:textId="7D7714C9" w:rsidR="00F46BD5" w:rsidRPr="00F46BD5" w:rsidRDefault="00F46BD5" w:rsidP="00F46BD5">
      <w:pPr>
        <w:rPr>
          <w:lang w:eastAsia="de-DE"/>
        </w:rPr>
      </w:pPr>
      <w:r w:rsidRPr="000111CF">
        <w:rPr>
          <w:lang w:eastAsia="de-DE"/>
        </w:rPr>
        <w:drawing>
          <wp:inline distT="0" distB="0" distL="0" distR="0" wp14:anchorId="5C655CDA" wp14:editId="08D75D47">
            <wp:extent cx="5760720" cy="64103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410325"/>
                    </a:xfrm>
                    <a:prstGeom prst="rect">
                      <a:avLst/>
                    </a:prstGeom>
                  </pic:spPr>
                </pic:pic>
              </a:graphicData>
            </a:graphic>
          </wp:inline>
        </w:drawing>
      </w:r>
    </w:p>
    <w:p w14:paraId="7F54FDEC" w14:textId="77777777" w:rsidR="00F46BD5" w:rsidRDefault="00F46BD5" w:rsidP="00F46BD5">
      <w:pPr>
        <w:rPr>
          <w:rFonts w:cs="Arial"/>
        </w:rPr>
      </w:pPr>
      <w:r>
        <w:rPr>
          <w:rFonts w:cs="Arial"/>
        </w:rPr>
        <w:t>Die Klassifizierung ist in der letzten Spalte der Anforderungsliste zu finden.</w:t>
      </w:r>
    </w:p>
    <w:p w14:paraId="36C62781" w14:textId="6AE65BCC" w:rsidR="00F46BD5" w:rsidRPr="00FF0C8C" w:rsidRDefault="00F46BD5" w:rsidP="00F46BD5">
      <w:pPr>
        <w:pStyle w:val="berschrift3"/>
      </w:pPr>
      <w:bookmarkStart w:id="9" w:name="_Toc26131594"/>
      <w:r>
        <w:t>Paarweiser Vergleich</w:t>
      </w:r>
      <w:bookmarkEnd w:id="9"/>
    </w:p>
    <w:p w14:paraId="55EA744A" w14:textId="77777777" w:rsidR="00F46BD5" w:rsidRPr="000D42A3" w:rsidRDefault="00F46BD5" w:rsidP="00F46BD5">
      <w:pPr>
        <w:rPr>
          <w:rFonts w:cs="Arial"/>
          <w:szCs w:val="24"/>
          <w:lang w:eastAsia="de-DE"/>
        </w:rPr>
      </w:pPr>
      <w:r w:rsidRPr="000D42A3">
        <w:rPr>
          <w:rFonts w:cs="Arial"/>
          <w:szCs w:val="24"/>
          <w:lang w:eastAsia="de-DE"/>
        </w:rPr>
        <w:t xml:space="preserve">Mit der Methode des </w:t>
      </w:r>
      <w:r>
        <w:rPr>
          <w:rFonts w:cs="Arial"/>
          <w:szCs w:val="24"/>
          <w:lang w:eastAsia="de-DE"/>
        </w:rPr>
        <w:t>P</w:t>
      </w:r>
      <w:r w:rsidRPr="000D42A3">
        <w:rPr>
          <w:rFonts w:cs="Arial"/>
          <w:szCs w:val="24"/>
          <w:lang w:eastAsia="de-DE"/>
        </w:rPr>
        <w:t>aarweisen Vergleichs werden nun die Wunschanforderungen aus der Anforderungsliste miteinander verglichen, um Spezifikationen mit besonders hohem Stellenwert herauszufiltern.</w:t>
      </w:r>
      <w:r>
        <w:rPr>
          <w:rFonts w:cs="Arial"/>
          <w:szCs w:val="24"/>
          <w:lang w:eastAsia="de-DE"/>
        </w:rPr>
        <w:t xml:space="preserve"> Jeweils zwei Anforderungen werden direkt gegenübergestellt, um ihre Wichtigkeit zueinander festzustellen. Aus den von mehreren Gruppenmitgliedern demokratisch und in Diskussion ermittelten Zahlenwerten (2 = wichtiger, 1 = gleich wichtig, 0 = weniger wichtig) wird die Summe </w:t>
      </w:r>
      <w:r>
        <w:rPr>
          <w:rFonts w:cs="Arial"/>
          <w:szCs w:val="24"/>
          <w:lang w:eastAsia="de-DE"/>
        </w:rPr>
        <w:lastRenderedPageBreak/>
        <w:t>sowie ein normierter Faktor gebildet. Die zehn Spezifikationen mit den höchsten normierten Faktoren und damit höchster Priorität werden in die T-Tabelle übernommen, in der sie weiter bewertet werden.</w:t>
      </w:r>
    </w:p>
    <w:p w14:paraId="15B086DD" w14:textId="1E7C2189" w:rsidR="00F46BD5" w:rsidRDefault="00F46BD5" w:rsidP="00F46BD5">
      <w:pPr>
        <w:pStyle w:val="berschrift3"/>
        <w:rPr>
          <w:lang w:eastAsia="de-DE"/>
        </w:rPr>
      </w:pPr>
      <w:bookmarkStart w:id="10" w:name="_Toc26131595"/>
      <w:r>
        <w:rPr>
          <w:lang w:eastAsia="de-DE"/>
        </w:rPr>
        <w:t>T-Tabelle</w:t>
      </w:r>
      <w:bookmarkEnd w:id="10"/>
    </w:p>
    <w:p w14:paraId="533EBDE3" w14:textId="77777777" w:rsidR="00F46BD5" w:rsidRDefault="00F46BD5" w:rsidP="00F46BD5">
      <w:pPr>
        <w:rPr>
          <w:rFonts w:cs="Arial"/>
          <w:szCs w:val="24"/>
          <w:lang w:eastAsia="de-DE"/>
        </w:rPr>
      </w:pPr>
      <w:r w:rsidRPr="00194489">
        <w:rPr>
          <w:rFonts w:cs="Arial"/>
          <w:szCs w:val="24"/>
          <w:lang w:eastAsia="de-DE"/>
        </w:rPr>
        <w:t xml:space="preserve">In der T-Tabelle werden zunächst die wichtigsten variablen Anforderungen im Vergleich zu den in der Konstruktion vorhandenen Funktionen betrachtet. Eine Funktion ist eine zu erfüllende Aufgabe des Gesamtsystems. </w:t>
      </w:r>
      <w:r>
        <w:rPr>
          <w:rFonts w:cs="Arial"/>
          <w:szCs w:val="24"/>
          <w:lang w:eastAsia="de-DE"/>
        </w:rPr>
        <w:t>Anschließend wird analysiert, welche Auswirkung eine Funktion auf die Spezifikation hat.</w:t>
      </w:r>
    </w:p>
    <w:p w14:paraId="503D5E09" w14:textId="772CB697" w:rsidR="00D3222F" w:rsidRDefault="00D3222F" w:rsidP="006E3ED5">
      <w:pPr>
        <w:pStyle w:val="berschrift2"/>
        <w:spacing w:after="240"/>
        <w:rPr>
          <w:rFonts w:cs="Arial"/>
          <w:lang w:eastAsia="de-DE"/>
        </w:rPr>
      </w:pPr>
      <w:bookmarkStart w:id="11" w:name="_Toc26131596"/>
      <w:r w:rsidRPr="00D3222F">
        <w:rPr>
          <w:rFonts w:cs="Arial"/>
          <w:lang w:eastAsia="de-DE"/>
        </w:rPr>
        <w:t>Funktionsanalyse</w:t>
      </w:r>
      <w:bookmarkEnd w:id="11"/>
    </w:p>
    <w:p w14:paraId="0965C6C7" w14:textId="6B8477A1" w:rsidR="00D3222F" w:rsidRPr="00F46BD5" w:rsidRDefault="00D3222F" w:rsidP="00D3222F">
      <w:pPr>
        <w:rPr>
          <w:color w:val="FF0000"/>
          <w:lang w:eastAsia="de-DE"/>
        </w:rPr>
      </w:pPr>
      <w:r w:rsidRPr="00F46BD5">
        <w:rPr>
          <w:color w:val="FF0000"/>
          <w:lang w:eastAsia="de-DE"/>
        </w:rPr>
        <w:t>1-4 Matthias</w:t>
      </w:r>
    </w:p>
    <w:p w14:paraId="2B7C7669" w14:textId="73A74FDB" w:rsidR="00D3222F" w:rsidRDefault="00D3222F" w:rsidP="006E3ED5">
      <w:pPr>
        <w:pStyle w:val="berschrift2"/>
        <w:spacing w:after="240"/>
        <w:rPr>
          <w:rFonts w:cs="Arial"/>
          <w:lang w:eastAsia="de-DE"/>
        </w:rPr>
      </w:pPr>
      <w:bookmarkStart w:id="12" w:name="_Toc26131597"/>
      <w:r w:rsidRPr="00D3222F">
        <w:rPr>
          <w:rFonts w:cs="Arial"/>
          <w:lang w:eastAsia="de-DE"/>
        </w:rPr>
        <w:t>Fehleranalyse</w:t>
      </w:r>
      <w:bookmarkEnd w:id="12"/>
    </w:p>
    <w:p w14:paraId="74AF7506" w14:textId="6A98A6D7" w:rsidR="00D3222F" w:rsidRDefault="00585957" w:rsidP="00585957">
      <w:pPr>
        <w:rPr>
          <w:rFonts w:cs="Arial"/>
          <w:szCs w:val="24"/>
          <w:lang w:eastAsia="de-DE"/>
        </w:rPr>
      </w:pPr>
      <w:r w:rsidRPr="00585957">
        <w:rPr>
          <w:rFonts w:cs="Arial"/>
          <w:szCs w:val="24"/>
          <w:lang w:eastAsia="de-DE"/>
        </w:rPr>
        <w:t xml:space="preserve">Die FMEA-Tabelle ist ein Werkzeug, um strukturiert auf Fehlersuche zu gehen. Begonnen wird mit der für den Kunden sichtbaren Auswirkung auf die Funktion des Produkts oder auf die Erfüllung der Anforderungen. Sodann </w:t>
      </w:r>
      <w:proofErr w:type="gramStart"/>
      <w:r w:rsidRPr="00585957">
        <w:rPr>
          <w:rFonts w:cs="Arial"/>
          <w:szCs w:val="24"/>
          <w:lang w:eastAsia="de-DE"/>
        </w:rPr>
        <w:t>folgt</w:t>
      </w:r>
      <w:proofErr w:type="gramEnd"/>
      <w:r w:rsidRPr="00585957">
        <w:rPr>
          <w:rFonts w:cs="Arial"/>
          <w:szCs w:val="24"/>
          <w:lang w:eastAsia="de-DE"/>
        </w:rPr>
        <w:t xml:space="preserve"> der Grund/ die Gründe dafür. Gibt es mehrere Gründe, werden sie in einzelnen Zeilen aufgetragen.  </w:t>
      </w:r>
      <w:r w:rsidR="008051AD">
        <w:rPr>
          <w:rFonts w:cs="Arial"/>
          <w:szCs w:val="24"/>
          <w:lang w:eastAsia="de-DE"/>
        </w:rPr>
        <w:t>Für jeden Grund gibt es einen oder mehrere Ursachen. Diese sollen mit der 5W-Methode, dem fünfmaligen Fragen nach dem Warum, bis zur Wurzel hin verfolgt werden, damit diese Wurzel des Fehlers beseitigt werden kann. Es ergeben sich Fehler-Folge-Ursache-Ketten.</w:t>
      </w:r>
    </w:p>
    <w:p w14:paraId="0B693C80" w14:textId="1BA626AB" w:rsidR="008051AD" w:rsidRPr="00585957" w:rsidRDefault="008051AD" w:rsidP="00585957">
      <w:pPr>
        <w:rPr>
          <w:rFonts w:cs="Arial"/>
          <w:szCs w:val="24"/>
          <w:lang w:eastAsia="de-DE"/>
        </w:rPr>
      </w:pPr>
      <w:r>
        <w:rPr>
          <w:rFonts w:cs="Arial"/>
          <w:szCs w:val="24"/>
          <w:lang w:eastAsia="de-DE"/>
        </w:rPr>
        <w:t>Um eine möglichst umfassende Betrachtung aller relevanten Auswirkungen zu erhalten, ist die vorher erarbeitete Funktions- und Strukturanalyse hilfreich.</w:t>
      </w:r>
    </w:p>
    <w:p w14:paraId="02B325E3" w14:textId="34FED1B2" w:rsidR="00D3222F" w:rsidRDefault="00D3222F" w:rsidP="006E3ED5">
      <w:pPr>
        <w:pStyle w:val="berschrift2"/>
        <w:spacing w:after="240"/>
        <w:rPr>
          <w:rFonts w:cs="Arial"/>
          <w:lang w:eastAsia="de-DE"/>
        </w:rPr>
      </w:pPr>
      <w:bookmarkStart w:id="13" w:name="_Toc26131598"/>
      <w:r w:rsidRPr="00D3222F">
        <w:rPr>
          <w:rFonts w:cs="Arial"/>
          <w:lang w:eastAsia="de-DE"/>
        </w:rPr>
        <w:t>Risikobewertung</w:t>
      </w:r>
      <w:bookmarkEnd w:id="13"/>
    </w:p>
    <w:p w14:paraId="2EBF6CD6" w14:textId="73F871F4" w:rsidR="00D3222F" w:rsidRPr="008051AD" w:rsidRDefault="008051AD" w:rsidP="008051AD">
      <w:pPr>
        <w:rPr>
          <w:rFonts w:cs="Arial"/>
          <w:szCs w:val="24"/>
          <w:lang w:eastAsia="de-DE"/>
        </w:rPr>
      </w:pPr>
      <w:r w:rsidRPr="008051AD">
        <w:rPr>
          <w:rFonts w:cs="Arial"/>
          <w:szCs w:val="24"/>
          <w:lang w:eastAsia="de-DE"/>
        </w:rPr>
        <w:t xml:space="preserve">Für jede Fehler-Folge-Ursache-Kette ist eine Bewertung des sich daraus ergebenden Risikos durchzuführen. Als Bewertungskriterien gelten die Schwere des Fehlers (1=niedrig, 10=sehr hoch), die Auftrittswahrscheinlichkeit (1=unwahrscheinlich, 10=wahrscheinlich) und die Entdeckungswahrscheinlichkeit (1=wahrscheinlich, 10= unwahrscheinlich). Fehler mit der Auswirkung einer Schädigung auf den Menschen sind als besonders schwer einzustufen. Die Multiplikation der drei Parameter ergibt die Risikoprioritätszahl. Außerdem wird eine Aufgabenpriorität </w:t>
      </w:r>
      <w:r>
        <w:rPr>
          <w:rFonts w:cs="Arial"/>
          <w:szCs w:val="24"/>
          <w:lang w:eastAsia="de-DE"/>
        </w:rPr>
        <w:t xml:space="preserve">(high, </w:t>
      </w:r>
      <w:proofErr w:type="spellStart"/>
      <w:r>
        <w:rPr>
          <w:rFonts w:cs="Arial"/>
          <w:szCs w:val="24"/>
          <w:lang w:eastAsia="de-DE"/>
        </w:rPr>
        <w:t>middle</w:t>
      </w:r>
      <w:proofErr w:type="spellEnd"/>
      <w:r>
        <w:rPr>
          <w:rFonts w:cs="Arial"/>
          <w:szCs w:val="24"/>
          <w:lang w:eastAsia="de-DE"/>
        </w:rPr>
        <w:t xml:space="preserve">, </w:t>
      </w:r>
      <w:proofErr w:type="spellStart"/>
      <w:r>
        <w:rPr>
          <w:rFonts w:cs="Arial"/>
          <w:szCs w:val="24"/>
          <w:lang w:eastAsia="de-DE"/>
        </w:rPr>
        <w:t>low</w:t>
      </w:r>
      <w:proofErr w:type="spellEnd"/>
      <w:r>
        <w:rPr>
          <w:rFonts w:cs="Arial"/>
          <w:szCs w:val="24"/>
          <w:lang w:eastAsia="de-DE"/>
        </w:rPr>
        <w:t xml:space="preserve">) </w:t>
      </w:r>
      <w:r w:rsidRPr="008051AD">
        <w:rPr>
          <w:rFonts w:cs="Arial"/>
          <w:szCs w:val="24"/>
          <w:lang w:eastAsia="de-DE"/>
        </w:rPr>
        <w:t xml:space="preserve">anhand von bestimmten Zahlenkombinationen vergeben, um besonders kritische Punkte </w:t>
      </w:r>
      <w:r w:rsidRPr="008051AD">
        <w:rPr>
          <w:rFonts w:cs="Arial"/>
          <w:szCs w:val="24"/>
          <w:lang w:eastAsia="de-DE"/>
        </w:rPr>
        <w:lastRenderedPageBreak/>
        <w:t xml:space="preserve">hervorzuheben. </w:t>
      </w:r>
      <w:r>
        <w:rPr>
          <w:rFonts w:cs="Arial"/>
          <w:szCs w:val="24"/>
          <w:lang w:eastAsia="de-DE"/>
        </w:rPr>
        <w:t>Im Fall des Bandförderers sind das Hineinziehen von Kleidung oder Gliedmaßen und die Umweltgefährdung durch auslaufendes Öl als besonders hoch priorisiert und müssen deshalb auf jeden Fall durch Maßnahmen angegangen werden.</w:t>
      </w:r>
    </w:p>
    <w:p w14:paraId="585EBD18" w14:textId="7FA43529" w:rsidR="00D3222F" w:rsidRDefault="00D3222F" w:rsidP="006E3ED5">
      <w:pPr>
        <w:pStyle w:val="berschrift2"/>
        <w:spacing w:after="240"/>
        <w:rPr>
          <w:rFonts w:cs="Arial"/>
          <w:lang w:eastAsia="de-DE"/>
        </w:rPr>
      </w:pPr>
      <w:bookmarkStart w:id="14" w:name="_Toc26131599"/>
      <w:r w:rsidRPr="00D3222F">
        <w:rPr>
          <w:rFonts w:cs="Arial"/>
          <w:lang w:eastAsia="de-DE"/>
        </w:rPr>
        <w:t>Optimierung</w:t>
      </w:r>
      <w:bookmarkEnd w:id="14"/>
    </w:p>
    <w:p w14:paraId="46D3BBEE" w14:textId="77777777" w:rsidR="006E3ED5" w:rsidRDefault="006E3ED5" w:rsidP="006E3ED5">
      <w:pPr>
        <w:rPr>
          <w:rFonts w:cs="Arial"/>
          <w:szCs w:val="24"/>
          <w:lang w:eastAsia="de-DE"/>
        </w:rPr>
      </w:pPr>
      <w:r>
        <w:rPr>
          <w:rFonts w:cs="Arial"/>
          <w:szCs w:val="24"/>
          <w:lang w:eastAsia="de-DE"/>
        </w:rPr>
        <w:t xml:space="preserve">Diejenigen Fehler-Folge-Ursache-Ketten, deren Aufgabenpriorität als M (mittel) oder H (hoch) eingestuft wurde, müssen primär auf Maßnahmen zur Vermeidung oder Verminderung untersucht werden. Diese Maßnahmen sind in einer weiteren Spalte der FMEA-Tabelle eingetragen. Anschließend erfolgt eine Zweitbewertung der drei Kriterien „Schwere“ (unverändert), „Auftrittswahrscheinlichkeit“ und „Entdeckungswahrscheinlichkeit“. Daraus ergibt sich eine neue Risikoprioritätszahl und eine neue Aufgabenpriorität, die niedriger sein sollte als die ursprüngliche Zahl. </w:t>
      </w:r>
    </w:p>
    <w:p w14:paraId="43DD6EBB" w14:textId="77777777" w:rsidR="006E3ED5" w:rsidRPr="008138DC" w:rsidRDefault="006E3ED5" w:rsidP="006E3ED5">
      <w:pPr>
        <w:rPr>
          <w:rFonts w:cs="Arial"/>
          <w:b/>
          <w:bCs/>
          <w:szCs w:val="24"/>
          <w:lang w:eastAsia="de-DE"/>
        </w:rPr>
      </w:pPr>
      <w:r w:rsidRPr="008138DC">
        <w:rPr>
          <w:rFonts w:cs="Arial"/>
          <w:b/>
          <w:bCs/>
          <w:szCs w:val="24"/>
          <w:lang w:eastAsia="de-DE"/>
        </w:rPr>
        <w:t>Gebots-, Verbots- und Warnzeichen</w:t>
      </w:r>
    </w:p>
    <w:p w14:paraId="599867D2" w14:textId="50623A4C" w:rsidR="006E3ED5" w:rsidRDefault="006E3ED5" w:rsidP="006E3ED5">
      <w:pPr>
        <w:rPr>
          <w:rFonts w:cs="Arial"/>
          <w:szCs w:val="24"/>
          <w:lang w:eastAsia="de-DE"/>
        </w:rPr>
      </w:pPr>
      <w:r>
        <w:rPr>
          <w:rFonts w:cs="Arial"/>
          <w:szCs w:val="24"/>
          <w:lang w:eastAsia="de-DE"/>
        </w:rPr>
        <w:t>Manche der als mittel oder hoch eingestuften Fehler-Folge-Ursachen-Ketten können nicht durch konstruktive oder routinemäßige Änderungen gelöst werden; ihre Risikoprioritätszahl sinkt nicht oder kaum. Für diesen Rest-Anteil des Risikos sind Warnzeichen auf der Anlage anzubringen. Eine Auflistung der ermittelten Warn-, Gebots- und Verbotszeichen ist im Anhang zu finden.</w:t>
      </w:r>
    </w:p>
    <w:p w14:paraId="739E23F0" w14:textId="77777777" w:rsidR="006E3ED5" w:rsidRPr="008138DC" w:rsidRDefault="006E3ED5" w:rsidP="006E3ED5">
      <w:pPr>
        <w:rPr>
          <w:rFonts w:cs="Arial"/>
          <w:b/>
          <w:bCs/>
          <w:szCs w:val="24"/>
          <w:lang w:eastAsia="de-DE"/>
        </w:rPr>
      </w:pPr>
      <w:r w:rsidRPr="008138DC">
        <w:rPr>
          <w:rFonts w:cs="Arial"/>
          <w:b/>
          <w:bCs/>
          <w:szCs w:val="24"/>
          <w:lang w:eastAsia="de-DE"/>
        </w:rPr>
        <w:t>Das Pareto-Diagramm</w:t>
      </w:r>
    </w:p>
    <w:p w14:paraId="14D5AA1F" w14:textId="77777777" w:rsidR="006E3ED5" w:rsidRDefault="006E3ED5" w:rsidP="006E3ED5">
      <w:pPr>
        <w:rPr>
          <w:rFonts w:cs="Arial"/>
          <w:szCs w:val="24"/>
          <w:lang w:eastAsia="de-DE"/>
        </w:rPr>
      </w:pPr>
      <w:r>
        <w:rPr>
          <w:rFonts w:cs="Arial"/>
          <w:szCs w:val="24"/>
          <w:lang w:eastAsia="de-DE"/>
        </w:rPr>
        <w:t xml:space="preserve">Das Pareto-Diagramm ist im Anhang zu finden. </w:t>
      </w:r>
    </w:p>
    <w:p w14:paraId="63EC2B85" w14:textId="77777777" w:rsidR="006E3ED5" w:rsidRDefault="006E3ED5" w:rsidP="006E3ED5">
      <w:pPr>
        <w:rPr>
          <w:rFonts w:cs="Arial"/>
          <w:szCs w:val="24"/>
          <w:lang w:eastAsia="de-DE"/>
        </w:rPr>
      </w:pPr>
      <w:r>
        <w:rPr>
          <w:rFonts w:cs="Arial"/>
          <w:szCs w:val="24"/>
          <w:lang w:eastAsia="de-DE"/>
        </w:rPr>
        <w:t>Im Balkendiagramm sind die Risikoprioritätszahlen sowie der Beitrag zum Gesamtrisiko in Prozent der einzelnen Fehler-Folge-Ursache-Ketten auf der y-Achse aufgetragen. Jeder Balken steht für eine Fehler-Folge-Ursache-Kette, deren fortlaufende Nummer unter dem Balken angegeben ist. Die Zahl über dem Balken gibt die absolute Risikoprioritätszahl an. Neben der Erstbewertung in blau ist die Zweitbewertung in grün aufgetragen. Es wurden nur Maßnahmen mit der Aufgabenpriorität H (hoch) und M (mittel) neu bewertet.</w:t>
      </w:r>
    </w:p>
    <w:p w14:paraId="764E795C" w14:textId="77777777" w:rsidR="006E3ED5" w:rsidRPr="009C064C" w:rsidRDefault="006E3ED5" w:rsidP="006E3ED5">
      <w:pPr>
        <w:rPr>
          <w:rFonts w:cs="Arial"/>
          <w:szCs w:val="24"/>
          <w:lang w:eastAsia="de-DE"/>
        </w:rPr>
      </w:pPr>
      <w:r>
        <w:rPr>
          <w:rFonts w:cs="Arial"/>
          <w:szCs w:val="24"/>
          <w:lang w:eastAsia="de-DE"/>
        </w:rPr>
        <w:t xml:space="preserve">Das Pareto-Diagramm macht sichtbar, welche Maßnahmen zur Umsetzung des 80-20-Prinzips zuerst erledigt werden sollten. Alle Fehler-Folge-Ursache-Ketten werden hinsichtlich ihres Beitrages zum Gesamtrisiko klassifiziert. Ganz links stehen diejenigen mit der höchsten Risikoprioritätszahl bei der Erstbewertung. Im konkreten Fall müssten 19 von 52 Fehler-Folge-Ursache-Ketten beseitigt werden (=37%), um </w:t>
      </w:r>
      <w:r>
        <w:rPr>
          <w:rFonts w:cs="Arial"/>
          <w:szCs w:val="24"/>
          <w:lang w:eastAsia="de-DE"/>
        </w:rPr>
        <w:lastRenderedPageBreak/>
        <w:t xml:space="preserve">80% des Zieles zu erreichen. Dies entspricht nicht dem Optimum von 20%, weil viele kleinere Fehler bereits vor der FMEA konstruktiv gelöst wurden und somit nicht in der Liste erscheinen. Für die restlichen 20% würde ein wesentlich größerer Aufwand anfallen, weswegen außer in Fällen höchster Priorität darauf verzichtet wird, die Fehler-Folge-Ursache-Ketten anzugehen. </w:t>
      </w:r>
    </w:p>
    <w:p w14:paraId="63634D6C" w14:textId="2C23C70E" w:rsidR="004278ED" w:rsidRDefault="004278ED">
      <w:pPr>
        <w:spacing w:line="259" w:lineRule="auto"/>
        <w:jc w:val="left"/>
        <w:rPr>
          <w:lang w:eastAsia="de-DE"/>
        </w:rPr>
      </w:pPr>
      <w:r>
        <w:rPr>
          <w:lang w:eastAsia="de-DE"/>
        </w:rPr>
        <w:br w:type="page"/>
      </w:r>
    </w:p>
    <w:p w14:paraId="10ACAE29" w14:textId="774E65F5" w:rsidR="004A254B" w:rsidRDefault="004A254B" w:rsidP="004A254B">
      <w:pPr>
        <w:pStyle w:val="berschrift1"/>
        <w:rPr>
          <w:lang w:eastAsia="de-DE"/>
        </w:rPr>
      </w:pPr>
      <w:bookmarkStart w:id="15" w:name="_Toc26131600"/>
      <w:r>
        <w:rPr>
          <w:lang w:eastAsia="de-DE"/>
        </w:rPr>
        <w:lastRenderedPageBreak/>
        <w:t xml:space="preserve">House </w:t>
      </w:r>
      <w:proofErr w:type="spellStart"/>
      <w:r>
        <w:rPr>
          <w:lang w:eastAsia="de-DE"/>
        </w:rPr>
        <w:t>of</w:t>
      </w:r>
      <w:proofErr w:type="spellEnd"/>
      <w:r>
        <w:rPr>
          <w:lang w:eastAsia="de-DE"/>
        </w:rPr>
        <w:t xml:space="preserve"> Quality</w:t>
      </w:r>
      <w:bookmarkEnd w:id="15"/>
    </w:p>
    <w:p w14:paraId="5869A134" w14:textId="64570F18" w:rsidR="00AE2DAE" w:rsidRDefault="00AE2DAE" w:rsidP="00AE2DAE">
      <w:pPr>
        <w:rPr>
          <w:rFonts w:cs="Arial"/>
          <w:szCs w:val="24"/>
          <w:lang w:eastAsia="de-DE"/>
        </w:rPr>
      </w:pPr>
      <w:r>
        <w:rPr>
          <w:rFonts w:cs="Arial"/>
          <w:szCs w:val="24"/>
          <w:lang w:eastAsia="de-DE"/>
        </w:rPr>
        <w:t xml:space="preserve">Im House </w:t>
      </w:r>
      <w:proofErr w:type="spellStart"/>
      <w:r>
        <w:rPr>
          <w:rFonts w:cs="Arial"/>
          <w:szCs w:val="24"/>
          <w:lang w:eastAsia="de-DE"/>
        </w:rPr>
        <w:t>of</w:t>
      </w:r>
      <w:proofErr w:type="spellEnd"/>
      <w:r>
        <w:rPr>
          <w:rFonts w:cs="Arial"/>
          <w:szCs w:val="24"/>
          <w:lang w:eastAsia="de-DE"/>
        </w:rPr>
        <w:t xml:space="preserve"> Quality werden die einzelnen Schritte der QFD dokumentiert.</w:t>
      </w:r>
    </w:p>
    <w:p w14:paraId="19F8B065" w14:textId="7AEAEBD9" w:rsidR="00AE2DAE" w:rsidRPr="00AE2DAE" w:rsidRDefault="00AE2DAE" w:rsidP="00AE2DAE">
      <w:pPr>
        <w:rPr>
          <w:rFonts w:cs="Arial"/>
          <w:szCs w:val="24"/>
          <w:lang w:eastAsia="de-DE"/>
        </w:rPr>
      </w:pPr>
      <w:r w:rsidRPr="00AE2DAE">
        <w:rPr>
          <w:rFonts w:cs="Arial"/>
          <w:szCs w:val="24"/>
          <w:lang w:eastAsia="de-DE"/>
        </w:rPr>
        <w:t xml:space="preserve">Quality </w:t>
      </w:r>
      <w:proofErr w:type="spellStart"/>
      <w:r w:rsidRPr="00AE2DAE">
        <w:rPr>
          <w:rFonts w:cs="Arial"/>
          <w:szCs w:val="24"/>
          <w:lang w:eastAsia="de-DE"/>
        </w:rPr>
        <w:t>Function</w:t>
      </w:r>
      <w:proofErr w:type="spellEnd"/>
      <w:r w:rsidRPr="00AE2DAE">
        <w:rPr>
          <w:rFonts w:cs="Arial"/>
          <w:szCs w:val="24"/>
          <w:lang w:eastAsia="de-DE"/>
        </w:rPr>
        <w:t xml:space="preserve"> </w:t>
      </w:r>
      <w:proofErr w:type="spellStart"/>
      <w:r w:rsidRPr="00AE2DAE">
        <w:rPr>
          <w:rFonts w:cs="Arial"/>
          <w:szCs w:val="24"/>
          <w:lang w:eastAsia="de-DE"/>
        </w:rPr>
        <w:t>Deployment</w:t>
      </w:r>
      <w:proofErr w:type="spellEnd"/>
      <w:r w:rsidRPr="00AE2DAE">
        <w:rPr>
          <w:rFonts w:cs="Arial"/>
          <w:szCs w:val="24"/>
          <w:lang w:eastAsia="de-DE"/>
        </w:rPr>
        <w:t xml:space="preserve"> (QFD) ist eine Methode, um Kundenwünsche und Kundenanforderungen in konkrete Leistungen eines Unternehmens und in Funktionen eines Produkts zu übersetzen. Diese Methode leitet in mehreren Schritten aus einer einzelnen Kundenanforderung ab, welches Produktmerkmal, welche Funktion oder welches Leistungsmerkmal wie konstruiert, verändert verbessert werden muss, um die Kundenanforderung zu erfüllen.</w:t>
      </w:r>
    </w:p>
    <w:p w14:paraId="21BFCCBA" w14:textId="3A21CEC8" w:rsidR="009E3882" w:rsidRDefault="009E3882" w:rsidP="00AE2DAE">
      <w:pPr>
        <w:rPr>
          <w:rFonts w:cs="Arial"/>
          <w:szCs w:val="24"/>
          <w:lang w:eastAsia="de-DE"/>
        </w:rPr>
      </w:pPr>
      <w:r w:rsidRPr="009E3882">
        <w:rPr>
          <w:rFonts w:cs="Arial"/>
          <w:szCs w:val="24"/>
          <w:lang w:eastAsia="de-DE"/>
        </w:rPr>
        <w:t>Quality:</w:t>
      </w:r>
      <w:r>
        <w:rPr>
          <w:rFonts w:cs="Arial"/>
          <w:szCs w:val="24"/>
          <w:lang w:eastAsia="de-DE"/>
        </w:rPr>
        <w:t xml:space="preserve"> </w:t>
      </w:r>
      <w:r w:rsidRPr="009E3882">
        <w:rPr>
          <w:rFonts w:cs="Arial"/>
          <w:szCs w:val="24"/>
          <w:lang w:eastAsia="de-DE"/>
        </w:rPr>
        <w:t xml:space="preserve">Instrumentarium zur kundengerechten Planung und Entwicklung </w:t>
      </w:r>
      <w:r w:rsidR="00F105DA">
        <w:rPr>
          <w:rFonts w:cs="Arial"/>
          <w:szCs w:val="24"/>
          <w:lang w:eastAsia="de-DE"/>
        </w:rPr>
        <w:t>v</w:t>
      </w:r>
      <w:r w:rsidRPr="009E3882">
        <w:rPr>
          <w:rFonts w:cs="Arial"/>
          <w:szCs w:val="24"/>
          <w:lang w:eastAsia="de-DE"/>
        </w:rPr>
        <w:t xml:space="preserve">on Qualitätsmerkmalen </w:t>
      </w:r>
    </w:p>
    <w:p w14:paraId="13F2A44A" w14:textId="1FCE6992" w:rsidR="009E3882" w:rsidRPr="009E3882" w:rsidRDefault="009E3882" w:rsidP="00AE2DAE">
      <w:pPr>
        <w:rPr>
          <w:rFonts w:cs="Arial"/>
          <w:szCs w:val="24"/>
          <w:lang w:eastAsia="de-DE"/>
        </w:rPr>
      </w:pPr>
      <w:proofErr w:type="spellStart"/>
      <w:r w:rsidRPr="009E3882">
        <w:rPr>
          <w:rFonts w:cs="Arial"/>
          <w:szCs w:val="24"/>
          <w:lang w:eastAsia="de-DE"/>
        </w:rPr>
        <w:t>Function</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 xml:space="preserve">Sicherung der Q-Merkmale </w:t>
      </w:r>
      <w:r w:rsidR="00F105DA">
        <w:rPr>
          <w:rFonts w:cs="Arial"/>
          <w:szCs w:val="24"/>
          <w:lang w:eastAsia="de-DE"/>
        </w:rPr>
        <w:t>d</w:t>
      </w:r>
      <w:r w:rsidRPr="009E3882">
        <w:rPr>
          <w:rFonts w:cs="Arial"/>
          <w:szCs w:val="24"/>
          <w:lang w:eastAsia="de-DE"/>
        </w:rPr>
        <w:t>urch interdisziplinäre Zusammenarbeit im ganzen Unternehmen</w:t>
      </w:r>
    </w:p>
    <w:p w14:paraId="65820CB2" w14:textId="4EBBF1EA" w:rsidR="009E3882" w:rsidRDefault="009E3882" w:rsidP="00AE2DAE">
      <w:pPr>
        <w:rPr>
          <w:rFonts w:cs="Arial"/>
          <w:szCs w:val="24"/>
          <w:lang w:eastAsia="de-DE"/>
        </w:rPr>
      </w:pPr>
      <w:proofErr w:type="spellStart"/>
      <w:r w:rsidRPr="009E3882">
        <w:rPr>
          <w:rFonts w:cs="Arial"/>
          <w:szCs w:val="24"/>
          <w:lang w:eastAsia="de-DE"/>
        </w:rPr>
        <w:t>Deployment</w:t>
      </w:r>
      <w:proofErr w:type="spellEnd"/>
      <w:r w:rsidRPr="009E3882">
        <w:rPr>
          <w:rFonts w:cs="Arial"/>
          <w:szCs w:val="24"/>
          <w:lang w:eastAsia="de-DE"/>
        </w:rPr>
        <w:t>:</w:t>
      </w:r>
      <w:r>
        <w:rPr>
          <w:rFonts w:cs="Arial"/>
          <w:szCs w:val="24"/>
          <w:lang w:eastAsia="de-DE"/>
        </w:rPr>
        <w:t xml:space="preserve"> </w:t>
      </w:r>
      <w:r w:rsidRPr="009E3882">
        <w:rPr>
          <w:rFonts w:cs="Arial"/>
          <w:szCs w:val="24"/>
          <w:lang w:eastAsia="de-DE"/>
        </w:rPr>
        <w:t>„Truppen in Stellung bringen “ (Bündelung der Kräfte) um die Q</w:t>
      </w:r>
      <w:r>
        <w:rPr>
          <w:rFonts w:cs="Arial"/>
          <w:szCs w:val="24"/>
          <w:lang w:eastAsia="de-DE"/>
        </w:rPr>
        <w:t>-</w:t>
      </w:r>
      <w:r w:rsidRPr="009E3882">
        <w:rPr>
          <w:rFonts w:cs="Arial"/>
          <w:szCs w:val="24"/>
          <w:lang w:eastAsia="de-DE"/>
        </w:rPr>
        <w:t>Ziel</w:t>
      </w:r>
      <w:r w:rsidR="00F105DA">
        <w:rPr>
          <w:rFonts w:cs="Arial"/>
          <w:szCs w:val="24"/>
          <w:lang w:eastAsia="de-DE"/>
        </w:rPr>
        <w:t>e</w:t>
      </w:r>
      <w:r w:rsidRPr="009E3882">
        <w:rPr>
          <w:rFonts w:cs="Arial"/>
          <w:szCs w:val="24"/>
          <w:lang w:eastAsia="de-DE"/>
        </w:rPr>
        <w:t xml:space="preserve"> auf allen Ebenen zu erreichen.</w:t>
      </w:r>
    </w:p>
    <w:p w14:paraId="290A4418" w14:textId="10A0EA91" w:rsidR="00AE2DAE" w:rsidRDefault="009E3882" w:rsidP="00AE2DAE">
      <w:pPr>
        <w:spacing w:after="0"/>
        <w:rPr>
          <w:rFonts w:cs="Arial"/>
          <w:szCs w:val="24"/>
          <w:lang w:eastAsia="de-DE"/>
        </w:rPr>
      </w:pPr>
      <w:r>
        <w:rPr>
          <w:rFonts w:cs="Arial"/>
          <w:szCs w:val="24"/>
          <w:lang w:eastAsia="de-DE"/>
        </w:rPr>
        <w:t xml:space="preserve">Zu </w:t>
      </w:r>
      <w:r w:rsidR="00AE2DAE">
        <w:rPr>
          <w:rFonts w:cs="Arial"/>
          <w:szCs w:val="24"/>
          <w:lang w:eastAsia="de-DE"/>
        </w:rPr>
        <w:t>B</w:t>
      </w:r>
      <w:r>
        <w:rPr>
          <w:rFonts w:cs="Arial"/>
          <w:szCs w:val="24"/>
          <w:lang w:eastAsia="de-DE"/>
        </w:rPr>
        <w:t>eginn werden die Kundenanforderungen gesammelt (</w:t>
      </w:r>
      <w:r w:rsidR="00F105DA">
        <w:rPr>
          <w:rFonts w:cs="Arial"/>
          <w:szCs w:val="24"/>
          <w:lang w:eastAsia="de-DE"/>
        </w:rPr>
        <w:t>P</w:t>
      </w:r>
      <w:r>
        <w:rPr>
          <w:rFonts w:cs="Arial"/>
          <w:szCs w:val="24"/>
          <w:lang w:eastAsia="de-DE"/>
        </w:rPr>
        <w:t xml:space="preserve">aarweiser </w:t>
      </w:r>
      <w:r w:rsidR="00F105DA">
        <w:rPr>
          <w:rFonts w:cs="Arial"/>
          <w:szCs w:val="24"/>
          <w:lang w:eastAsia="de-DE"/>
        </w:rPr>
        <w:t>V</w:t>
      </w:r>
      <w:r>
        <w:rPr>
          <w:rFonts w:cs="Arial"/>
          <w:szCs w:val="24"/>
          <w:lang w:eastAsia="de-DE"/>
        </w:rPr>
        <w:t xml:space="preserve">ergleich). Diese werden nach dem </w:t>
      </w:r>
      <w:r w:rsidR="00AE2DAE">
        <w:rPr>
          <w:rFonts w:cs="Arial"/>
          <w:szCs w:val="24"/>
          <w:lang w:eastAsia="de-DE"/>
        </w:rPr>
        <w:t xml:space="preserve">Ergebnis des </w:t>
      </w:r>
      <w:r w:rsidR="00F105DA">
        <w:rPr>
          <w:rFonts w:cs="Arial"/>
          <w:szCs w:val="24"/>
          <w:lang w:eastAsia="de-DE"/>
        </w:rPr>
        <w:t>p</w:t>
      </w:r>
      <w:r>
        <w:rPr>
          <w:rFonts w:cs="Arial"/>
          <w:szCs w:val="24"/>
          <w:lang w:eastAsia="de-DE"/>
        </w:rPr>
        <w:t>aarweisen Vergleich</w:t>
      </w:r>
      <w:r w:rsidR="00F105DA">
        <w:rPr>
          <w:rFonts w:cs="Arial"/>
          <w:szCs w:val="24"/>
          <w:lang w:eastAsia="de-DE"/>
        </w:rPr>
        <w:t>s</w:t>
      </w:r>
      <w:r>
        <w:rPr>
          <w:rFonts w:cs="Arial"/>
          <w:szCs w:val="24"/>
          <w:lang w:eastAsia="de-DE"/>
        </w:rPr>
        <w:t xml:space="preserve"> gewichtet. </w:t>
      </w:r>
      <w:r w:rsidR="00AE2DAE">
        <w:rPr>
          <w:rFonts w:cs="Arial"/>
          <w:szCs w:val="24"/>
          <w:lang w:eastAsia="de-DE"/>
        </w:rPr>
        <w:t>Außerdem wird d</w:t>
      </w:r>
      <w:r>
        <w:rPr>
          <w:rFonts w:cs="Arial"/>
          <w:szCs w:val="24"/>
          <w:lang w:eastAsia="de-DE"/>
        </w:rPr>
        <w:t xml:space="preserve">as Produkt mit Wettbewerbsprodukten und Vorgängerprodukten </w:t>
      </w:r>
      <w:r w:rsidR="00F105DA">
        <w:rPr>
          <w:rFonts w:cs="Arial"/>
          <w:szCs w:val="24"/>
          <w:lang w:eastAsia="de-DE"/>
        </w:rPr>
        <w:t>v</w:t>
      </w:r>
      <w:r>
        <w:rPr>
          <w:rFonts w:cs="Arial"/>
          <w:szCs w:val="24"/>
          <w:lang w:eastAsia="de-DE"/>
        </w:rPr>
        <w:t xml:space="preserve">erglichen. </w:t>
      </w:r>
      <w:r w:rsidR="00F105DA">
        <w:rPr>
          <w:rFonts w:cs="Arial"/>
          <w:szCs w:val="24"/>
          <w:lang w:eastAsia="de-DE"/>
        </w:rPr>
        <w:t>Mit einer Bewertung von eins bis drei</w:t>
      </w:r>
      <w:r w:rsidR="00AE2DAE">
        <w:rPr>
          <w:rFonts w:cs="Arial"/>
          <w:szCs w:val="24"/>
          <w:lang w:eastAsia="de-DE"/>
        </w:rPr>
        <w:t xml:space="preserve"> </w:t>
      </w:r>
      <w:r>
        <w:rPr>
          <w:rFonts w:cs="Arial"/>
          <w:szCs w:val="24"/>
          <w:lang w:eastAsia="de-DE"/>
        </w:rPr>
        <w:t>erkennt</w:t>
      </w:r>
      <w:r w:rsidR="00AE2DAE">
        <w:rPr>
          <w:rFonts w:cs="Arial"/>
          <w:szCs w:val="24"/>
          <w:lang w:eastAsia="de-DE"/>
        </w:rPr>
        <w:t xml:space="preserve"> man</w:t>
      </w:r>
      <w:r>
        <w:rPr>
          <w:rFonts w:cs="Arial"/>
          <w:szCs w:val="24"/>
          <w:lang w:eastAsia="de-DE"/>
        </w:rPr>
        <w:t xml:space="preserve"> d</w:t>
      </w:r>
      <w:r w:rsidR="00F105DA">
        <w:rPr>
          <w:rFonts w:cs="Arial"/>
          <w:szCs w:val="24"/>
          <w:lang w:eastAsia="de-DE"/>
        </w:rPr>
        <w:t>en Grad der</w:t>
      </w:r>
      <w:r>
        <w:rPr>
          <w:rFonts w:cs="Arial"/>
          <w:szCs w:val="24"/>
          <w:lang w:eastAsia="de-DE"/>
        </w:rPr>
        <w:t xml:space="preserve"> Erfüllung der Kundenanforderungen</w:t>
      </w:r>
      <w:r w:rsidR="00F105DA">
        <w:rPr>
          <w:rFonts w:cs="Arial"/>
          <w:szCs w:val="24"/>
          <w:lang w:eastAsia="de-DE"/>
        </w:rPr>
        <w:t xml:space="preserve"> für jede Variante</w:t>
      </w:r>
      <w:r>
        <w:rPr>
          <w:rFonts w:cs="Arial"/>
          <w:szCs w:val="24"/>
          <w:lang w:eastAsia="de-DE"/>
        </w:rPr>
        <w:t xml:space="preserve">. </w:t>
      </w:r>
      <w:r w:rsidR="00AE2DAE">
        <w:rPr>
          <w:rFonts w:cs="Arial"/>
          <w:szCs w:val="24"/>
          <w:lang w:eastAsia="de-DE"/>
        </w:rPr>
        <w:t xml:space="preserve">Nach der Auswertung erkennt man die Beziehungen </w:t>
      </w:r>
      <w:r w:rsidR="007628D9">
        <w:rPr>
          <w:rFonts w:cs="Arial"/>
          <w:szCs w:val="24"/>
          <w:lang w:eastAsia="de-DE"/>
        </w:rPr>
        <w:t>zwischen</w:t>
      </w:r>
      <w:r w:rsidR="00335702">
        <w:rPr>
          <w:rFonts w:cs="Arial"/>
          <w:szCs w:val="24"/>
          <w:lang w:eastAsia="de-DE"/>
        </w:rPr>
        <w:t xml:space="preserve"> den </w:t>
      </w:r>
      <w:r w:rsidR="00AE2DAE">
        <w:rPr>
          <w:rFonts w:cs="Arial"/>
          <w:szCs w:val="24"/>
          <w:lang w:eastAsia="de-DE"/>
        </w:rPr>
        <w:t xml:space="preserve">Kosten, </w:t>
      </w:r>
      <w:r w:rsidR="007628D9">
        <w:rPr>
          <w:rFonts w:cs="Arial"/>
          <w:szCs w:val="24"/>
          <w:lang w:eastAsia="de-DE"/>
        </w:rPr>
        <w:t xml:space="preserve">der </w:t>
      </w:r>
      <w:r w:rsidR="00AE2DAE">
        <w:rPr>
          <w:rFonts w:cs="Arial"/>
          <w:szCs w:val="24"/>
          <w:lang w:eastAsia="de-DE"/>
        </w:rPr>
        <w:t>Komplexität, Herstell</w:t>
      </w:r>
      <w:r w:rsidR="00F105DA">
        <w:rPr>
          <w:rFonts w:cs="Arial"/>
          <w:szCs w:val="24"/>
          <w:lang w:eastAsia="de-DE"/>
        </w:rPr>
        <w:t>ver</w:t>
      </w:r>
      <w:r w:rsidR="00AE2DAE">
        <w:rPr>
          <w:rFonts w:cs="Arial"/>
          <w:szCs w:val="24"/>
          <w:lang w:eastAsia="de-DE"/>
        </w:rPr>
        <w:t xml:space="preserve">fahren und </w:t>
      </w:r>
      <w:r w:rsidR="007628D9">
        <w:rPr>
          <w:rFonts w:cs="Arial"/>
          <w:szCs w:val="24"/>
          <w:lang w:eastAsia="de-DE"/>
        </w:rPr>
        <w:t xml:space="preserve">Möglichkeiten für </w:t>
      </w:r>
      <w:r w:rsidR="00AE2DAE">
        <w:rPr>
          <w:rFonts w:cs="Arial"/>
          <w:szCs w:val="24"/>
          <w:lang w:eastAsia="de-DE"/>
        </w:rPr>
        <w:t xml:space="preserve">das Lösen der </w:t>
      </w:r>
      <w:r w:rsidR="007628D9">
        <w:rPr>
          <w:rFonts w:cs="Arial"/>
          <w:szCs w:val="24"/>
          <w:lang w:eastAsia="de-DE"/>
        </w:rPr>
        <w:t xml:space="preserve">eventuell auftretenden </w:t>
      </w:r>
      <w:r w:rsidR="00AE2DAE">
        <w:rPr>
          <w:rFonts w:cs="Arial"/>
          <w:szCs w:val="24"/>
          <w:lang w:eastAsia="de-DE"/>
        </w:rPr>
        <w:t>Probleme.</w:t>
      </w:r>
    </w:p>
    <w:p w14:paraId="46C84641" w14:textId="77777777" w:rsidR="00EE7A80" w:rsidRDefault="00EE7A80" w:rsidP="00AE2DAE">
      <w:pPr>
        <w:spacing w:after="0"/>
        <w:rPr>
          <w:rFonts w:cs="Arial"/>
          <w:szCs w:val="24"/>
          <w:lang w:eastAsia="de-DE"/>
        </w:rPr>
      </w:pPr>
    </w:p>
    <w:p w14:paraId="5BD296F8" w14:textId="3E697701" w:rsidR="006B0C77" w:rsidRDefault="007628D9" w:rsidP="00AE2DAE">
      <w:pPr>
        <w:spacing w:after="0"/>
        <w:rPr>
          <w:rFonts w:cs="Arial"/>
          <w:szCs w:val="24"/>
          <w:lang w:eastAsia="de-DE"/>
        </w:rPr>
      </w:pPr>
      <w:r>
        <w:rPr>
          <w:rFonts w:cs="Arial"/>
          <w:szCs w:val="24"/>
          <w:lang w:eastAsia="de-DE"/>
        </w:rPr>
        <w:t>Die Bewertungen der Erfüllung der Kundenanforderung werden addiert, daraus ergibt sich ein Summenprodukt im Zusammenspiel mit der Bewertung aus der T-Tabelle. Die</w:t>
      </w:r>
      <w:r w:rsidR="006B0C77">
        <w:rPr>
          <w:rFonts w:cs="Arial"/>
          <w:szCs w:val="24"/>
          <w:lang w:eastAsia="de-DE"/>
        </w:rPr>
        <w:t xml:space="preserve"> grün markierten Felder </w:t>
      </w:r>
      <w:r>
        <w:rPr>
          <w:rFonts w:cs="Arial"/>
          <w:szCs w:val="24"/>
          <w:lang w:eastAsia="de-DE"/>
        </w:rPr>
        <w:t xml:space="preserve">sind </w:t>
      </w:r>
      <w:r w:rsidR="006B0C77">
        <w:rPr>
          <w:rFonts w:cs="Arial"/>
          <w:szCs w:val="24"/>
          <w:lang w:eastAsia="de-DE"/>
        </w:rPr>
        <w:t>die</w:t>
      </w:r>
      <w:r>
        <w:rPr>
          <w:rFonts w:cs="Arial"/>
          <w:szCs w:val="24"/>
          <w:lang w:eastAsia="de-DE"/>
        </w:rPr>
        <w:t>jenigen Produkte</w:t>
      </w:r>
      <w:r w:rsidR="006B0C77">
        <w:rPr>
          <w:rFonts w:cs="Arial"/>
          <w:szCs w:val="24"/>
          <w:lang w:eastAsia="de-DE"/>
        </w:rPr>
        <w:t xml:space="preserve">, die </w:t>
      </w:r>
      <w:r w:rsidR="0029793F">
        <w:rPr>
          <w:rFonts w:cs="Arial"/>
          <w:szCs w:val="24"/>
          <w:lang w:eastAsia="de-DE"/>
        </w:rPr>
        <w:t xml:space="preserve">die </w:t>
      </w:r>
      <w:r>
        <w:rPr>
          <w:rFonts w:cs="Arial"/>
          <w:szCs w:val="24"/>
          <w:lang w:eastAsia="de-DE"/>
        </w:rPr>
        <w:t>Spezifikationen</w:t>
      </w:r>
      <w:r w:rsidR="0029793F">
        <w:rPr>
          <w:rFonts w:cs="Arial"/>
          <w:szCs w:val="24"/>
          <w:lang w:eastAsia="de-DE"/>
        </w:rPr>
        <w:t xml:space="preserve"> am besten erfüllen. </w:t>
      </w:r>
    </w:p>
    <w:p w14:paraId="6519F187" w14:textId="3D14CC0D" w:rsidR="006B0C77" w:rsidRDefault="006B0C77" w:rsidP="00AE2DAE">
      <w:pPr>
        <w:spacing w:after="0"/>
        <w:rPr>
          <w:rFonts w:cs="Arial"/>
          <w:szCs w:val="24"/>
          <w:lang w:eastAsia="de-DE"/>
        </w:rPr>
      </w:pPr>
      <w:r w:rsidRPr="006B0C77">
        <w:rPr>
          <w:rFonts w:cs="Arial"/>
          <w:szCs w:val="24"/>
          <w:lang w:eastAsia="de-DE"/>
        </w:rPr>
        <w:t xml:space="preserve">Die technische Bedeutung eines Wunsches ist am höchsten, wenn die Zahl der </w:t>
      </w:r>
      <w:r>
        <w:rPr>
          <w:rFonts w:cs="Arial"/>
          <w:szCs w:val="24"/>
          <w:lang w:eastAsia="de-DE"/>
        </w:rPr>
        <w:t>„</w:t>
      </w:r>
      <w:r w:rsidRPr="006B0C77">
        <w:rPr>
          <w:rFonts w:cs="Arial"/>
          <w:szCs w:val="24"/>
          <w:lang w:eastAsia="de-DE"/>
        </w:rPr>
        <w:t>technischen Bedeutung</w:t>
      </w:r>
      <w:r>
        <w:rPr>
          <w:rFonts w:cs="Arial"/>
          <w:szCs w:val="24"/>
          <w:lang w:eastAsia="de-DE"/>
        </w:rPr>
        <w:t xml:space="preserve"> </w:t>
      </w:r>
      <w:r w:rsidRPr="006B0C77">
        <w:rPr>
          <w:rFonts w:cs="Arial"/>
          <w:szCs w:val="24"/>
          <w:lang w:eastAsia="de-DE"/>
        </w:rPr>
        <w:t>(Kunde)</w:t>
      </w:r>
      <w:r>
        <w:rPr>
          <w:rFonts w:cs="Arial"/>
          <w:szCs w:val="24"/>
          <w:lang w:eastAsia="de-DE"/>
        </w:rPr>
        <w:t>“</w:t>
      </w:r>
      <w:r w:rsidRPr="006B0C77">
        <w:rPr>
          <w:rFonts w:cs="Arial"/>
          <w:szCs w:val="24"/>
          <w:lang w:eastAsia="de-DE"/>
        </w:rPr>
        <w:t xml:space="preserve"> am höchsten ist. Hier ist </w:t>
      </w:r>
      <w:r w:rsidR="007628D9">
        <w:rPr>
          <w:rFonts w:cs="Arial"/>
          <w:szCs w:val="24"/>
          <w:lang w:eastAsia="de-DE"/>
        </w:rPr>
        <w:t xml:space="preserve">im konkreten Fall </w:t>
      </w:r>
      <w:r w:rsidRPr="006B0C77">
        <w:rPr>
          <w:rFonts w:cs="Arial"/>
          <w:szCs w:val="24"/>
          <w:lang w:eastAsia="de-DE"/>
        </w:rPr>
        <w:t>der Motor am wichtigsten für den Kunden.</w:t>
      </w:r>
      <w:r w:rsidR="0029793F">
        <w:rPr>
          <w:rFonts w:cs="Arial"/>
          <w:szCs w:val="24"/>
          <w:lang w:eastAsia="de-DE"/>
        </w:rPr>
        <w:t xml:space="preserve"> Als eher unwichtig ha</w:t>
      </w:r>
      <w:r w:rsidR="007628D9">
        <w:rPr>
          <w:rFonts w:cs="Arial"/>
          <w:szCs w:val="24"/>
          <w:lang w:eastAsia="de-DE"/>
        </w:rPr>
        <w:t>ben</w:t>
      </w:r>
      <w:r w:rsidR="0029793F">
        <w:rPr>
          <w:rFonts w:cs="Arial"/>
          <w:szCs w:val="24"/>
          <w:lang w:eastAsia="de-DE"/>
        </w:rPr>
        <w:t xml:space="preserve"> sich die Trommel und die Lagerböcke herausgestellt. Dies lässt sich auch logisch bestätigen, da die Trommel und die Lagerböcke einer Basisanforderung entsprechen und somit die Begeisterung </w:t>
      </w:r>
      <w:r w:rsidR="0029793F">
        <w:rPr>
          <w:rFonts w:cs="Arial"/>
          <w:szCs w:val="24"/>
          <w:lang w:eastAsia="de-DE"/>
        </w:rPr>
        <w:lastRenderedPageBreak/>
        <w:t>des Kunden nicht wecken k</w:t>
      </w:r>
      <w:r w:rsidR="007628D9">
        <w:rPr>
          <w:rFonts w:cs="Arial"/>
          <w:szCs w:val="24"/>
          <w:lang w:eastAsia="de-DE"/>
        </w:rPr>
        <w:t>önnen (d.h. in den aufgeführten Spezifikationen nicht erfasst sind).</w:t>
      </w:r>
    </w:p>
    <w:p w14:paraId="4D2F099A" w14:textId="23348CC8" w:rsidR="0029793F" w:rsidRDefault="0029793F" w:rsidP="00AE2DAE">
      <w:pPr>
        <w:spacing w:after="0"/>
        <w:rPr>
          <w:rFonts w:cs="Arial"/>
          <w:szCs w:val="24"/>
          <w:lang w:eastAsia="de-DE"/>
        </w:rPr>
      </w:pPr>
      <w:r>
        <w:rPr>
          <w:rFonts w:cs="Arial"/>
          <w:szCs w:val="24"/>
          <w:lang w:eastAsia="de-DE"/>
        </w:rPr>
        <w:t xml:space="preserve">Das Dach des </w:t>
      </w:r>
      <w:proofErr w:type="spellStart"/>
      <w:r>
        <w:rPr>
          <w:rFonts w:cs="Arial"/>
          <w:szCs w:val="24"/>
          <w:lang w:eastAsia="de-DE"/>
        </w:rPr>
        <w:t>HoQ</w:t>
      </w:r>
      <w:proofErr w:type="spellEnd"/>
      <w:r>
        <w:rPr>
          <w:rFonts w:cs="Arial"/>
          <w:szCs w:val="24"/>
          <w:lang w:eastAsia="de-DE"/>
        </w:rPr>
        <w:t xml:space="preserve"> beschreibt die Abhängi</w:t>
      </w:r>
      <w:r w:rsidR="00EE7A80">
        <w:rPr>
          <w:rFonts w:cs="Arial"/>
          <w:szCs w:val="24"/>
          <w:lang w:eastAsia="de-DE"/>
        </w:rPr>
        <w:t>g</w:t>
      </w:r>
      <w:r>
        <w:rPr>
          <w:rFonts w:cs="Arial"/>
          <w:szCs w:val="24"/>
          <w:lang w:eastAsia="de-DE"/>
        </w:rPr>
        <w:t xml:space="preserve">keiten der </w:t>
      </w:r>
      <w:r w:rsidR="007628D9">
        <w:rPr>
          <w:rFonts w:cs="Arial"/>
          <w:szCs w:val="24"/>
          <w:lang w:eastAsia="de-DE"/>
        </w:rPr>
        <w:t>Funktionen</w:t>
      </w:r>
      <w:r w:rsidR="005261FF">
        <w:rPr>
          <w:rFonts w:cs="Arial"/>
          <w:szCs w:val="24"/>
          <w:lang w:eastAsia="de-DE"/>
        </w:rPr>
        <w:t xml:space="preserve"> voneinander. Beim Vergleichen der Gruppen miteinander wird ein +, - oder eine 0 eingetragen. Das Plus </w:t>
      </w:r>
      <w:r w:rsidR="00EE7A80">
        <w:rPr>
          <w:rFonts w:cs="Arial"/>
          <w:szCs w:val="24"/>
          <w:lang w:eastAsia="de-DE"/>
        </w:rPr>
        <w:t>oder</w:t>
      </w:r>
      <w:r w:rsidR="005261FF">
        <w:rPr>
          <w:rFonts w:cs="Arial"/>
          <w:szCs w:val="24"/>
          <w:lang w:eastAsia="de-DE"/>
        </w:rPr>
        <w:t xml:space="preserve"> Minus beschreiben eine positive oder eine negative Abhängigkeit. Bei einer Null besteht keine Abhängigkeit voneinander.  Zum Beispiel hat eine Änderung der Welle </w:t>
      </w:r>
      <w:r w:rsidR="007628D9">
        <w:rPr>
          <w:rFonts w:cs="Arial"/>
          <w:szCs w:val="24"/>
          <w:lang w:eastAsia="de-DE"/>
        </w:rPr>
        <w:t xml:space="preserve">unter Umständen </w:t>
      </w:r>
      <w:r w:rsidR="005261FF">
        <w:rPr>
          <w:rFonts w:cs="Arial"/>
          <w:szCs w:val="24"/>
          <w:lang w:eastAsia="de-DE"/>
        </w:rPr>
        <w:t>einen negativen Einfluss auf den Motor. Jedoch hat die Änderung der Abdichtung eine positive Wirkung auf die Lagerböcke.</w:t>
      </w:r>
    </w:p>
    <w:p w14:paraId="458D61A8" w14:textId="05668838" w:rsidR="005261FF" w:rsidRDefault="005261FF" w:rsidP="00AE2DAE">
      <w:pPr>
        <w:spacing w:after="0"/>
        <w:rPr>
          <w:rFonts w:cs="Arial"/>
          <w:szCs w:val="24"/>
          <w:lang w:eastAsia="de-DE"/>
        </w:rPr>
      </w:pPr>
      <w:r>
        <w:rPr>
          <w:rFonts w:cs="Arial"/>
          <w:szCs w:val="24"/>
          <w:lang w:eastAsia="de-DE"/>
        </w:rPr>
        <w:t xml:space="preserve">Am rechten Rand sind verschiedene Produkte </w:t>
      </w:r>
      <w:r w:rsidR="00D00046">
        <w:rPr>
          <w:rFonts w:cs="Arial"/>
          <w:szCs w:val="24"/>
          <w:lang w:eastAsia="de-DE"/>
        </w:rPr>
        <w:t>in Abhängigkeit der erfüllten Kundenanforderungen dargestellt. Je höher die Zahl</w:t>
      </w:r>
      <w:r w:rsidR="007628D9">
        <w:rPr>
          <w:rFonts w:cs="Arial"/>
          <w:szCs w:val="24"/>
          <w:lang w:eastAsia="de-DE"/>
        </w:rPr>
        <w:t>,</w:t>
      </w:r>
      <w:r w:rsidR="00D00046">
        <w:rPr>
          <w:rFonts w:cs="Arial"/>
          <w:szCs w:val="24"/>
          <w:lang w:eastAsia="de-DE"/>
        </w:rPr>
        <w:t xml:space="preserve"> desto besser wurde die Kundenanforderung erfüllt. </w:t>
      </w:r>
      <w:r w:rsidR="00EE7A80">
        <w:rPr>
          <w:rFonts w:cs="Arial"/>
          <w:szCs w:val="24"/>
          <w:lang w:eastAsia="de-DE"/>
        </w:rPr>
        <w:t>Als</w:t>
      </w:r>
      <w:r w:rsidR="00D00046">
        <w:rPr>
          <w:rFonts w:cs="Arial"/>
          <w:szCs w:val="24"/>
          <w:lang w:eastAsia="de-DE"/>
        </w:rPr>
        <w:t xml:space="preserve"> vergleichbare Produkte</w:t>
      </w:r>
      <w:r w:rsidR="00EE7A80">
        <w:rPr>
          <w:rFonts w:cs="Arial"/>
          <w:szCs w:val="24"/>
          <w:lang w:eastAsia="de-DE"/>
        </w:rPr>
        <w:t xml:space="preserve"> zu</w:t>
      </w:r>
      <w:r w:rsidR="007628D9">
        <w:rPr>
          <w:rFonts w:cs="Arial"/>
          <w:szCs w:val="24"/>
          <w:lang w:eastAsia="de-DE"/>
        </w:rPr>
        <w:t>m</w:t>
      </w:r>
      <w:r w:rsidR="00EE7A80">
        <w:rPr>
          <w:rFonts w:cs="Arial"/>
          <w:szCs w:val="24"/>
          <w:lang w:eastAsia="de-DE"/>
        </w:rPr>
        <w:t xml:space="preserve"> </w:t>
      </w:r>
      <w:r w:rsidR="007628D9">
        <w:rPr>
          <w:rFonts w:cs="Arial"/>
          <w:szCs w:val="24"/>
          <w:lang w:eastAsia="de-DE"/>
        </w:rPr>
        <w:t>B</w:t>
      </w:r>
      <w:r w:rsidR="00EE7A80">
        <w:rPr>
          <w:rFonts w:cs="Arial"/>
          <w:szCs w:val="24"/>
          <w:lang w:eastAsia="de-DE"/>
        </w:rPr>
        <w:t>eurteilen</w:t>
      </w:r>
      <w:r w:rsidR="00D00046">
        <w:rPr>
          <w:rFonts w:cs="Arial"/>
          <w:szCs w:val="24"/>
          <w:lang w:eastAsia="de-DE"/>
        </w:rPr>
        <w:t xml:space="preserve"> wurden </w:t>
      </w:r>
      <w:r w:rsidR="007628D9">
        <w:rPr>
          <w:rFonts w:cs="Arial"/>
          <w:szCs w:val="24"/>
          <w:lang w:eastAsia="de-DE"/>
        </w:rPr>
        <w:t>zwei</w:t>
      </w:r>
      <w:r w:rsidR="00D00046">
        <w:rPr>
          <w:rFonts w:cs="Arial"/>
          <w:szCs w:val="24"/>
          <w:lang w:eastAsia="de-DE"/>
        </w:rPr>
        <w:t xml:space="preserve"> Wettbewerbsförderbänder</w:t>
      </w:r>
      <w:r w:rsidR="00EE7A80">
        <w:rPr>
          <w:rFonts w:cs="Arial"/>
          <w:szCs w:val="24"/>
          <w:lang w:eastAsia="de-DE"/>
        </w:rPr>
        <w:t xml:space="preserve"> kategorisiert</w:t>
      </w:r>
      <w:r w:rsidR="00D00046">
        <w:rPr>
          <w:rFonts w:cs="Arial"/>
          <w:szCs w:val="24"/>
          <w:lang w:eastAsia="de-DE"/>
        </w:rPr>
        <w:t>.</w:t>
      </w:r>
      <w:r w:rsidR="00EE7A80">
        <w:rPr>
          <w:rFonts w:cs="Arial"/>
          <w:szCs w:val="24"/>
          <w:lang w:eastAsia="de-DE"/>
        </w:rPr>
        <w:t xml:space="preserve"> </w:t>
      </w:r>
      <w:r w:rsidR="00D00046">
        <w:rPr>
          <w:rFonts w:cs="Arial"/>
          <w:szCs w:val="24"/>
          <w:lang w:eastAsia="de-DE"/>
        </w:rPr>
        <w:t xml:space="preserve">Im House </w:t>
      </w:r>
      <w:proofErr w:type="spellStart"/>
      <w:r w:rsidR="00D00046">
        <w:rPr>
          <w:rFonts w:cs="Arial"/>
          <w:szCs w:val="24"/>
          <w:lang w:eastAsia="de-DE"/>
        </w:rPr>
        <w:t>of</w:t>
      </w:r>
      <w:proofErr w:type="spellEnd"/>
      <w:r w:rsidR="00D00046">
        <w:rPr>
          <w:rFonts w:cs="Arial"/>
          <w:szCs w:val="24"/>
          <w:lang w:eastAsia="de-DE"/>
        </w:rPr>
        <w:t xml:space="preserve"> Quality für das Produkt Bandförderer</w:t>
      </w:r>
      <w:r w:rsidR="007628D9">
        <w:rPr>
          <w:rFonts w:cs="Arial"/>
          <w:szCs w:val="24"/>
          <w:lang w:eastAsia="de-DE"/>
        </w:rPr>
        <w:t xml:space="preserve"> </w:t>
      </w:r>
      <w:r w:rsidR="00D00046">
        <w:rPr>
          <w:rFonts w:cs="Arial"/>
          <w:szCs w:val="24"/>
          <w:lang w:eastAsia="de-DE"/>
        </w:rPr>
        <w:t xml:space="preserve">erfüllt das eigene Produkt die von uns erstellten Kundenanforderungen am besten. </w:t>
      </w:r>
    </w:p>
    <w:p w14:paraId="1E1B54B0" w14:textId="1F014020" w:rsidR="004278ED" w:rsidRDefault="004278ED">
      <w:pPr>
        <w:spacing w:line="259" w:lineRule="auto"/>
        <w:jc w:val="left"/>
        <w:rPr>
          <w:rFonts w:cs="Arial"/>
          <w:szCs w:val="24"/>
          <w:lang w:eastAsia="de-DE"/>
        </w:rPr>
      </w:pPr>
      <w:r>
        <w:rPr>
          <w:rFonts w:cs="Arial"/>
          <w:szCs w:val="24"/>
          <w:lang w:eastAsia="de-DE"/>
        </w:rPr>
        <w:br w:type="page"/>
      </w:r>
    </w:p>
    <w:p w14:paraId="7580C50A" w14:textId="1218E995" w:rsidR="004A254B" w:rsidRDefault="004A254B" w:rsidP="004A254B">
      <w:pPr>
        <w:pStyle w:val="berschrift1"/>
        <w:rPr>
          <w:lang w:eastAsia="de-DE"/>
        </w:rPr>
      </w:pPr>
      <w:bookmarkStart w:id="16" w:name="_Toc26131601"/>
      <w:r>
        <w:rPr>
          <w:lang w:eastAsia="de-DE"/>
        </w:rPr>
        <w:lastRenderedPageBreak/>
        <w:t>CE-</w:t>
      </w:r>
      <w:r w:rsidR="00D3222F">
        <w:rPr>
          <w:lang w:eastAsia="de-DE"/>
        </w:rPr>
        <w:t xml:space="preserve"> Konformitäts</w:t>
      </w:r>
      <w:r w:rsidR="00F70A78">
        <w:rPr>
          <w:lang w:eastAsia="de-DE"/>
        </w:rPr>
        <w:t>bewertung und -</w:t>
      </w:r>
      <w:r w:rsidR="00D3222F">
        <w:rPr>
          <w:lang w:eastAsia="de-DE"/>
        </w:rPr>
        <w:t>erklärung</w:t>
      </w:r>
      <w:bookmarkEnd w:id="16"/>
    </w:p>
    <w:p w14:paraId="23EB4072" w14:textId="4D632FF2" w:rsidR="009B4FD3" w:rsidRPr="00CF3714" w:rsidRDefault="009B4FD3" w:rsidP="00F70A78">
      <w:pPr>
        <w:rPr>
          <w:lang w:eastAsia="de-DE"/>
        </w:rPr>
      </w:pPr>
      <w:r w:rsidRPr="009B4FD3">
        <w:rPr>
          <w:lang w:eastAsia="de-DE"/>
        </w:rPr>
        <w:t xml:space="preserve">Mit der CE-Kennzeichnung erklärt der </w:t>
      </w:r>
      <w:proofErr w:type="spellStart"/>
      <w:r w:rsidRPr="009B4FD3">
        <w:rPr>
          <w:lang w:eastAsia="de-DE"/>
        </w:rPr>
        <w:t>Inverkehrbringer</w:t>
      </w:r>
      <w:proofErr w:type="spellEnd"/>
      <w:r w:rsidRPr="00CF3714">
        <w:rPr>
          <w:lang w:eastAsia="de-DE"/>
        </w:rPr>
        <w:t xml:space="preserve">, dass das Produkt den geltenden Anforderungen </w:t>
      </w:r>
      <w:r w:rsidR="00CF3714">
        <w:rPr>
          <w:lang w:eastAsia="de-DE"/>
        </w:rPr>
        <w:t>entspricht.</w:t>
      </w:r>
    </w:p>
    <w:p w14:paraId="1E617B7B" w14:textId="4E39E85E" w:rsidR="009B4FD3" w:rsidRPr="009B4FD3" w:rsidRDefault="00CF3714" w:rsidP="00F70A78">
      <w:pPr>
        <w:rPr>
          <w:lang w:eastAsia="de-DE"/>
        </w:rPr>
      </w:pPr>
      <w:r>
        <w:rPr>
          <w:lang w:eastAsia="de-DE"/>
        </w:rPr>
        <w:t xml:space="preserve">Somit </w:t>
      </w:r>
      <w:r w:rsidR="009B4FD3" w:rsidRPr="009B4FD3">
        <w:rPr>
          <w:lang w:eastAsia="de-DE"/>
        </w:rPr>
        <w:t>gelten in Europa einheitliche sicherheitstechnische Bestimmungen für unterschiedlichste Produkte.</w:t>
      </w:r>
    </w:p>
    <w:p w14:paraId="2E7BA466" w14:textId="77777777" w:rsidR="009B4FD3" w:rsidRPr="009B4FD3" w:rsidRDefault="009B4FD3" w:rsidP="00F70A78">
      <w:pPr>
        <w:rPr>
          <w:lang w:eastAsia="de-DE"/>
        </w:rPr>
      </w:pPr>
      <w:r w:rsidRPr="009B4FD3">
        <w:rPr>
          <w:lang w:eastAsia="de-DE"/>
        </w:rPr>
        <w:t xml:space="preserve">Das CE-Zeichen bringt der Hersteller in den meisten Fällen selbst an. Nur in Ausnahmefällen muss eine externe Zertifizierungsstelle beigezogen werden. </w:t>
      </w:r>
    </w:p>
    <w:p w14:paraId="76D3DB8C" w14:textId="67C82C23" w:rsidR="009B4FD3" w:rsidRDefault="009B4FD3" w:rsidP="00F70A78">
      <w:pPr>
        <w:rPr>
          <w:lang w:eastAsia="de-DE"/>
        </w:rPr>
      </w:pPr>
      <w:r w:rsidRPr="009B4FD3">
        <w:rPr>
          <w:lang w:eastAsia="de-DE"/>
        </w:rPr>
        <w:t>Durch die Kennzeichnung in Kombination mit der Konformitätserklärung bestätigt der Hersteller, dass alle auf das Produkt zutreffenden CE-Vorschriften erfüllt wurden.</w:t>
      </w:r>
    </w:p>
    <w:p w14:paraId="71333829" w14:textId="08F1740C" w:rsidR="00F70A78" w:rsidRDefault="00F70A78" w:rsidP="00F70A78">
      <w:pPr>
        <w:rPr>
          <w:lang w:eastAsia="de-DE"/>
        </w:rPr>
      </w:pPr>
      <w:r>
        <w:rPr>
          <w:lang w:eastAsia="de-DE"/>
        </w:rPr>
        <w:t xml:space="preserve">Man beginnt bei der CE-Konformitätsbewertung mit der Klärung wichtiger Fragen, wie beispielsweise vorhersehbare Fehlanwendung und Risiken. Im Anschluss werden die Lebensphasen, Personenkreise, die mit dem Produkt in Berührung kommen könnten, und die Tätigkeiten, die mit dem Produkt durchgeführt werden, analysiert. Es folgt die Risikoanalyse und Risikobewertung. </w:t>
      </w:r>
      <w:r w:rsidR="00F4137D">
        <w:rPr>
          <w:lang w:eastAsia="de-DE"/>
        </w:rPr>
        <w:t xml:space="preserve">Bei hoch bewerteten </w:t>
      </w:r>
      <w:r>
        <w:rPr>
          <w:lang w:eastAsia="de-DE"/>
        </w:rPr>
        <w:t xml:space="preserve">werden Maßnahmen formuliert. Dabei wird zuerst versucht das Risiko durch konstruktive Veränderungen zu senken. Ist dies nicht zielführend, so wird die technische Schutzvorrichtung </w:t>
      </w:r>
      <w:r w:rsidR="00F4137D">
        <w:rPr>
          <w:lang w:eastAsia="de-DE"/>
        </w:rPr>
        <w:t xml:space="preserve">der Maschine </w:t>
      </w:r>
      <w:r>
        <w:rPr>
          <w:lang w:eastAsia="de-DE"/>
        </w:rPr>
        <w:t>erweitert. Sollte auch dies nicht ausreichend sein, so steht als letzter Schritt eine Markierung der Maschine mit Warnhinweisen, ein Warnhinweis in der Bedienungsanleitung</w:t>
      </w:r>
      <w:r w:rsidR="00F4137D">
        <w:rPr>
          <w:lang w:eastAsia="de-DE"/>
        </w:rPr>
        <w:t xml:space="preserve"> oder, wenn dies sinn</w:t>
      </w:r>
      <w:r>
        <w:rPr>
          <w:lang w:eastAsia="de-DE"/>
        </w:rPr>
        <w:t xml:space="preserve">voll ist, eine </w:t>
      </w:r>
      <w:r w:rsidR="00F4137D">
        <w:rPr>
          <w:lang w:eastAsia="de-DE"/>
        </w:rPr>
        <w:t xml:space="preserve">Schutzausrüstungsvorschrift an. </w:t>
      </w:r>
      <w:r w:rsidR="00F4137D">
        <w:rPr>
          <w:lang w:eastAsia="de-DE"/>
        </w:rPr>
        <w:t>Nach der Optimierung fol</w:t>
      </w:r>
      <w:r w:rsidR="00F4137D">
        <w:rPr>
          <w:lang w:eastAsia="de-DE"/>
        </w:rPr>
        <w:t xml:space="preserve">gt eine Zweitbewertung. Besteht danach bei manchen Punkten immer noch hohe Risiken, so </w:t>
      </w:r>
      <w:proofErr w:type="gramStart"/>
      <w:r w:rsidR="00F4137D">
        <w:rPr>
          <w:lang w:eastAsia="de-DE"/>
        </w:rPr>
        <w:t>wird</w:t>
      </w:r>
      <w:proofErr w:type="gramEnd"/>
      <w:r w:rsidR="00F4137D">
        <w:rPr>
          <w:lang w:eastAsia="de-DE"/>
        </w:rPr>
        <w:t xml:space="preserve"> erneut versucht passende Maßnahmen zu treffen. Hierbei muss allerdings auf Faktoren wie Geld, Zeitdauer, technische Komplexität und Umsetzbarkeit Rücksicht genommen werden. </w:t>
      </w:r>
      <w:r w:rsidR="003F4AF3">
        <w:rPr>
          <w:lang w:eastAsia="de-DE"/>
        </w:rPr>
        <w:t xml:space="preserve">Es kann also vorkommen, dass am Ende immer noch ein Restrisiko bestehen bleibt. </w:t>
      </w:r>
      <w:bookmarkStart w:id="17" w:name="_GoBack"/>
      <w:bookmarkEnd w:id="17"/>
    </w:p>
    <w:p w14:paraId="1077F7FA" w14:textId="6570FD6C" w:rsidR="004278ED" w:rsidRDefault="004278ED">
      <w:pPr>
        <w:spacing w:line="259" w:lineRule="auto"/>
        <w:jc w:val="left"/>
        <w:rPr>
          <w:rFonts w:cs="Arial"/>
          <w:szCs w:val="24"/>
          <w:lang w:eastAsia="de-DE"/>
        </w:rPr>
      </w:pPr>
      <w:r>
        <w:rPr>
          <w:rFonts w:cs="Arial"/>
          <w:szCs w:val="24"/>
          <w:lang w:eastAsia="de-DE"/>
        </w:rPr>
        <w:br w:type="page"/>
      </w:r>
    </w:p>
    <w:p w14:paraId="49FD0CD3" w14:textId="181E9BDF" w:rsidR="009E3882" w:rsidRDefault="004A254B" w:rsidP="009E3882">
      <w:pPr>
        <w:pStyle w:val="berschrift1"/>
        <w:rPr>
          <w:lang w:eastAsia="de-DE"/>
        </w:rPr>
      </w:pPr>
      <w:bookmarkStart w:id="18" w:name="_Toc26131602"/>
      <w:r>
        <w:rPr>
          <w:lang w:eastAsia="de-DE"/>
        </w:rPr>
        <w:lastRenderedPageBreak/>
        <w:t>Fazit</w:t>
      </w:r>
      <w:bookmarkEnd w:id="18"/>
    </w:p>
    <w:p w14:paraId="694E6EFC" w14:textId="77777777" w:rsidR="004278ED" w:rsidRPr="004278ED" w:rsidRDefault="004278ED" w:rsidP="004278ED">
      <w:pPr>
        <w:rPr>
          <w:lang w:eastAsia="de-DE"/>
        </w:rPr>
      </w:pPr>
    </w:p>
    <w:sectPr w:rsidR="004278ED" w:rsidRPr="004278ED" w:rsidSect="00D06917">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9AAA1" w14:textId="77777777" w:rsidR="00F47423" w:rsidRDefault="00F47423" w:rsidP="00D06917">
      <w:pPr>
        <w:spacing w:after="0" w:line="240" w:lineRule="auto"/>
      </w:pPr>
      <w:r>
        <w:separator/>
      </w:r>
    </w:p>
  </w:endnote>
  <w:endnote w:type="continuationSeparator" w:id="0">
    <w:p w14:paraId="2D493CFC" w14:textId="77777777" w:rsidR="00F47423" w:rsidRDefault="00F47423" w:rsidP="00D0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392127"/>
      <w:docPartObj>
        <w:docPartGallery w:val="Page Numbers (Bottom of Page)"/>
        <w:docPartUnique/>
      </w:docPartObj>
    </w:sdtPr>
    <w:sdtContent>
      <w:p w14:paraId="65E84245" w14:textId="221626D0" w:rsidR="00D06917" w:rsidRDefault="00D06917">
        <w:pPr>
          <w:pStyle w:val="Fuzeile"/>
          <w:jc w:val="right"/>
        </w:pPr>
        <w:r>
          <w:fldChar w:fldCharType="begin"/>
        </w:r>
        <w:r>
          <w:instrText>PAGE   \* MERGEFORMAT</w:instrText>
        </w:r>
        <w:r>
          <w:fldChar w:fldCharType="separate"/>
        </w:r>
        <w:r>
          <w:rPr>
            <w:noProof/>
          </w:rPr>
          <w:t>II</w:t>
        </w:r>
        <w:r>
          <w:fldChar w:fldCharType="end"/>
        </w:r>
      </w:p>
    </w:sdtContent>
  </w:sdt>
  <w:p w14:paraId="49FBF97F" w14:textId="77777777" w:rsidR="00D06917" w:rsidRDefault="00D0691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5DB67" w14:textId="2C7563A0" w:rsidR="00D06917" w:rsidRDefault="00D06917">
    <w:pPr>
      <w:pStyle w:val="Fuzeile"/>
      <w:jc w:val="right"/>
    </w:pPr>
  </w:p>
  <w:p w14:paraId="22DD59AC" w14:textId="77777777" w:rsidR="00D06917" w:rsidRDefault="00D06917">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721538"/>
      <w:docPartObj>
        <w:docPartGallery w:val="Page Numbers (Bottom of Page)"/>
        <w:docPartUnique/>
      </w:docPartObj>
    </w:sdtPr>
    <w:sdtContent>
      <w:p w14:paraId="548CB42F" w14:textId="77777777" w:rsidR="00D06917" w:rsidRDefault="00D06917">
        <w:pPr>
          <w:pStyle w:val="Fuzeile"/>
          <w:jc w:val="right"/>
        </w:pPr>
        <w:r>
          <w:fldChar w:fldCharType="begin"/>
        </w:r>
        <w:r>
          <w:instrText>PAGE   \* MERGEFORMAT</w:instrText>
        </w:r>
        <w:r>
          <w:fldChar w:fldCharType="separate"/>
        </w:r>
        <w:r w:rsidR="003F4AF3">
          <w:rPr>
            <w:noProof/>
          </w:rPr>
          <w:t>10</w:t>
        </w:r>
        <w:r>
          <w:fldChar w:fldCharType="end"/>
        </w:r>
      </w:p>
    </w:sdtContent>
  </w:sdt>
  <w:p w14:paraId="34E9549A" w14:textId="77777777" w:rsidR="00D06917" w:rsidRDefault="00D06917">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922315"/>
      <w:docPartObj>
        <w:docPartGallery w:val="Page Numbers (Bottom of Page)"/>
        <w:docPartUnique/>
      </w:docPartObj>
    </w:sdtPr>
    <w:sdtContent>
      <w:p w14:paraId="0C22E196" w14:textId="77777777" w:rsidR="00D06917" w:rsidRDefault="00D06917">
        <w:pPr>
          <w:pStyle w:val="Fuzeile"/>
          <w:jc w:val="right"/>
        </w:pPr>
        <w:r>
          <w:fldChar w:fldCharType="begin"/>
        </w:r>
        <w:r>
          <w:instrText>PAGE   \* MERGEFORMAT</w:instrText>
        </w:r>
        <w:r>
          <w:fldChar w:fldCharType="separate"/>
        </w:r>
        <w:r>
          <w:rPr>
            <w:noProof/>
          </w:rPr>
          <w:t>I</w:t>
        </w:r>
        <w:r>
          <w:fldChar w:fldCharType="end"/>
        </w:r>
      </w:p>
    </w:sdtContent>
  </w:sdt>
  <w:p w14:paraId="3134E8DF" w14:textId="77777777" w:rsidR="00D06917" w:rsidRDefault="00D0691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2289C" w14:textId="77777777" w:rsidR="00F47423" w:rsidRDefault="00F47423" w:rsidP="00D06917">
      <w:pPr>
        <w:spacing w:after="0" w:line="240" w:lineRule="auto"/>
      </w:pPr>
      <w:r>
        <w:separator/>
      </w:r>
    </w:p>
  </w:footnote>
  <w:footnote w:type="continuationSeparator" w:id="0">
    <w:p w14:paraId="09480F68" w14:textId="77777777" w:rsidR="00F47423" w:rsidRDefault="00F47423" w:rsidP="00D06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769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20514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BF"/>
    <w:rsid w:val="000111CF"/>
    <w:rsid w:val="00076AAA"/>
    <w:rsid w:val="000D42A3"/>
    <w:rsid w:val="001109BF"/>
    <w:rsid w:val="00194489"/>
    <w:rsid w:val="0024739C"/>
    <w:rsid w:val="002652E8"/>
    <w:rsid w:val="0029793F"/>
    <w:rsid w:val="002C0E2C"/>
    <w:rsid w:val="002D777F"/>
    <w:rsid w:val="00335702"/>
    <w:rsid w:val="00372E99"/>
    <w:rsid w:val="00383DB9"/>
    <w:rsid w:val="003F4AF3"/>
    <w:rsid w:val="004278ED"/>
    <w:rsid w:val="004A254B"/>
    <w:rsid w:val="00501555"/>
    <w:rsid w:val="005261FF"/>
    <w:rsid w:val="00585957"/>
    <w:rsid w:val="0060656D"/>
    <w:rsid w:val="006B0C77"/>
    <w:rsid w:val="006E3ED5"/>
    <w:rsid w:val="007628D9"/>
    <w:rsid w:val="00771D0B"/>
    <w:rsid w:val="007926FA"/>
    <w:rsid w:val="008051AD"/>
    <w:rsid w:val="008219AA"/>
    <w:rsid w:val="008232F8"/>
    <w:rsid w:val="00824B41"/>
    <w:rsid w:val="00917899"/>
    <w:rsid w:val="0093461D"/>
    <w:rsid w:val="00981C2F"/>
    <w:rsid w:val="009B4FD3"/>
    <w:rsid w:val="009B5421"/>
    <w:rsid w:val="009E3882"/>
    <w:rsid w:val="00A038B3"/>
    <w:rsid w:val="00AE2DAE"/>
    <w:rsid w:val="00BC12FF"/>
    <w:rsid w:val="00C01DFB"/>
    <w:rsid w:val="00C34A75"/>
    <w:rsid w:val="00C4072A"/>
    <w:rsid w:val="00C62EC0"/>
    <w:rsid w:val="00CA4F7E"/>
    <w:rsid w:val="00CB32AC"/>
    <w:rsid w:val="00CF3714"/>
    <w:rsid w:val="00D00046"/>
    <w:rsid w:val="00D06917"/>
    <w:rsid w:val="00D3222F"/>
    <w:rsid w:val="00D9411A"/>
    <w:rsid w:val="00DB230B"/>
    <w:rsid w:val="00E31C91"/>
    <w:rsid w:val="00E5013B"/>
    <w:rsid w:val="00EB71F8"/>
    <w:rsid w:val="00EE7A80"/>
    <w:rsid w:val="00F105DA"/>
    <w:rsid w:val="00F4137D"/>
    <w:rsid w:val="00F46BD5"/>
    <w:rsid w:val="00F47423"/>
    <w:rsid w:val="00F70A78"/>
    <w:rsid w:val="00FF0C8C"/>
    <w:rsid w:val="00FF6F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2DDA2"/>
  <w15:chartTrackingRefBased/>
  <w15:docId w15:val="{47F23A4B-3454-4E98-8419-48BF50F7F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1C91"/>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2652E8"/>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3ED5"/>
    <w:pPr>
      <w:keepNext/>
      <w:keepLines/>
      <w:numPr>
        <w:ilvl w:val="1"/>
        <w:numId w:val="2"/>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F46BD5"/>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2D777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D777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D777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D777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D77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D77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652E8"/>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1109BF"/>
    <w:pPr>
      <w:outlineLvl w:val="9"/>
    </w:pPr>
    <w:rPr>
      <w:lang w:eastAsia="de-DE"/>
    </w:rPr>
  </w:style>
  <w:style w:type="paragraph" w:styleId="Verzeichnis2">
    <w:name w:val="toc 2"/>
    <w:basedOn w:val="Standard"/>
    <w:next w:val="Standard"/>
    <w:autoRedefine/>
    <w:uiPriority w:val="39"/>
    <w:unhideWhenUsed/>
    <w:rsid w:val="001109BF"/>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1109BF"/>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1109BF"/>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6E3ED5"/>
    <w:rPr>
      <w:rFonts w:ascii="Arial" w:eastAsiaTheme="majorEastAsia" w:hAnsi="Arial" w:cstheme="majorBidi"/>
      <w:sz w:val="28"/>
      <w:szCs w:val="26"/>
    </w:rPr>
  </w:style>
  <w:style w:type="character" w:customStyle="1" w:styleId="berschrift3Zchn">
    <w:name w:val="Überschrift 3 Zchn"/>
    <w:basedOn w:val="Absatz-Standardschriftart"/>
    <w:link w:val="berschrift3"/>
    <w:uiPriority w:val="9"/>
    <w:rsid w:val="00F46BD5"/>
    <w:rPr>
      <w:rFonts w:ascii="Arial" w:eastAsiaTheme="majorEastAsia" w:hAnsi="Arial" w:cstheme="majorBidi"/>
      <w:color w:val="000000" w:themeColor="text1"/>
      <w:sz w:val="24"/>
      <w:szCs w:val="24"/>
    </w:rPr>
  </w:style>
  <w:style w:type="character" w:customStyle="1" w:styleId="berschrift4Zchn">
    <w:name w:val="Überschrift 4 Zchn"/>
    <w:basedOn w:val="Absatz-Standardschriftart"/>
    <w:link w:val="berschrift4"/>
    <w:uiPriority w:val="9"/>
    <w:semiHidden/>
    <w:rsid w:val="002D777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D77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D77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D77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D77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D777F"/>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2652E8"/>
    <w:rPr>
      <w:color w:val="0563C1" w:themeColor="hyperlink"/>
      <w:u w:val="single"/>
    </w:rPr>
  </w:style>
  <w:style w:type="paragraph" w:customStyle="1" w:styleId="Vorspann">
    <w:name w:val="Vorspann"/>
    <w:basedOn w:val="Standard"/>
    <w:qFormat/>
    <w:rsid w:val="004278ED"/>
    <w:pPr>
      <w:tabs>
        <w:tab w:val="left" w:pos="1134"/>
        <w:tab w:val="left" w:pos="2268"/>
      </w:tabs>
      <w:spacing w:after="0"/>
    </w:pPr>
    <w:rPr>
      <w:rFonts w:eastAsia="Times New Roman" w:cs="Arial"/>
      <w:b/>
      <w:sz w:val="28"/>
      <w:lang w:eastAsia="de-DE"/>
    </w:rPr>
  </w:style>
  <w:style w:type="paragraph" w:styleId="Kopfzeile">
    <w:name w:val="header"/>
    <w:basedOn w:val="Standard"/>
    <w:link w:val="KopfzeileZchn"/>
    <w:uiPriority w:val="99"/>
    <w:unhideWhenUsed/>
    <w:rsid w:val="00D069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6917"/>
    <w:rPr>
      <w:rFonts w:ascii="Arial" w:hAnsi="Arial"/>
      <w:sz w:val="24"/>
    </w:rPr>
  </w:style>
  <w:style w:type="paragraph" w:styleId="Fuzeile">
    <w:name w:val="footer"/>
    <w:basedOn w:val="Standard"/>
    <w:link w:val="FuzeileZchn"/>
    <w:uiPriority w:val="99"/>
    <w:unhideWhenUsed/>
    <w:rsid w:val="00D069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691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9486C-E6E4-42D9-8405-2666A5381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2244</Words>
  <Characters>14138</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16350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Hopf, Marie</dc:creator>
  <cp:keywords/>
  <dc:description/>
  <cp:lastModifiedBy>Hofmann, Tanja</cp:lastModifiedBy>
  <cp:revision>32</cp:revision>
  <dcterms:created xsi:type="dcterms:W3CDTF">2019-11-20T16:03:00Z</dcterms:created>
  <dcterms:modified xsi:type="dcterms:W3CDTF">2019-12-01T21:45:00Z</dcterms:modified>
</cp:coreProperties>
</file>