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A347C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A347C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A347C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A347C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A347C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A347C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A347C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A347C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A347C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A347C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A347CF">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A347C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2E39D58F" w:rsidR="005C0C7F" w:rsidRPr="000C4072" w:rsidRDefault="005C0C7F" w:rsidP="005C0C7F">
            <w:pPr>
              <w:spacing w:before="240"/>
              <w:rPr>
                <w:rFonts w:cs="Arial"/>
              </w:rPr>
            </w:pPr>
            <w:r w:rsidRPr="000C4072">
              <w:rPr>
                <w:rFonts w:cs="Arial"/>
              </w:rPr>
              <w:t>Antriebs</w:t>
            </w:r>
            <w:r w:rsidR="00D23499">
              <w:rPr>
                <w:rFonts w:cs="Arial"/>
              </w:rPr>
              <w:t>auslegungs</w:t>
            </w:r>
            <w:r w:rsidRPr="000C4072">
              <w:rPr>
                <w:rFonts w:cs="Arial"/>
              </w:rPr>
              <w:t>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A347CF"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A347CF"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A347CF"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A347CF"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A347CF"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A347CF"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A347CF"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A347CF"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A347CF"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A347CF"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A347CF"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A347CF"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A347CF"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A347CF"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A347CF"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A347CF"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A347CF"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A347CF"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68EB1271" w:rsidR="00ED6251" w:rsidRPr="00ED6251" w:rsidRDefault="00A347CF"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3D5A89FF"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403 688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6EC5EE09" w:rsidR="000E4F1D" w:rsidRDefault="000E4F1D" w:rsidP="004910EB">
      <w:pPr>
        <w:rPr>
          <w:szCs w:val="24"/>
        </w:rPr>
      </w:pPr>
      <w:r>
        <w:rPr>
          <w:szCs w:val="24"/>
        </w:rPr>
        <w:t xml:space="preserve">Mit Hilfe des Excel-Blattes „09-pressv20.xls“ wird nun </w:t>
      </w:r>
      <w:proofErr w:type="gramStart"/>
      <w:r>
        <w:rPr>
          <w:szCs w:val="24"/>
        </w:rPr>
        <w:t xml:space="preserve">eine </w:t>
      </w:r>
      <w:r w:rsidR="003A4BFA">
        <w:rPr>
          <w:szCs w:val="24"/>
        </w:rPr>
        <w:t>geeignete Passungen</w:t>
      </w:r>
      <w:proofErr w:type="gramEnd"/>
      <w:r w:rsidR="003A4BFA">
        <w:rPr>
          <w:szCs w:val="24"/>
        </w:rPr>
        <w:t xml:space="preserve">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A347CF"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A347CF"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A347CF"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2A95BF34" w:rsidR="00734457" w:rsidRDefault="00734457" w:rsidP="00734457">
      <w:pPr>
        <w:rPr>
          <w:szCs w:val="24"/>
        </w:rPr>
      </w:pPr>
      <w:bookmarkStart w:id="19" w:name="_Toc30503714"/>
      <w:r>
        <w:rPr>
          <w:szCs w:val="24"/>
        </w:rPr>
        <w:t>Da diese Abkühlungstemperatur machbar ist, ist ein kegeliger Ölpressverband nur sinnvoll, um eine einfache Demontage zu gewährleisten.</w:t>
      </w:r>
    </w:p>
    <w:p w14:paraId="4DD4E616" w14:textId="77777777" w:rsidR="00734457" w:rsidRDefault="00734457" w:rsidP="00734457">
      <w:pPr>
        <w:rPr>
          <w:szCs w:val="24"/>
        </w:rPr>
      </w:pP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3D27918" w14:textId="77777777" w:rsidR="00734457" w:rsidRDefault="00734457" w:rsidP="00734457">
      <w:pPr>
        <w:rPr>
          <w:szCs w:val="24"/>
        </w:rPr>
      </w:pPr>
      <w:r>
        <w:rPr>
          <w:noProof/>
        </w:rPr>
        <w:lastRenderedPageBreak/>
        <w:drawing>
          <wp:inline distT="0" distB="0" distL="0" distR="0" wp14:anchorId="6A2BEDC8" wp14:editId="324DFE4E">
            <wp:extent cx="2343150" cy="3250656"/>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920" cy="3258660"/>
                    </a:xfrm>
                    <a:prstGeom prst="rect">
                      <a:avLst/>
                    </a:prstGeom>
                  </pic:spPr>
                </pic:pic>
              </a:graphicData>
            </a:graphic>
          </wp:inline>
        </w:drawing>
      </w:r>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653D58" w:rsidRDefault="00734457" w:rsidP="00734457">
      <w:pPr>
        <w:rPr>
          <w:szCs w:val="24"/>
        </w:rPr>
      </w:pPr>
      <m:oMathPara>
        <m:oMath>
          <m:r>
            <w:rPr>
              <w:rFonts w:ascii="Cambria Math" w:hAnsi="Cambria Math"/>
              <w:szCs w:val="24"/>
            </w:rPr>
            <m:t>α=1,145877395°</m:t>
          </m:r>
        </m:oMath>
      </m:oMathPara>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C078E3">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C078E3">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C078E3">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C078E3">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C078E3">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C078E3">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C078E3"/>
        </w:tc>
      </w:tr>
      <w:tr w:rsidR="00734457" w14:paraId="766176FA" w14:textId="77777777" w:rsidTr="00C078E3">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C078E3">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C078E3">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C078E3">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C078E3">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C078E3">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C078E3"/>
        </w:tc>
      </w:tr>
      <w:tr w:rsidR="00734457" w14:paraId="6BC63AD5" w14:textId="77777777" w:rsidTr="00C078E3">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C078E3">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C078E3">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C078E3">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C078E3">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C078E3">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C078E3">
            <w:r>
              <w:t xml:space="preserve">Haftkraft: </w:t>
            </w:r>
          </w:p>
          <w:p w14:paraId="7941C8EE" w14:textId="77777777" w:rsidR="00734457" w:rsidRDefault="00734457" w:rsidP="00C078E3">
            <w:r>
              <w:t>1.164.296 N</w:t>
            </w:r>
          </w:p>
        </w:tc>
      </w:tr>
      <w:tr w:rsidR="00734457" w14:paraId="79B9A0DD" w14:textId="77777777" w:rsidTr="00C078E3">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C078E3">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C078E3">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C078E3">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C078E3">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C078E3">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C078E3"/>
        </w:tc>
      </w:tr>
      <w:tr w:rsidR="00734457" w14:paraId="64DC0735" w14:textId="77777777" w:rsidTr="00C078E3">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C078E3">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C078E3">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C078E3">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C078E3">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C078E3">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C078E3">
            <w:r>
              <w:t>Haftkraft:</w:t>
            </w:r>
          </w:p>
          <w:p w14:paraId="4CEE1658" w14:textId="77777777" w:rsidR="00734457" w:rsidRDefault="00734457" w:rsidP="00C078E3">
            <w:r w:rsidRPr="002F4FA7">
              <w:t>1</w:t>
            </w:r>
            <w:r>
              <w:t>.</w:t>
            </w:r>
            <w:r w:rsidRPr="002F4FA7">
              <w:t>061</w:t>
            </w:r>
            <w:r>
              <w:t>.</w:t>
            </w:r>
            <w:r w:rsidRPr="002F4FA7">
              <w:t>330</w:t>
            </w:r>
            <w:r>
              <w:t xml:space="preserve"> N</w:t>
            </w:r>
          </w:p>
        </w:tc>
      </w:tr>
      <w:tr w:rsidR="00734457" w14:paraId="3C684B14" w14:textId="77777777" w:rsidTr="00C078E3">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C078E3">
            <w:r>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C078E3">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C078E3">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C078E3">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C078E3">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C078E3"/>
        </w:tc>
      </w:tr>
    </w:tbl>
    <w:p w14:paraId="0815072D" w14:textId="77777777" w:rsidR="00734457" w:rsidRDefault="00734457" w:rsidP="00734457"/>
    <w:p w14:paraId="29C0F2B6" w14:textId="77777777"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403 688 N</m:t>
        </m:r>
      </m:oMath>
      <w:r>
        <w:rPr>
          <w:color w:val="222222"/>
          <w:szCs w:val="24"/>
        </w:rPr>
        <w:t xml:space="preserve"> zu übertragen.</w:t>
      </w:r>
    </w:p>
    <w:p w14:paraId="5D71410B" w14:textId="07BF5655" w:rsidR="00E308B7" w:rsidRDefault="00E308B7" w:rsidP="00ED6251">
      <w:pPr>
        <w:pStyle w:val="berschrift1"/>
        <w:numPr>
          <w:ilvl w:val="0"/>
          <w:numId w:val="0"/>
        </w:numPr>
        <w:ind w:left="432"/>
      </w:pPr>
      <w:r>
        <w:lastRenderedPageBreak/>
        <w:t>Lager</w:t>
      </w:r>
      <w:bookmarkEnd w:id="19"/>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A347C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A347C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A347C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A347C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A347C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A347CF"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A347CF"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A347CF"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A347CF"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A347CF"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A347CF"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A347CF"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A347CF"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A347CF"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A347CF"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A347CF"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A347CF"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A347CF"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A347CF"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A347CF"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A347CF"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A347CF"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A347CF"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558E4DB7" w14:textId="77777777" w:rsidR="00277B8C" w:rsidRPr="00C76155" w:rsidRDefault="00277B8C" w:rsidP="008F1ADC">
      <w:pPr>
        <w:jc w:val="center"/>
      </w:pPr>
    </w:p>
    <w:p w14:paraId="0CED17F5" w14:textId="068C43C5" w:rsidR="008F1ADC" w:rsidRPr="00C76155" w:rsidRDefault="00A347CF"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25B4304B" w14:textId="77777777" w:rsidR="00277B8C" w:rsidRPr="00C76155" w:rsidRDefault="00277B8C" w:rsidP="008F1ADC">
      <w:pPr>
        <w:jc w:val="center"/>
      </w:pPr>
    </w:p>
    <w:p w14:paraId="76106096" w14:textId="13E2F819" w:rsidR="00277B8C" w:rsidRPr="00C76155" w:rsidRDefault="00A347CF"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A347CF"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A347CF"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A347CF"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A347CF"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A347CF"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A347CF"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0" w:name="_Hlk29992912"/>
    <w:p w14:paraId="2FA68677" w14:textId="660E66F9" w:rsidR="00277B8C" w:rsidRPr="00277B8C" w:rsidRDefault="00A347CF"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0"/>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1"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1"/>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A347CF"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A347CF"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A347CF"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A347CF"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A347CF"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A347CF"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A347CF"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2" w:name="_Toc30503715"/>
      <w:r>
        <w:t>Auswahl der Lager</w:t>
      </w:r>
      <w:bookmarkEnd w:id="22"/>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44476D72" w:rsidR="003E0939" w:rsidRPr="000D4F7A" w:rsidRDefault="003E0939" w:rsidP="003E0939">
      <w:pPr>
        <w:rPr>
          <w:color w:val="FF0000"/>
        </w:rPr>
      </w:pPr>
      <w:r w:rsidRPr="000D4F7A">
        <w:rPr>
          <w:color w:val="FF0000"/>
        </w:rPr>
        <w:t xml:space="preserve">2x </w:t>
      </w:r>
      <w:bookmarkStart w:id="23" w:name="_Hlk30765989"/>
      <w:r w:rsidRPr="000D4F7A">
        <w:rPr>
          <w:color w:val="FF0000"/>
        </w:rPr>
        <w:t>Zylinderrollenlager mit Käfig NU</w:t>
      </w:r>
      <w:bookmarkStart w:id="24" w:name="_GoBack"/>
      <w:bookmarkEnd w:id="24"/>
      <w:r>
        <w:rPr>
          <w:color w:val="FF0000"/>
        </w:rPr>
        <w:t>215</w:t>
      </w:r>
      <w:r w:rsidRPr="000D4F7A">
        <w:rPr>
          <w:color w:val="FF0000"/>
        </w:rPr>
        <w:t>-E-XL-TVP2</w:t>
      </w:r>
      <w:bookmarkEnd w:id="23"/>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5" w:name="_Toc30503716"/>
      <w:r>
        <w:t>Antriebslager</w:t>
      </w:r>
      <w:bookmarkEnd w:id="25"/>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A347CF"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A347CF"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A347CF"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6" w:name="_Toc30503717"/>
      <w:proofErr w:type="spellStart"/>
      <w:r>
        <w:t>Abtriebslager</w:t>
      </w:r>
      <w:bookmarkEnd w:id="26"/>
      <w:proofErr w:type="spellEnd"/>
    </w:p>
    <w:p w14:paraId="57EA5F52" w14:textId="43A05687" w:rsidR="00E308B7" w:rsidRDefault="00E308B7" w:rsidP="00E308B7">
      <w:pPr>
        <w:pStyle w:val="berschrift2"/>
      </w:pPr>
      <w:bookmarkStart w:id="27" w:name="_Toc30503718"/>
      <w:r>
        <w:t>Lagerlebensdauer</w:t>
      </w:r>
      <w:bookmarkEnd w:id="27"/>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8" w:name="_Toc30503719"/>
      <w:r>
        <w:t>Auswahl der Dichtungen</w:t>
      </w:r>
      <w:bookmarkEnd w:id="28"/>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9" w:name="_Toc30503720"/>
      <w:r>
        <w:lastRenderedPageBreak/>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1E809B84" w14:textId="54BFB15E" w:rsidR="008C06E3" w:rsidRPr="008C06E3" w:rsidRDefault="008C06E3" w:rsidP="008C06E3">
      <w:r>
        <w:t>Welcher Schmierstoff, wo muss geschmiert werden,</w:t>
      </w:r>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8D0E36">
      <w:pPr>
        <w:rPr>
          <w:b/>
        </w:rPr>
      </w:pPr>
      <w:r w:rsidRPr="00C333C5">
        <w:rPr>
          <w:b/>
        </w:rPr>
        <w:t>Kritis</w:t>
      </w:r>
      <w:r w:rsidR="00C333C5" w:rsidRPr="00C333C5">
        <w:rPr>
          <w:b/>
        </w:rPr>
        <w:t>c</w:t>
      </w:r>
      <w:r w:rsidRPr="00C333C5">
        <w:rPr>
          <w:b/>
        </w:rPr>
        <w:t xml:space="preserve">her </w:t>
      </w:r>
      <w:r w:rsidR="00C333C5" w:rsidRPr="00C333C5">
        <w:rPr>
          <w:b/>
        </w:rPr>
        <w:t>Q</w:t>
      </w:r>
      <w:r w:rsidRPr="00C333C5">
        <w:rPr>
          <w:b/>
        </w:rPr>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8D0E36">
      <w:pPr>
        <w:rPr>
          <w:b/>
        </w:rPr>
      </w:pPr>
      <w:r w:rsidRPr="00C333C5">
        <w:rPr>
          <w:b/>
        </w:rPr>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A347CF" w:rsidP="00F121B6">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  statisch</m:t>
              </m:r>
            </m:sub>
          </m:sSub>
          <m:r>
            <w:rPr>
              <w:rFonts w:ascii="Cambria Math" w:hAnsi="Cambria Math"/>
            </w:rPr>
            <m:t>=7,143 ∙</m:t>
          </m:r>
          <m:r>
            <m:rPr>
              <m:sty m:val="p"/>
            </m:rPr>
            <w:rPr>
              <w:rFonts w:ascii="Cambria Math" w:hAnsi="Cambria Math" w:cs="Arial"/>
            </w:rPr>
            <m:t>3516</m:t>
          </m:r>
          <m:r>
            <w:rPr>
              <w:rFonts w:ascii="Cambria Math" w:hAnsi="Cambria Math"/>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A347CF"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A347CF" w:rsidP="00D23499">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A347CF"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A347CF"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A347CF" w:rsidP="00580F85">
      <m:oMath>
        <m:sSub>
          <m:sSubPr>
            <m:ctrlPr>
              <w:rPr>
                <w:rFonts w:ascii="Cambria Math" w:hAnsi="Cambria Math"/>
                <w:i/>
              </w:rPr>
            </m:ctrlPr>
          </m:sSubPr>
          <m:e>
            <m:r>
              <w:rPr>
                <w:rFonts w:ascii="Cambria Math" w:hAnsi="Cambria Math"/>
              </w:rPr>
              <m:t>F</m:t>
            </m:r>
          </m:e>
          <m:sub>
            <m:r>
              <w:rPr>
                <w:rFonts w:ascii="Cambria Math" w:hAnsi="Cambria Math"/>
              </w:rPr>
              <m:t>Schraube,statisch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statisch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52 kN</m:t>
            </m:r>
          </m:num>
          <m:den>
            <m:r>
              <w:rPr>
                <w:rFonts w:ascii="Cambria Math" w:hAnsi="Cambria Math"/>
              </w:rPr>
              <m:t>2</m:t>
            </m:r>
          </m:den>
        </m:f>
        <m:r>
          <w:rPr>
            <w:rFonts w:ascii="Cambria Math" w:hAnsi="Cambria Math"/>
          </w:rPr>
          <m:t>=26 kN</m:t>
        </m:r>
      </m:oMath>
      <w:r w:rsidR="00DC1D31">
        <w:t>.</w:t>
      </w:r>
    </w:p>
    <w:p w14:paraId="095C9AA0" w14:textId="4901CC37" w:rsidR="00F121B6" w:rsidRDefault="00A347CF" w:rsidP="00F121B6">
      <m:oMath>
        <m:sSub>
          <m:sSubPr>
            <m:ctrlPr>
              <w:rPr>
                <w:rFonts w:ascii="Cambria Math" w:hAnsi="Cambria Math"/>
                <w:i/>
              </w:rPr>
            </m:ctrlPr>
          </m:sSubPr>
          <m:e>
            <m:r>
              <w:rPr>
                <w:rFonts w:ascii="Cambria Math" w:hAnsi="Cambria Math"/>
              </w:rPr>
              <m:t>F</m:t>
            </m:r>
          </m:e>
          <m:sub>
            <m:r>
              <w:rPr>
                <w:rFonts w:ascii="Cambria Math" w:hAnsi="Cambria Math"/>
              </w:rPr>
              <m:t>Schraube,dynamisch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dynamisch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129 kN</m:t>
            </m:r>
          </m:num>
          <m:den>
            <m:r>
              <w:rPr>
                <w:rFonts w:ascii="Cambria Math" w:hAnsi="Cambria Math"/>
              </w:rPr>
              <m:t>2</m:t>
            </m:r>
          </m:den>
        </m:f>
        <m:r>
          <w:rPr>
            <w:rFonts w:ascii="Cambria Math" w:hAnsi="Cambria Math"/>
          </w:rPr>
          <m:t>=64,5 kN</m:t>
        </m:r>
      </m:oMath>
      <w:r w:rsidR="00F121B6">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0"/>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A347CF">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A347CF">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5E150" w14:textId="77777777" w:rsidR="00A347CF" w:rsidRDefault="00A347CF">
      <w:r>
        <w:separator/>
      </w:r>
    </w:p>
  </w:endnote>
  <w:endnote w:type="continuationSeparator" w:id="0">
    <w:p w14:paraId="296DE0F0" w14:textId="77777777" w:rsidR="00A347CF" w:rsidRDefault="00A3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BE7AE4" w:rsidRDefault="00BE7AE4" w:rsidP="008744BD">
    <w:pPr>
      <w:pStyle w:val="Fuzeile"/>
      <w:jc w:val="right"/>
    </w:pPr>
  </w:p>
  <w:p w14:paraId="7F566132" w14:textId="6DD9F2C0" w:rsidR="00BE7AE4" w:rsidRDefault="00BE7AE4"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BE7AE4" w:rsidRDefault="00BE7AE4"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BE7AE4" w:rsidRDefault="00BE7AE4"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294319" w14:textId="77777777" w:rsidR="00A347CF" w:rsidRDefault="00A347CF">
      <w:r>
        <w:separator/>
      </w:r>
    </w:p>
  </w:footnote>
  <w:footnote w:type="continuationSeparator" w:id="0">
    <w:p w14:paraId="4D8B7FA7" w14:textId="77777777" w:rsidR="00A347CF" w:rsidRDefault="00A3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BE7AE4" w:rsidRDefault="00BE7AE4">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3626CAC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454249"/>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454249"/>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3A2AC-D3CF-477B-90A1-7E4B9497D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4242</Words>
  <Characters>26730</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30911</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Hofmann, Tanja Elke</cp:lastModifiedBy>
  <cp:revision>195</cp:revision>
  <cp:lastPrinted>2019-11-27T08:29:00Z</cp:lastPrinted>
  <dcterms:created xsi:type="dcterms:W3CDTF">2019-10-02T13:09:00Z</dcterms:created>
  <dcterms:modified xsi:type="dcterms:W3CDTF">2020-02-05T12:52:00Z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