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BE7AE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BE7AE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BE7AE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BE7AE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BE7AE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BE7AE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BE7AE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BE7AE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BE7AE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BE7AE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BE7AE4">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BE7AE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tbl>
      <w:tblPr>
        <w:tblStyle w:val="Tabellenraster"/>
        <w:tblpPr w:leftFromText="141" w:rightFromText="141" w:vertAnchor="page" w:horzAnchor="margin" w:tblpY="5371"/>
        <w:tblW w:w="8500" w:type="dxa"/>
        <w:tblLook w:val="04A0" w:firstRow="1" w:lastRow="0" w:firstColumn="1" w:lastColumn="0" w:noHBand="0" w:noVBand="1"/>
      </w:tblPr>
      <w:tblGrid>
        <w:gridCol w:w="6799"/>
        <w:gridCol w:w="1701"/>
      </w:tblGrid>
      <w:tr w:rsidR="005C0C7F" w:rsidRPr="000C4072" w14:paraId="69B750FB" w14:textId="77777777" w:rsidTr="005C0C7F">
        <w:tc>
          <w:tcPr>
            <w:tcW w:w="6799" w:type="dxa"/>
            <w:vAlign w:val="center"/>
          </w:tcPr>
          <w:p w14:paraId="5FDE506E" w14:textId="77777777" w:rsidR="005C0C7F" w:rsidRPr="000C4072" w:rsidRDefault="005C0C7F" w:rsidP="005C0C7F">
            <w:pPr>
              <w:spacing w:before="240"/>
              <w:rPr>
                <w:rFonts w:cs="Arial"/>
              </w:rPr>
            </w:pPr>
            <w:r w:rsidRPr="000C4072">
              <w:rPr>
                <w:rFonts w:cs="Arial"/>
              </w:rPr>
              <w:t>Übersetzung</w:t>
            </w:r>
          </w:p>
        </w:tc>
        <w:tc>
          <w:tcPr>
            <w:tcW w:w="1701" w:type="dxa"/>
            <w:vAlign w:val="center"/>
          </w:tcPr>
          <w:p w14:paraId="6EC07E39" w14:textId="77777777" w:rsidR="005C0C7F" w:rsidRPr="000C4072" w:rsidRDefault="005C0C7F" w:rsidP="005C0C7F">
            <w:pPr>
              <w:spacing w:before="240"/>
              <w:rPr>
                <w:rFonts w:cs="Arial"/>
              </w:rPr>
            </w:pPr>
            <w:r w:rsidRPr="000C4072">
              <w:rPr>
                <w:rFonts w:cs="Arial"/>
              </w:rPr>
              <w:t>6,143</w:t>
            </w:r>
          </w:p>
        </w:tc>
      </w:tr>
      <w:tr w:rsidR="005C0C7F" w:rsidRPr="000C4072" w14:paraId="3D4F285B" w14:textId="77777777" w:rsidTr="005C0C7F">
        <w:tc>
          <w:tcPr>
            <w:tcW w:w="6799" w:type="dxa"/>
            <w:vAlign w:val="center"/>
          </w:tcPr>
          <w:p w14:paraId="38AAAC30" w14:textId="77777777" w:rsidR="005C0C7F" w:rsidRPr="000C4072" w:rsidRDefault="005C0C7F" w:rsidP="005C0C7F">
            <w:pPr>
              <w:spacing w:before="240"/>
              <w:rPr>
                <w:rFonts w:cs="Arial"/>
              </w:rPr>
            </w:pPr>
            <w:r w:rsidRPr="000C4072">
              <w:rPr>
                <w:rFonts w:cs="Arial"/>
              </w:rPr>
              <w:t>Auslegungsdrehmoment inkl. K</w:t>
            </w:r>
            <w:r w:rsidRPr="000C4072">
              <w:rPr>
                <w:rFonts w:cs="Arial"/>
                <w:vertAlign w:val="subscript"/>
              </w:rPr>
              <w:t>A</w:t>
            </w:r>
            <w:r w:rsidRPr="000C4072">
              <w:rPr>
                <w:rFonts w:cs="Arial"/>
              </w:rPr>
              <w:t>=</w:t>
            </w:r>
            <w:proofErr w:type="spellStart"/>
            <w:r w:rsidRPr="000C4072">
              <w:rPr>
                <w:rFonts w:cs="Arial"/>
              </w:rPr>
              <w:t>Abtriebsmoment</w:t>
            </w:r>
            <w:proofErr w:type="spellEnd"/>
          </w:p>
        </w:tc>
        <w:tc>
          <w:tcPr>
            <w:tcW w:w="1701" w:type="dxa"/>
            <w:vAlign w:val="center"/>
          </w:tcPr>
          <w:p w14:paraId="069C82B6" w14:textId="77777777" w:rsidR="005C0C7F" w:rsidRPr="000C4072" w:rsidRDefault="005C0C7F" w:rsidP="005C0C7F">
            <w:pPr>
              <w:spacing w:before="240"/>
              <w:rPr>
                <w:rFonts w:cs="Arial"/>
              </w:rPr>
            </w:pPr>
            <w:r w:rsidRPr="000C4072">
              <w:rPr>
                <w:rFonts w:cs="Arial"/>
              </w:rPr>
              <w:t xml:space="preserve">21600 </w:t>
            </w:r>
            <w:proofErr w:type="spellStart"/>
            <w:r w:rsidRPr="000C4072">
              <w:rPr>
                <w:rFonts w:cs="Arial"/>
              </w:rPr>
              <w:t>Nm</w:t>
            </w:r>
            <w:proofErr w:type="spellEnd"/>
          </w:p>
        </w:tc>
      </w:tr>
      <w:tr w:rsidR="005C0C7F" w:rsidRPr="000C4072" w14:paraId="2098FF28" w14:textId="77777777" w:rsidTr="005C0C7F">
        <w:tc>
          <w:tcPr>
            <w:tcW w:w="6799" w:type="dxa"/>
            <w:vAlign w:val="center"/>
          </w:tcPr>
          <w:p w14:paraId="20CBF34B" w14:textId="2E39D58F" w:rsidR="005C0C7F" w:rsidRPr="000C4072" w:rsidRDefault="005C0C7F" w:rsidP="005C0C7F">
            <w:pPr>
              <w:spacing w:before="240"/>
              <w:rPr>
                <w:rFonts w:cs="Arial"/>
              </w:rPr>
            </w:pPr>
            <w:r w:rsidRPr="000C4072">
              <w:rPr>
                <w:rFonts w:cs="Arial"/>
              </w:rPr>
              <w:t>Antriebs</w:t>
            </w:r>
            <w:r w:rsidR="00D23499">
              <w:rPr>
                <w:rFonts w:cs="Arial"/>
              </w:rPr>
              <w:t>auslegungs</w:t>
            </w:r>
            <w:r w:rsidRPr="000C4072">
              <w:rPr>
                <w:rFonts w:cs="Arial"/>
              </w:rPr>
              <w:t>drehmoment inkl. K</w:t>
            </w:r>
            <w:r w:rsidRPr="000C4072">
              <w:rPr>
                <w:rFonts w:cs="Arial"/>
                <w:vertAlign w:val="subscript"/>
              </w:rPr>
              <w:t>A</w:t>
            </w:r>
          </w:p>
        </w:tc>
        <w:tc>
          <w:tcPr>
            <w:tcW w:w="1701" w:type="dxa"/>
            <w:vAlign w:val="center"/>
          </w:tcPr>
          <w:p w14:paraId="4B413B9E" w14:textId="4F491604" w:rsidR="005C0C7F" w:rsidRPr="000C4072" w:rsidRDefault="005C0C7F" w:rsidP="005C0C7F">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5C0C7F" w:rsidRPr="000C4072" w14:paraId="5249FAEC" w14:textId="77777777" w:rsidTr="005C0C7F">
        <w:tc>
          <w:tcPr>
            <w:tcW w:w="6799" w:type="dxa"/>
            <w:vAlign w:val="center"/>
          </w:tcPr>
          <w:p w14:paraId="28816472" w14:textId="77777777" w:rsidR="005C0C7F" w:rsidRPr="000C4072" w:rsidRDefault="005C0C7F" w:rsidP="005C0C7F">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06F724C3" w14:textId="77777777" w:rsidR="005C0C7F" w:rsidRPr="000C4072" w:rsidRDefault="005C0C7F" w:rsidP="005C0C7F">
            <w:pPr>
              <w:spacing w:before="240"/>
              <w:rPr>
                <w:rFonts w:cs="Arial"/>
              </w:rPr>
            </w:pPr>
            <w:r w:rsidRPr="000C4072">
              <w:rPr>
                <w:rFonts w:cs="Arial"/>
              </w:rPr>
              <w:t>2</w:t>
            </w:r>
          </w:p>
        </w:tc>
      </w:tr>
      <w:tr w:rsidR="005C0C7F" w:rsidRPr="000C4072" w14:paraId="632AF6A8" w14:textId="77777777" w:rsidTr="005C0C7F">
        <w:tc>
          <w:tcPr>
            <w:tcW w:w="6799" w:type="dxa"/>
            <w:vAlign w:val="center"/>
          </w:tcPr>
          <w:p w14:paraId="7B2BFE68" w14:textId="77777777" w:rsidR="005C0C7F" w:rsidRPr="000C4072" w:rsidRDefault="005C0C7F" w:rsidP="005C0C7F">
            <w:pPr>
              <w:spacing w:before="240"/>
              <w:rPr>
                <w:rFonts w:cs="Arial"/>
              </w:rPr>
            </w:pPr>
            <w:proofErr w:type="spellStart"/>
            <w:r w:rsidRPr="000C4072">
              <w:rPr>
                <w:rFonts w:cs="Arial"/>
              </w:rPr>
              <w:t>Nennabtriebsdrehmoment</w:t>
            </w:r>
            <w:proofErr w:type="spellEnd"/>
          </w:p>
        </w:tc>
        <w:tc>
          <w:tcPr>
            <w:tcW w:w="1701" w:type="dxa"/>
            <w:vAlign w:val="center"/>
          </w:tcPr>
          <w:p w14:paraId="61CBD158" w14:textId="77777777" w:rsidR="005C0C7F" w:rsidRPr="000C4072" w:rsidRDefault="005C0C7F" w:rsidP="005C0C7F">
            <w:pPr>
              <w:spacing w:before="240"/>
              <w:rPr>
                <w:rFonts w:cs="Arial"/>
              </w:rPr>
            </w:pPr>
            <w:r w:rsidRPr="000C4072">
              <w:rPr>
                <w:rFonts w:cs="Arial"/>
              </w:rPr>
              <w:t xml:space="preserve">10800 </w:t>
            </w:r>
            <w:proofErr w:type="spellStart"/>
            <w:r w:rsidRPr="000C4072">
              <w:rPr>
                <w:rFonts w:cs="Arial"/>
              </w:rPr>
              <w:t>Nm</w:t>
            </w:r>
            <w:proofErr w:type="spellEnd"/>
          </w:p>
        </w:tc>
      </w:tr>
      <w:tr w:rsidR="005C0C7F" w:rsidRPr="000C4072" w14:paraId="70DA253D" w14:textId="77777777" w:rsidTr="005C0C7F">
        <w:tc>
          <w:tcPr>
            <w:tcW w:w="6799" w:type="dxa"/>
            <w:vAlign w:val="center"/>
          </w:tcPr>
          <w:p w14:paraId="02457522" w14:textId="77777777" w:rsidR="005C0C7F" w:rsidRPr="000C4072" w:rsidRDefault="005C0C7F" w:rsidP="005C0C7F">
            <w:pPr>
              <w:spacing w:before="240"/>
              <w:rPr>
                <w:rFonts w:cs="Arial"/>
              </w:rPr>
            </w:pPr>
            <w:r w:rsidRPr="000C4072">
              <w:rPr>
                <w:rFonts w:cs="Arial"/>
              </w:rPr>
              <w:t>Nennantriebsdrehmoment</w:t>
            </w:r>
          </w:p>
        </w:tc>
        <w:tc>
          <w:tcPr>
            <w:tcW w:w="1701" w:type="dxa"/>
            <w:vAlign w:val="center"/>
          </w:tcPr>
          <w:p w14:paraId="3DAB549F" w14:textId="77777777" w:rsidR="005C0C7F" w:rsidRPr="000C4072" w:rsidRDefault="005C0C7F" w:rsidP="005C0C7F">
            <w:pPr>
              <w:spacing w:before="240"/>
              <w:rPr>
                <w:rFonts w:cs="Arial"/>
              </w:rPr>
            </w:pPr>
            <w:r w:rsidRPr="000C4072">
              <w:rPr>
                <w:rFonts w:cs="Arial"/>
              </w:rPr>
              <w:t xml:space="preserve">1726 </w:t>
            </w:r>
            <w:proofErr w:type="spellStart"/>
            <w:r w:rsidRPr="000C4072">
              <w:rPr>
                <w:rFonts w:cs="Arial"/>
              </w:rPr>
              <w:t>Nm</w:t>
            </w:r>
            <w:proofErr w:type="spellEnd"/>
          </w:p>
        </w:tc>
      </w:tr>
      <w:tr w:rsidR="005C0C7F" w:rsidRPr="000C4072" w14:paraId="395FCEA9" w14:textId="77777777" w:rsidTr="005C0C7F">
        <w:tc>
          <w:tcPr>
            <w:tcW w:w="6799" w:type="dxa"/>
            <w:vAlign w:val="center"/>
          </w:tcPr>
          <w:p w14:paraId="7BD37EF5" w14:textId="6C9E0BFB" w:rsidR="005C0C7F" w:rsidRPr="000C4072" w:rsidRDefault="005C0C7F" w:rsidP="005C0C7F">
            <w:pPr>
              <w:spacing w:before="240"/>
              <w:rPr>
                <w:rFonts w:cs="Arial"/>
              </w:rPr>
            </w:pPr>
            <w:proofErr w:type="spellStart"/>
            <w:r w:rsidRPr="000C4072">
              <w:rPr>
                <w:rFonts w:cs="Arial"/>
              </w:rPr>
              <w:t>Spitzenabtriebsmoment</w:t>
            </w:r>
            <w:proofErr w:type="spellEnd"/>
            <w:r w:rsidRPr="000C4072">
              <w:rPr>
                <w:rFonts w:cs="Arial"/>
              </w:rPr>
              <w:t xml:space="preserve"> (</w:t>
            </w:r>
            <w:r w:rsidR="00353693">
              <w:rPr>
                <w:rFonts w:cs="Arial"/>
              </w:rPr>
              <w:t>inkl. K</w:t>
            </w:r>
            <w:r w:rsidR="00353693">
              <w:rPr>
                <w:rFonts w:cs="Arial"/>
                <w:vertAlign w:val="subscript"/>
              </w:rPr>
              <w:t xml:space="preserve">A </w:t>
            </w:r>
            <w:r w:rsidR="00353693">
              <w:rPr>
                <w:rFonts w:cs="Arial"/>
              </w:rPr>
              <w:t>und 2,5-facher Sicherheit</w:t>
            </w:r>
            <w:r w:rsidRPr="000C4072">
              <w:rPr>
                <w:rFonts w:cs="Arial"/>
              </w:rPr>
              <w:t>)</w:t>
            </w:r>
          </w:p>
        </w:tc>
        <w:tc>
          <w:tcPr>
            <w:tcW w:w="1701" w:type="dxa"/>
            <w:vAlign w:val="center"/>
          </w:tcPr>
          <w:p w14:paraId="7BBA691F" w14:textId="57199860" w:rsidR="005C0C7F" w:rsidRPr="000C4072" w:rsidRDefault="00353693" w:rsidP="005C0C7F">
            <w:pPr>
              <w:spacing w:before="240"/>
              <w:rPr>
                <w:rFonts w:cs="Arial"/>
              </w:rPr>
            </w:pPr>
            <w:r>
              <w:rPr>
                <w:rFonts w:cs="Arial"/>
              </w:rPr>
              <w:t>54000</w:t>
            </w:r>
            <w:r w:rsidR="005C0C7F">
              <w:rPr>
                <w:rFonts w:cs="Arial"/>
              </w:rPr>
              <w:t xml:space="preserve"> </w:t>
            </w:r>
            <w:proofErr w:type="spellStart"/>
            <w:r w:rsidR="005C0C7F" w:rsidRPr="000C4072">
              <w:rPr>
                <w:rFonts w:cs="Arial"/>
              </w:rPr>
              <w:t>Nm</w:t>
            </w:r>
            <w:proofErr w:type="spellEnd"/>
          </w:p>
        </w:tc>
      </w:tr>
      <w:tr w:rsidR="005C0C7F" w:rsidRPr="000C4072" w14:paraId="66461D2B" w14:textId="77777777" w:rsidTr="005C0C7F">
        <w:tc>
          <w:tcPr>
            <w:tcW w:w="6799" w:type="dxa"/>
            <w:vAlign w:val="center"/>
          </w:tcPr>
          <w:p w14:paraId="2B8801BD" w14:textId="1D4AF795" w:rsidR="005C0C7F" w:rsidRPr="000C4072" w:rsidRDefault="005C0C7F" w:rsidP="005C0C7F">
            <w:pPr>
              <w:spacing w:before="240"/>
              <w:rPr>
                <w:rFonts w:cs="Arial"/>
              </w:rPr>
            </w:pPr>
            <w:r w:rsidRPr="000C4072">
              <w:rPr>
                <w:rFonts w:cs="Arial"/>
              </w:rPr>
              <w:t xml:space="preserve">Spitzenantriebsmoment </w:t>
            </w:r>
            <w:r w:rsidR="00353693" w:rsidRPr="000C4072">
              <w:rPr>
                <w:rFonts w:cs="Arial"/>
              </w:rPr>
              <w:t>(</w:t>
            </w:r>
            <w:r w:rsidR="00353693">
              <w:rPr>
                <w:rFonts w:cs="Arial"/>
              </w:rPr>
              <w:t>inkl. K</w:t>
            </w:r>
            <w:r w:rsidR="00353693">
              <w:rPr>
                <w:rFonts w:cs="Arial"/>
                <w:vertAlign w:val="subscript"/>
              </w:rPr>
              <w:t xml:space="preserve">A </w:t>
            </w:r>
            <w:r w:rsidR="00353693">
              <w:rPr>
                <w:rFonts w:cs="Arial"/>
              </w:rPr>
              <w:t>und 2,5-facher Sicherheit</w:t>
            </w:r>
            <w:r w:rsidR="00353693" w:rsidRPr="000C4072">
              <w:rPr>
                <w:rFonts w:cs="Arial"/>
              </w:rPr>
              <w:t>)</w:t>
            </w:r>
          </w:p>
        </w:tc>
        <w:tc>
          <w:tcPr>
            <w:tcW w:w="1701" w:type="dxa"/>
            <w:vAlign w:val="center"/>
          </w:tcPr>
          <w:p w14:paraId="1BB7690F" w14:textId="543D4A99" w:rsidR="005C0C7F" w:rsidRPr="000C4072" w:rsidRDefault="00353693" w:rsidP="005C0C7F">
            <w:pPr>
              <w:spacing w:before="240"/>
              <w:rPr>
                <w:rFonts w:cs="Arial"/>
              </w:rPr>
            </w:pPr>
            <w:r>
              <w:rPr>
                <w:rFonts w:cs="Arial"/>
              </w:rPr>
              <w:t>8790</w:t>
            </w:r>
            <w:r w:rsidR="005C0C7F">
              <w:rPr>
                <w:rFonts w:cs="Arial"/>
              </w:rPr>
              <w:t xml:space="preserve"> </w:t>
            </w:r>
            <w:proofErr w:type="spellStart"/>
            <w:r w:rsidR="005C0C7F" w:rsidRPr="000C4072">
              <w:rPr>
                <w:rFonts w:cs="Arial"/>
              </w:rPr>
              <w:t>Nm</w:t>
            </w:r>
            <w:proofErr w:type="spellEnd"/>
          </w:p>
        </w:tc>
      </w:tr>
      <w:tr w:rsidR="005C0C7F" w:rsidRPr="000C4072" w14:paraId="5371C96C" w14:textId="77777777" w:rsidTr="005C0C7F">
        <w:tc>
          <w:tcPr>
            <w:tcW w:w="6799" w:type="dxa"/>
            <w:vAlign w:val="center"/>
          </w:tcPr>
          <w:p w14:paraId="2AD9E7B8" w14:textId="77777777" w:rsidR="005C0C7F" w:rsidRPr="000C4072" w:rsidRDefault="005C0C7F" w:rsidP="005C0C7F">
            <w:pPr>
              <w:spacing w:before="240"/>
              <w:rPr>
                <w:rFonts w:cs="Arial"/>
              </w:rPr>
            </w:pPr>
            <w:r w:rsidRPr="000C4072">
              <w:rPr>
                <w:rFonts w:cs="Arial"/>
              </w:rPr>
              <w:t>Rechenmoment für die Antriebslager</w:t>
            </w:r>
          </w:p>
        </w:tc>
        <w:tc>
          <w:tcPr>
            <w:tcW w:w="1701" w:type="dxa"/>
            <w:vAlign w:val="center"/>
          </w:tcPr>
          <w:p w14:paraId="049B434E" w14:textId="77777777" w:rsidR="005C0C7F" w:rsidRPr="000C4072" w:rsidRDefault="005C0C7F" w:rsidP="005C0C7F">
            <w:pPr>
              <w:spacing w:before="240"/>
              <w:rPr>
                <w:rFonts w:cs="Arial"/>
              </w:rPr>
            </w:pPr>
            <w:r w:rsidRPr="000C4072">
              <w:rPr>
                <w:rFonts w:cs="Arial"/>
              </w:rPr>
              <w:t xml:space="preserve">790 </w:t>
            </w:r>
            <w:proofErr w:type="spellStart"/>
            <w:r w:rsidRPr="000C4072">
              <w:rPr>
                <w:rFonts w:cs="Arial"/>
              </w:rPr>
              <w:t>Nm</w:t>
            </w:r>
            <w:proofErr w:type="spellEnd"/>
          </w:p>
        </w:tc>
      </w:tr>
    </w:tbl>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555"/>
        <w:gridCol w:w="1948"/>
        <w:gridCol w:w="1768"/>
        <w:gridCol w:w="2002"/>
        <w:gridCol w:w="1787"/>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2" w:name="_Toc30503709"/>
      <w:r>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59D70F4C"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04841473"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t>Antriebsritzel</w:t>
      </w:r>
      <w:bookmarkEnd w:id="16"/>
    </w:p>
    <w:p w14:paraId="034763CD" w14:textId="35E20047" w:rsidR="005D5D02" w:rsidRDefault="005D5D02" w:rsidP="005D5D02">
      <w:r>
        <w:t xml:space="preserve">Das Antriebsritzel wird direkt auf die Antriebswelle aufgeschnitten. </w:t>
      </w:r>
    </w:p>
    <w:p w14:paraId="3A316DBF" w14:textId="23FF1A40" w:rsidR="005D5D02" w:rsidRDefault="005D5D02" w:rsidP="005D5D02">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7" w:name="_Toc30503712"/>
      <w:r>
        <w:t>Abtriebsrad</w:t>
      </w:r>
      <w:bookmarkEnd w:id="17"/>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BE7AE4"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BE7AE4"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308B7">
      <w:pPr>
        <w:pStyle w:val="berschrift3"/>
      </w:pPr>
      <w:bookmarkStart w:id="18" w:name="_Toc30503713"/>
      <w:r>
        <w:lastRenderedPageBreak/>
        <w:t xml:space="preserve">Pressverbindung des </w:t>
      </w:r>
      <w:proofErr w:type="spellStart"/>
      <w:r>
        <w:t>Abtriebsrades</w:t>
      </w:r>
      <w:bookmarkEnd w:id="18"/>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BE7AE4"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BE7AE4"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BE7AE4"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BE7AE4"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BE7AE4"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BE7AE4"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BE7AE4"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BE7AE4"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BE7AE4"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52D30E5F" w:rsidR="001F4EA2" w:rsidRDefault="001F4EA2">
      <w:pPr>
        <w:tabs>
          <w:tab w:val="clear" w:pos="1134"/>
          <w:tab w:val="clear" w:pos="2268"/>
        </w:tabs>
        <w:spacing w:line="240" w:lineRule="auto"/>
      </w:pPr>
      <w:r>
        <w:br w:type="page"/>
      </w:r>
    </w:p>
    <w:p w14:paraId="79353C9C" w14:textId="4AAC94F6" w:rsidR="00BA0EBE" w:rsidRPr="00BA0EBE" w:rsidRDefault="00BA0EBE" w:rsidP="004910EB">
      <w:pPr>
        <w:rPr>
          <w:b/>
        </w:rPr>
      </w:pPr>
      <w:r w:rsidRPr="00BA0EBE">
        <w:rPr>
          <w:b/>
        </w:rPr>
        <w:lastRenderedPageBreak/>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BE7AE4"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BE7AE4"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4AF1E398" w14:textId="08154BFB" w:rsidR="00BA0EBE" w:rsidRPr="00376899" w:rsidRDefault="00BA0EBE" w:rsidP="004910EB">
      <w:pPr>
        <w:rPr>
          <w:b/>
          <w:i/>
        </w:rPr>
      </w:pPr>
      <w:r w:rsidRPr="00376899">
        <w:rPr>
          <w:b/>
          <w:i/>
        </w:rPr>
        <w:lastRenderedPageBreak/>
        <w:t>Bereich 3</w:t>
      </w:r>
    </w:p>
    <w:p w14:paraId="48289606" w14:textId="63ED3022" w:rsidR="00722147" w:rsidRDefault="00722147" w:rsidP="0058452C">
      <w:pPr>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BE7AE4"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4D82DF6B" w14:textId="2F0E118C" w:rsidR="00BA0EBE" w:rsidRDefault="00AB26CD" w:rsidP="0058452C">
      <w:pPr>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BE7AE4"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BE7AE4"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00EA33CF" w:rsidR="001F4EA2" w:rsidRDefault="001F4EA2">
      <w:pPr>
        <w:tabs>
          <w:tab w:val="clear" w:pos="1134"/>
          <w:tab w:val="clear" w:pos="2268"/>
        </w:tabs>
        <w:spacing w:line="240" w:lineRule="auto"/>
      </w:pPr>
      <w:r>
        <w:br w:type="page"/>
      </w:r>
    </w:p>
    <w:p w14:paraId="0952D5DB" w14:textId="19D544A7" w:rsidR="00062E49" w:rsidRPr="001F4EA2" w:rsidRDefault="001F4EA2" w:rsidP="004910EB">
      <w:pPr>
        <w:rPr>
          <w:b/>
        </w:rPr>
      </w:pPr>
      <w:r w:rsidRPr="001F4EA2">
        <w:rPr>
          <w:b/>
        </w:rPr>
        <w:lastRenderedPageBreak/>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1B96C45" w14:textId="77777777" w:rsidR="00062E49" w:rsidRDefault="00062E49" w:rsidP="004910EB"/>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BE7AE4"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4A4843D0" w:rsidR="00ED6251" w:rsidRPr="00ED6251" w:rsidRDefault="00BE7AE4" w:rsidP="004910EB">
      <w:pPr>
        <w:rPr>
          <w:i/>
          <w:color w:val="222222"/>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num>
            <m:den>
              <m:sSub>
                <m:sSubPr>
                  <m:ctrlPr>
                    <w:rPr>
                      <w:rFonts w:ascii="Cambria Math" w:hAnsi="Cambria Math"/>
                      <w:i/>
                      <w:color w:val="FF0000"/>
                      <w:szCs w:val="24"/>
                    </w:rPr>
                  </m:ctrlPr>
                </m:sSubPr>
                <m:e>
                  <m:r>
                    <w:rPr>
                      <w:rFonts w:ascii="Cambria Math" w:hAnsi="Cambria Math"/>
                      <w:color w:val="FF0000"/>
                      <w:szCs w:val="24"/>
                    </w:rPr>
                    <m:t>S</m:t>
                  </m:r>
                </m:e>
                <m:sub>
                  <m:r>
                    <w:rPr>
                      <w:rFonts w:ascii="Cambria Math" w:hAnsi="Cambria Math"/>
                      <w:color w:val="FF0000"/>
                      <w:szCs w:val="24"/>
                    </w:rPr>
                    <m:t>H</m:t>
                  </m:r>
                </m:sub>
              </m:sSub>
            </m:den>
          </m:f>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7AE11D1B" w:rsidR="00ED6251" w:rsidRPr="00ED6251" w:rsidRDefault="00BE7AE4" w:rsidP="004910EB">
      <w:pPr>
        <w:rPr>
          <w:i/>
          <w:color w:val="222222"/>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num>
            <m:den>
              <m:sSub>
                <m:sSubPr>
                  <m:ctrlPr>
                    <w:rPr>
                      <w:rFonts w:ascii="Cambria Math" w:hAnsi="Cambria Math"/>
                      <w:i/>
                      <w:color w:val="FF0000"/>
                      <w:szCs w:val="24"/>
                    </w:rPr>
                  </m:ctrlPr>
                </m:sSubPr>
                <m:e>
                  <m:r>
                    <w:rPr>
                      <w:rFonts w:ascii="Cambria Math" w:hAnsi="Cambria Math"/>
                      <w:color w:val="FF0000"/>
                      <w:szCs w:val="24"/>
                    </w:rPr>
                    <m:t>S</m:t>
                  </m:r>
                </m:e>
                <m:sub>
                  <m:r>
                    <w:rPr>
                      <w:rFonts w:ascii="Cambria Math" w:hAnsi="Cambria Math"/>
                      <w:color w:val="FF0000"/>
                      <w:szCs w:val="24"/>
                    </w:rPr>
                    <m:t>H</m:t>
                  </m:r>
                </m:sub>
              </m:sSub>
            </m:den>
          </m:f>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M</m:t>
                          </m:r>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3EAF5FB2" w:rsidR="00ED6251" w:rsidRPr="000E4F1D" w:rsidRDefault="00ED6251" w:rsidP="004910EB">
      <w:pPr>
        <w:rPr>
          <w:i/>
          <w:color w:val="222222"/>
          <w:szCs w:val="24"/>
        </w:rPr>
      </w:pPr>
      <m:oMathPara>
        <m:oMath>
          <m:r>
            <w:rPr>
              <w:rFonts w:ascii="Cambria Math" w:hAnsi="Cambria Math"/>
              <w:szCs w:val="24"/>
            </w:rPr>
            <m:t>1164296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21600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33300N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3D5A89FF" w:rsidR="000E4F1D" w:rsidRPr="000E4F1D" w:rsidRDefault="000E4F1D" w:rsidP="004910EB">
      <w:pPr>
        <w:rPr>
          <w:i/>
          <w:color w:val="222222"/>
          <w:szCs w:val="24"/>
        </w:rPr>
      </w:pPr>
      <m:oMathPara>
        <m:oMath>
          <m:r>
            <w:rPr>
              <w:rFonts w:ascii="Cambria Math" w:hAnsi="Cambria Math"/>
              <w:szCs w:val="24"/>
            </w:rPr>
            <m:t>1</m:t>
          </m:r>
          <m:r>
            <w:rPr>
              <w:rFonts w:ascii="Cambria Math" w:hAnsi="Cambria Math"/>
              <w:szCs w:val="24"/>
            </w:rPr>
            <m:t xml:space="preserve"> </m:t>
          </m:r>
          <m:r>
            <w:rPr>
              <w:rFonts w:ascii="Cambria Math" w:hAnsi="Cambria Math"/>
              <w:szCs w:val="24"/>
            </w:rPr>
            <m:t>164</m:t>
          </m:r>
          <m:r>
            <w:rPr>
              <w:rFonts w:ascii="Cambria Math" w:hAnsi="Cambria Math"/>
              <w:szCs w:val="24"/>
            </w:rPr>
            <m:t xml:space="preserve"> </m:t>
          </m:r>
          <m:r>
            <w:rPr>
              <w:rFonts w:ascii="Cambria Math" w:hAnsi="Cambria Math"/>
              <w:szCs w:val="24"/>
            </w:rPr>
            <m:t>296 N</m:t>
          </m:r>
          <m:r>
            <w:rPr>
              <w:rFonts w:ascii="Cambria Math" w:hAnsi="Cambria Math" w:cs="Arial"/>
              <w:color w:val="222222"/>
              <w:szCs w:val="24"/>
            </w:rPr>
            <m:t>≥</m:t>
          </m:r>
          <m:r>
            <w:rPr>
              <w:rFonts w:ascii="Cambria Math" w:cs="Arial"/>
              <w:color w:val="222222"/>
              <w:szCs w:val="24"/>
            </w:rPr>
            <m:t>403</m:t>
          </m:r>
          <m:r>
            <w:rPr>
              <w:rFonts w:ascii="Cambria Math" w:cs="Arial"/>
              <w:color w:val="222222"/>
              <w:szCs w:val="24"/>
            </w:rPr>
            <m:t xml:space="preserve"> </m:t>
          </m:r>
          <m:r>
            <w:rPr>
              <w:rFonts w:ascii="Cambria Math" w:cs="Arial"/>
              <w:color w:val="222222"/>
              <w:szCs w:val="24"/>
            </w:rPr>
            <m:t>688 N</m:t>
          </m:r>
        </m:oMath>
      </m:oMathPara>
    </w:p>
    <w:p w14:paraId="27C248D3" w14:textId="63708DC2" w:rsidR="000E4F1D" w:rsidRDefault="000E4F1D" w:rsidP="004910EB">
      <w:pPr>
        <w:rPr>
          <w:i/>
          <w:szCs w:val="24"/>
        </w:rPr>
      </w:pPr>
      <w:bookmarkStart w:id="19" w:name="_GoBack"/>
      <w:bookmarkEnd w:id="19"/>
    </w:p>
    <w:p w14:paraId="6FFB33C6" w14:textId="627869C3" w:rsidR="000E4F1D" w:rsidRDefault="000E4F1D" w:rsidP="004910EB">
      <w:pPr>
        <w:rPr>
          <w:szCs w:val="24"/>
        </w:rPr>
      </w:pPr>
      <w:r>
        <w:rPr>
          <w:szCs w:val="24"/>
        </w:rPr>
        <w:t xml:space="preserve">Somit ist die größte </w:t>
      </w:r>
      <w:proofErr w:type="gramStart"/>
      <w:r>
        <w:rPr>
          <w:szCs w:val="24"/>
        </w:rPr>
        <w:t>zu übertragende Betriebskraft</w:t>
      </w:r>
      <w:proofErr w:type="gramEnd"/>
      <w:r>
        <w:rPr>
          <w:szCs w:val="24"/>
        </w:rPr>
        <w:t xml:space="preserve"> an den Fügeflächen mit einer erforderlichen Haftsicherheit von S</w:t>
      </w:r>
      <w:r>
        <w:rPr>
          <w:szCs w:val="24"/>
          <w:vertAlign w:val="subscript"/>
        </w:rPr>
        <w:t>H</w:t>
      </w:r>
      <w:r>
        <w:rPr>
          <w:szCs w:val="24"/>
        </w:rPr>
        <w:t xml:space="preserve"> = 2 kleiner als die vorhandene Haftkraft. </w:t>
      </w:r>
    </w:p>
    <w:p w14:paraId="0B98B5A1" w14:textId="77777777" w:rsidR="001F4EA2" w:rsidRDefault="001F4EA2" w:rsidP="004910EB">
      <w:pPr>
        <w:rPr>
          <w:szCs w:val="24"/>
        </w:rPr>
      </w:pPr>
    </w:p>
    <w:p w14:paraId="5545B88D" w14:textId="5C62A8F6" w:rsidR="001F4EA2" w:rsidRPr="001F4EA2" w:rsidRDefault="001F4EA2" w:rsidP="004910EB">
      <w:pPr>
        <w:rPr>
          <w:b/>
          <w:szCs w:val="24"/>
        </w:rPr>
      </w:pPr>
      <w:r w:rsidRPr="001F4EA2">
        <w:rPr>
          <w:b/>
          <w:szCs w:val="24"/>
        </w:rPr>
        <w:t>Ermittlung einer geeigneten Passung</w:t>
      </w:r>
    </w:p>
    <w:p w14:paraId="3A49AFED" w14:textId="77777777" w:rsidR="001F4EA2" w:rsidRDefault="001F4EA2" w:rsidP="004910EB">
      <w:pPr>
        <w:rPr>
          <w:szCs w:val="24"/>
        </w:rPr>
      </w:pPr>
    </w:p>
    <w:p w14:paraId="0BBD1067" w14:textId="6EC5EE09" w:rsidR="000E4F1D" w:rsidRDefault="000E4F1D" w:rsidP="004910EB">
      <w:pPr>
        <w:rPr>
          <w:szCs w:val="24"/>
        </w:rPr>
      </w:pPr>
      <w:r>
        <w:rPr>
          <w:szCs w:val="24"/>
        </w:rPr>
        <w:t xml:space="preserve">Mit Hilfe des Excel-Blattes „09-pressv20.xls“ wird nun </w:t>
      </w:r>
      <w:proofErr w:type="gramStart"/>
      <w:r>
        <w:rPr>
          <w:szCs w:val="24"/>
        </w:rPr>
        <w:t xml:space="preserve">eine </w:t>
      </w:r>
      <w:r w:rsidR="003A4BFA">
        <w:rPr>
          <w:szCs w:val="24"/>
        </w:rPr>
        <w:t>geeignete Passungen</w:t>
      </w:r>
      <w:proofErr w:type="gramEnd"/>
      <w:r w:rsidR="003A4BFA">
        <w:rPr>
          <w:szCs w:val="24"/>
        </w:rPr>
        <w:t xml:space="preserve"> ausgewählt. Gewählt wurde H7 / x6.</w:t>
      </w:r>
    </w:p>
    <w:p w14:paraId="14C0A672"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5DF35E7D" w:rsidR="003A4BFA" w:rsidRDefault="003A4BFA" w:rsidP="004910EB">
      <w:pPr>
        <w:rPr>
          <w:szCs w:val="24"/>
        </w:rPr>
      </w:pPr>
      <w:r>
        <w:rPr>
          <w:szCs w:val="24"/>
        </w:rPr>
        <w:t xml:space="preserve">Um die erforderliche Fügetemperatur zu berechnen wurde die Formel (9.35) aus ME Decker verwendet: </w:t>
      </w:r>
    </w:p>
    <w:p w14:paraId="24B63FC0" w14:textId="492B23DC" w:rsidR="003A4BFA" w:rsidRPr="003C5AD9" w:rsidRDefault="00BE7AE4"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Default="00BE7AE4"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3C5AD9" w:rsidRDefault="00BE7AE4"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6A452A" w:rsidRDefault="006A452A" w:rsidP="004910EB">
      <w:pPr>
        <w:rPr>
          <w:szCs w:val="24"/>
        </w:rPr>
      </w:pPr>
      <m:oMathPara>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48C371D9" w14:textId="67A2EB2C" w:rsidR="00DD0174" w:rsidRPr="000E4F1D" w:rsidRDefault="00DD0174" w:rsidP="004910EB">
      <w:pPr>
        <w:rPr>
          <w:szCs w:val="24"/>
        </w:rPr>
      </w:pPr>
      <w:r>
        <w:rPr>
          <w:szCs w:val="24"/>
        </w:rPr>
        <w:t xml:space="preserve">Da diese Abkühlungstemperatur machbar ist, ist keine alternative Ölpressverband-Auslegung notwendig. </w:t>
      </w:r>
    </w:p>
    <w:p w14:paraId="5D71410B" w14:textId="07BF5655" w:rsidR="00E308B7" w:rsidRDefault="00E308B7" w:rsidP="00ED6251">
      <w:pPr>
        <w:pStyle w:val="berschrift1"/>
        <w:numPr>
          <w:ilvl w:val="0"/>
          <w:numId w:val="0"/>
        </w:numPr>
        <w:ind w:left="432"/>
      </w:pPr>
      <w:bookmarkStart w:id="20" w:name="_Toc30503714"/>
      <w:r>
        <w:lastRenderedPageBreak/>
        <w:t>Lager</w:t>
      </w:r>
      <w:bookmarkEnd w:id="20"/>
    </w:p>
    <w:p w14:paraId="525FB732" w14:textId="2F535C68" w:rsidR="00A13B56" w:rsidRDefault="006D02AA" w:rsidP="00A13B56">
      <w:r>
        <w:t>Lagerberechnung:</w:t>
      </w:r>
    </w:p>
    <w:p w14:paraId="2C0CDA20" w14:textId="048229E1" w:rsidR="006D02AA"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7CDC2C0"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r>
              <w:rPr>
                <w:rFonts w:ascii="Cambria Math" w:hAnsi="Cambria Math"/>
              </w:rPr>
              <m:t>0,098</m:t>
            </m:r>
            <m:f>
              <m:fPr>
                <m:ctrlPr>
                  <w:rPr>
                    <w:rFonts w:ascii="Cambria Math" w:hAnsi="Cambria Math"/>
                    <w:i/>
                  </w:rPr>
                </m:ctrlPr>
              </m:fPr>
              <m:num>
                <m:r>
                  <w:rPr>
                    <w:rFonts w:ascii="Cambria Math" w:hAnsi="Cambria Math"/>
                  </w:rPr>
                  <m:t>m</m:t>
                </m:r>
              </m:num>
              <m:den>
                <m:r>
                  <w:rPr>
                    <w:rFonts w:ascii="Cambria Math" w:hAnsi="Cambria Math"/>
                  </w:rPr>
                  <m:t>2</m:t>
                </m:r>
              </m:den>
            </m:f>
          </m:den>
        </m:f>
        <m:r>
          <w:rPr>
            <w:rFonts w:ascii="Cambria Math" w:hAnsi="Cambria Math"/>
          </w:rPr>
          <m:t>=16,1 kN</m:t>
        </m:r>
      </m:oMath>
    </w:p>
    <w:p w14:paraId="5D720D34" w14:textId="074764BF"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 </w:t>
      </w:r>
      <w:proofErr w:type="spellStart"/>
      <w:r w:rsidR="00FC579E">
        <w:t>F</w:t>
      </w:r>
      <w:r w:rsidR="00FC579E">
        <w:rPr>
          <w:vertAlign w:val="subscript"/>
        </w:rPr>
        <w:t>Nt</w:t>
      </w:r>
      <w:proofErr w:type="spellEnd"/>
      <w:r w:rsidR="00FC579E">
        <w:t xml:space="preserve"> verwendet</w:t>
      </w:r>
    </w:p>
    <w:p w14:paraId="7FD5B95D" w14:textId="3FEF45DB"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=5,9 kN</m:t>
        </m:r>
      </m:oMath>
    </w:p>
    <w:p w14:paraId="5F4F0999" w14:textId="4CCDF4EE"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=3,7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6D42BFE3" w:rsidR="006D02AA" w:rsidRPr="00121C10" w:rsidRDefault="006D02AA" w:rsidP="00A13B56">
      <w:pPr>
        <w:rPr>
          <w:u w:val="single"/>
        </w:rPr>
      </w:pPr>
      <w:r w:rsidRPr="00121C10">
        <w:rPr>
          <w:u w:val="single"/>
        </w:rPr>
        <w:t>Aufteilung der Kräfte auf die Lager A (Axiallager), Ra (Radiallager auf Außenseite), Ri (Radiallager auf Innenseite)</w:t>
      </w:r>
    </w:p>
    <w:p w14:paraId="34C85E61" w14:textId="4C132787" w:rsidR="006D02AA" w:rsidRDefault="006D02AA" w:rsidP="00A13B56"/>
    <w:p w14:paraId="32EA62EC" w14:textId="77777777" w:rsidR="00577387" w:rsidRDefault="00577387" w:rsidP="00577387">
      <w:pPr>
        <w:keepNext/>
      </w:pPr>
      <w:r>
        <w:rPr>
          <w:noProof/>
        </w:rPr>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141980"/>
                    </a:xfrm>
                    <a:prstGeom prst="rect">
                      <a:avLst/>
                    </a:prstGeom>
                  </pic:spPr>
                </pic:pic>
              </a:graphicData>
            </a:graphic>
          </wp:inline>
        </w:drawing>
      </w:r>
    </w:p>
    <w:p w14:paraId="15E049ED" w14:textId="04286632"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Pr>
          <w:noProof/>
        </w:rPr>
        <w:t>3</w:t>
      </w:r>
      <w:r w:rsidR="00580F85">
        <w:rPr>
          <w:noProof/>
        </w:rPr>
        <w:fldChar w:fldCharType="end"/>
      </w:r>
      <w:r>
        <w:t>: Kräfte 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BE7AE4"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775CA880" w:rsidR="008D6044" w:rsidRPr="008D6044" w:rsidRDefault="00BE7AE4"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5,9 kN∙94,5 mm+1,5 kN∙242 mm</m:t>
                  </m:r>
                </m:e>
              </m:d>
            </m:num>
            <m:den>
              <m:d>
                <m:dPr>
                  <m:ctrlPr>
                    <w:rPr>
                      <w:rFonts w:ascii="Cambria Math" w:hAnsi="Cambria Math"/>
                      <w:i/>
                    </w:rPr>
                  </m:ctrlPr>
                </m:dPr>
                <m:e>
                  <m:r>
                    <w:rPr>
                      <w:rFonts w:ascii="Cambria Math" w:hAnsi="Cambria Math"/>
                    </w:rPr>
                    <m:t>170,5 mm</m:t>
                  </m:r>
                </m:e>
              </m:d>
            </m:den>
          </m:f>
        </m:oMath>
      </m:oMathPara>
    </w:p>
    <w:p w14:paraId="74689C22" w14:textId="77C039AD" w:rsidR="00577387" w:rsidRPr="004534E4" w:rsidRDefault="00BE7AE4"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=5,4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BE7AE4"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1CBAED2E" w:rsidR="008D6044" w:rsidRPr="008D6044" w:rsidRDefault="00BE7AE4"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=5,9 kN+1,5 kN-5,4 kN </m:t>
          </m:r>
        </m:oMath>
      </m:oMathPara>
    </w:p>
    <w:p w14:paraId="47E5BCC0" w14:textId="0557F31E" w:rsidR="008D6044" w:rsidRPr="008D6044" w:rsidRDefault="00BE7AE4"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=2 kN</m:t>
          </m:r>
        </m:oMath>
      </m:oMathPara>
    </w:p>
    <w:p w14:paraId="722F3EC7" w14:textId="19884B63" w:rsidR="008D6044" w:rsidRDefault="008D6044" w:rsidP="008D6044"/>
    <w:p w14:paraId="1CC0C871" w14:textId="02AE20BD" w:rsidR="008D6044" w:rsidRDefault="008D6044" w:rsidP="008D6044">
      <w:r>
        <w:t>Lagerlebensdauer</w:t>
      </w:r>
    </w:p>
    <w:p w14:paraId="6D2A91E7" w14:textId="60A8740F" w:rsidR="009C5881" w:rsidRPr="004534E4" w:rsidRDefault="009C5881" w:rsidP="008D6044">
      <w:pPr>
        <w:rPr>
          <w:u w:val="single"/>
        </w:rPr>
      </w:pPr>
      <w:r w:rsidRPr="004534E4">
        <w:rPr>
          <w:u w:val="single"/>
        </w:rPr>
        <w:t>Drehzahl</w:t>
      </w:r>
    </w:p>
    <w:p w14:paraId="39794A40" w14:textId="070E307E" w:rsidR="009C5881" w:rsidRPr="00FC579E" w:rsidRDefault="00BE7AE4" w:rsidP="008D6044">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46671223" w14:textId="12F25C08" w:rsidR="00FC579E" w:rsidRPr="00FC579E" w:rsidRDefault="00BE7AE4" w:rsidP="008D6044">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76C15F6B" w14:textId="2860BCCA" w:rsidR="00FC579E" w:rsidRPr="00FC579E" w:rsidRDefault="00BE7AE4" w:rsidP="008D6044">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5683FF43" w14:textId="71EA6D41" w:rsidR="008D6044" w:rsidRPr="004534E4" w:rsidRDefault="008D6044" w:rsidP="008D6044">
      <w:pPr>
        <w:rPr>
          <w:u w:val="single"/>
        </w:rPr>
      </w:pPr>
      <w:r w:rsidRPr="004534E4">
        <w:rPr>
          <w:u w:val="single"/>
        </w:rPr>
        <w:t>Für Lager A</w:t>
      </w:r>
    </w:p>
    <w:p w14:paraId="6AB55007" w14:textId="2733464E" w:rsidR="008D6044" w:rsidRDefault="008D6044" w:rsidP="008D6044">
      <w:r>
        <w:t>Vierpunktlager Schäffler QJ 215-XL-TVP, C=129kN</w:t>
      </w:r>
    </w:p>
    <w:p w14:paraId="751CF5A0" w14:textId="7660495C" w:rsidR="008D6044" w:rsidRPr="008D6044" w:rsidRDefault="00BE7AE4" w:rsidP="008D6044">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=3,7 kN</m:t>
          </m:r>
        </m:oMath>
      </m:oMathPara>
    </w:p>
    <w:p w14:paraId="2D8EA92A" w14:textId="38298D43" w:rsidR="008D6044" w:rsidRPr="00B91830" w:rsidRDefault="008D6044" w:rsidP="008D6044">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3,7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4F21FC32" w14:textId="3EFFD939" w:rsidR="009C5881" w:rsidRPr="00B91830" w:rsidRDefault="00BE7AE4"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=353333</m:t>
          </m:r>
          <m:r>
            <w:rPr>
              <w:rFonts w:ascii="Cambria Math" w:hAnsi="Cambria Math"/>
            </w:rPr>
            <m:t>h</m:t>
          </m:r>
        </m:oMath>
      </m:oMathPara>
    </w:p>
    <w:p w14:paraId="783D42C2" w14:textId="376B1293" w:rsidR="00B91830" w:rsidRPr="004534E4" w:rsidRDefault="00BE7AE4"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=17,7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1B44FE5" w14:textId="77777777" w:rsidR="004534E4" w:rsidRPr="00B91830" w:rsidRDefault="004534E4" w:rsidP="009C5881">
      <w:pPr>
        <w:spacing w:before="240"/>
      </w:pPr>
    </w:p>
    <w:p w14:paraId="51617673" w14:textId="5B78BBBA" w:rsidR="00B91830" w:rsidRPr="004534E4" w:rsidRDefault="00B91830" w:rsidP="00B91830">
      <w:pPr>
        <w:rPr>
          <w:u w:val="single"/>
        </w:rPr>
      </w:pPr>
      <w:r w:rsidRPr="004534E4">
        <w:rPr>
          <w:u w:val="single"/>
        </w:rPr>
        <w:t>Für Lager Ra</w:t>
      </w:r>
    </w:p>
    <w:p w14:paraId="510113D8" w14:textId="180FDB32" w:rsidR="00B91830" w:rsidRPr="00B91830" w:rsidRDefault="00B91830" w:rsidP="00B91830">
      <w:r w:rsidRPr="00B91830">
        <w:t>Zylinderrollenlager mit Käfig NU215-E-XL-TVP2, C=155kN</w:t>
      </w:r>
    </w:p>
    <w:p w14:paraId="50F05944" w14:textId="428DD512" w:rsidR="00B91830" w:rsidRPr="008D6044" w:rsidRDefault="00BE7AE4" w:rsidP="00B9183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=2 kN</m:t>
          </m:r>
        </m:oMath>
      </m:oMathPara>
    </w:p>
    <w:p w14:paraId="2F9D6D1B" w14:textId="44163604" w:rsidR="00B91830" w:rsidRPr="00B91830" w:rsidRDefault="00B91830" w:rsidP="00B9183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2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67E7B002" w14:textId="77777777" w:rsidR="00B91830" w:rsidRPr="00B91830" w:rsidRDefault="00B91830" w:rsidP="00B91830"/>
    <w:p w14:paraId="456F71C3" w14:textId="3DFEBCD3" w:rsidR="00B91830" w:rsidRPr="00B91830" w:rsidRDefault="00BE7AE4"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=16 538 308</m:t>
          </m:r>
          <m:r>
            <w:rPr>
              <w:rFonts w:ascii="Cambria Math" w:hAnsi="Cambria Math"/>
            </w:rPr>
            <m:t>h</m:t>
          </m:r>
        </m:oMath>
      </m:oMathPara>
    </w:p>
    <w:p w14:paraId="5F6C0E38" w14:textId="483B860C" w:rsidR="00B91830" w:rsidRPr="00EE5FA0" w:rsidRDefault="00BE7AE4"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=826,9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E9245E3" w14:textId="77777777" w:rsidR="00EE5FA0" w:rsidRPr="00EE5FA0" w:rsidRDefault="00EE5FA0" w:rsidP="00B91830">
      <w:pPr>
        <w:spacing w:before="240"/>
      </w:pPr>
    </w:p>
    <w:p w14:paraId="548A4302" w14:textId="79664ECC" w:rsidR="00EE5FA0" w:rsidRPr="004534E4" w:rsidRDefault="00EE5FA0" w:rsidP="00EE5FA0">
      <w:pPr>
        <w:rPr>
          <w:u w:val="single"/>
        </w:rPr>
      </w:pPr>
      <w:r w:rsidRPr="004534E4">
        <w:rPr>
          <w:u w:val="single"/>
        </w:rPr>
        <w:t>Für Lager Ri</w:t>
      </w:r>
    </w:p>
    <w:p w14:paraId="5739928B" w14:textId="77777777" w:rsidR="00EE5FA0" w:rsidRPr="00B91830" w:rsidRDefault="00EE5FA0" w:rsidP="00EE5FA0">
      <w:r w:rsidRPr="00B91830">
        <w:t>Zylinderrollenlager mit Käfig NU215-E-XL-TVP2, C=155kN</w:t>
      </w:r>
    </w:p>
    <w:p w14:paraId="56B7D123" w14:textId="1F32BCB5" w:rsidR="00EE5FA0" w:rsidRPr="008D6044" w:rsidRDefault="00BE7AE4" w:rsidP="00EE5FA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=5,4  kN</m:t>
          </m:r>
        </m:oMath>
      </m:oMathPara>
    </w:p>
    <w:p w14:paraId="64DF021B" w14:textId="2D5A9AD7" w:rsidR="00EE5FA0" w:rsidRPr="00B91830" w:rsidRDefault="00EE5FA0" w:rsidP="00EE5FA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5,4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p w14:paraId="5A60B035" w14:textId="77777777" w:rsidR="00EE5FA0" w:rsidRPr="00B91830" w:rsidRDefault="00EE5FA0" w:rsidP="00EE5FA0"/>
    <w:p w14:paraId="4A54B865" w14:textId="04DC3F49" w:rsidR="00EE5FA0" w:rsidRPr="00B91830" w:rsidRDefault="00BE7AE4"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=603 409</m:t>
          </m:r>
          <m:r>
            <w:rPr>
              <w:rFonts w:ascii="Cambria Math" w:hAnsi="Cambria Math"/>
            </w:rPr>
            <m:t>h</m:t>
          </m:r>
        </m:oMath>
      </m:oMathPara>
    </w:p>
    <w:p w14:paraId="2F32DE0C" w14:textId="6A4884FB" w:rsidR="00EE5FA0" w:rsidRPr="00EE5FA0" w:rsidRDefault="00BE7AE4"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=30,2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3DEA580D" w14:textId="77777777" w:rsidR="00EE5FA0" w:rsidRPr="00B91830" w:rsidRDefault="00EE5FA0" w:rsidP="00B91830">
      <w:pPr>
        <w:spacing w:before="240"/>
      </w:pPr>
    </w:p>
    <w:p w14:paraId="555C4F77" w14:textId="77777777" w:rsidR="00B91830" w:rsidRPr="00B91830" w:rsidRDefault="00B91830" w:rsidP="009C5881">
      <w:pPr>
        <w:spacing w:before="240"/>
      </w:pPr>
    </w:p>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BE7AE4"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BE7AE4"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BE7AE4"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BE7AE4"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5E77AFE3" w:rsidR="008F1ADC" w:rsidRPr="00C76155" w:rsidRDefault="00BE7AE4"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558E4DB7" w14:textId="77777777" w:rsidR="00277B8C" w:rsidRPr="00C76155" w:rsidRDefault="00277B8C" w:rsidP="008F1ADC">
      <w:pPr>
        <w:jc w:val="center"/>
      </w:pPr>
    </w:p>
    <w:p w14:paraId="0CED17F5" w14:textId="068C43C5" w:rsidR="008F1ADC" w:rsidRPr="00C76155" w:rsidRDefault="00BE7AE4"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25B4304B" w14:textId="77777777" w:rsidR="00277B8C" w:rsidRPr="00C76155" w:rsidRDefault="00277B8C" w:rsidP="008F1ADC">
      <w:pPr>
        <w:jc w:val="center"/>
      </w:pPr>
    </w:p>
    <w:p w14:paraId="76106096" w14:textId="13E2F819" w:rsidR="00277B8C" w:rsidRPr="00C76155" w:rsidRDefault="00BE7AE4"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040236AB" w14:textId="63F8005B" w:rsidR="00277B8C" w:rsidRPr="00C76155" w:rsidRDefault="00277B8C" w:rsidP="008F1ADC">
      <w:pPr>
        <w:jc w:val="center"/>
      </w:pPr>
    </w:p>
    <w:p w14:paraId="3C3292C7" w14:textId="77777777" w:rsidR="00277B8C" w:rsidRPr="00C76155" w:rsidRDefault="00277B8C" w:rsidP="008F1ADC">
      <w:pPr>
        <w:jc w:val="center"/>
      </w:pPr>
    </w:p>
    <w:p w14:paraId="13BEC075" w14:textId="599FDC74" w:rsidR="006564AD" w:rsidRPr="00C76155" w:rsidRDefault="00F3113D" w:rsidP="00A13B56">
      <w:r w:rsidRPr="00C76155">
        <w:t>Axialkraft:</w:t>
      </w:r>
    </w:p>
    <w:p w14:paraId="59B5C725" w14:textId="24161985" w:rsidR="00F3113D" w:rsidRPr="00C76155" w:rsidRDefault="00BE7AE4"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C76155" w:rsidRDefault="00277B8C" w:rsidP="00A13B56"/>
    <w:p w14:paraId="6F6EA7D8" w14:textId="2651B576" w:rsidR="00277B8C" w:rsidRPr="00C76155" w:rsidRDefault="00BE7AE4"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4941B63A" w14:textId="685846C1" w:rsidR="00277B8C" w:rsidRPr="00C76155" w:rsidRDefault="00277B8C" w:rsidP="00277B8C">
      <w:r w:rsidRPr="00C76155">
        <w:t>Radialkraft</w:t>
      </w:r>
      <w:r w:rsidR="00946751" w:rsidRPr="00C76155">
        <w:t xml:space="preserve"> an der Verzahnung</w:t>
      </w:r>
      <w:r w:rsidRPr="00C76155">
        <w:t>:</w:t>
      </w:r>
    </w:p>
    <w:p w14:paraId="44807578" w14:textId="3A4437E1" w:rsidR="00277B8C" w:rsidRPr="00C76155" w:rsidRDefault="00BE7AE4"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C76155" w:rsidRDefault="00277B8C" w:rsidP="00277B8C">
      <w:pPr>
        <w:jc w:val="center"/>
      </w:pPr>
    </w:p>
    <w:p w14:paraId="2D33BC54" w14:textId="087BDA1B" w:rsidR="00277B8C" w:rsidRPr="00C76155" w:rsidRDefault="00BE7AE4"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39D8E3D0" w14:textId="0D12C616" w:rsidR="00277B8C" w:rsidRPr="00C76155" w:rsidRDefault="00946751" w:rsidP="00946751">
      <w:r w:rsidRPr="00C76155">
        <w:t xml:space="preserve">Radialkraft am Lager: </w:t>
      </w:r>
    </w:p>
    <w:p w14:paraId="2445E6CD" w14:textId="47E4179D" w:rsidR="00946751" w:rsidRPr="00C76155" w:rsidRDefault="00BE7AE4"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272B9613" w:rsidR="00946751" w:rsidRPr="00C76155" w:rsidRDefault="00BE7AE4"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21" w:name="_Hlk29992912"/>
    <w:p w14:paraId="2FA68677" w14:textId="660E66F9" w:rsidR="00277B8C" w:rsidRPr="00277B8C" w:rsidRDefault="00BE7AE4"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1"/>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22" w:name="_Hlk29992959"/>
      <m:oMathPara>
        <m:oMath>
          <m:r>
            <w:rPr>
              <w:rFonts w:ascii="Cambria Math" w:hAnsi="Cambria Math"/>
            </w:rPr>
            <w:lastRenderedPageBreak/>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2"/>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BE7AE4"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BE7AE4"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BE7AE4"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BE7AE4"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BE7AE4"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BE7AE4"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BE7AE4"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3" w:name="_Toc30503715"/>
      <w:r>
        <w:t>Auswahl der Lager</w:t>
      </w:r>
      <w:bookmarkEnd w:id="23"/>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08D1E512" w:rsidR="003E0939" w:rsidRPr="000D4F7A" w:rsidRDefault="003E0939" w:rsidP="003E0939">
      <w:pPr>
        <w:rPr>
          <w:color w:val="FF0000"/>
        </w:rPr>
      </w:pPr>
      <w:r w:rsidRPr="000D4F7A">
        <w:rPr>
          <w:color w:val="FF0000"/>
        </w:rPr>
        <w:t xml:space="preserve">2x </w:t>
      </w:r>
      <w:bookmarkStart w:id="24" w:name="_Hlk30765989"/>
      <w:r w:rsidRPr="000D4F7A">
        <w:rPr>
          <w:color w:val="FF0000"/>
        </w:rPr>
        <w:t>Zylinderrollenlager mit Käfig NU2</w:t>
      </w:r>
      <w:r>
        <w:rPr>
          <w:color w:val="FF0000"/>
        </w:rPr>
        <w:t>215</w:t>
      </w:r>
      <w:r w:rsidRPr="000D4F7A">
        <w:rPr>
          <w:color w:val="FF0000"/>
        </w:rPr>
        <w:t>-E-XL-TVP2</w:t>
      </w:r>
      <w:bookmarkEnd w:id="24"/>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5" w:name="_Toc30503716"/>
      <w:r>
        <w:t>Antriebslager</w:t>
      </w:r>
      <w:bookmarkEnd w:id="25"/>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lastRenderedPageBreak/>
        <w:t>Axiallager</w:t>
      </w:r>
    </w:p>
    <w:p w14:paraId="57698620" w14:textId="589CA0C9" w:rsidR="00A40887" w:rsidRDefault="00A40887" w:rsidP="00A40887"/>
    <w:p w14:paraId="38958175" w14:textId="75D0CEDA" w:rsidR="00A40887" w:rsidRDefault="00A40887" w:rsidP="00085C37">
      <w:pPr>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BE7AE4"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BE7AE4"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BE7AE4"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6" w:name="_Toc30503717"/>
      <w:proofErr w:type="spellStart"/>
      <w:r>
        <w:t>Abtriebslager</w:t>
      </w:r>
      <w:bookmarkEnd w:id="26"/>
      <w:proofErr w:type="spellEnd"/>
    </w:p>
    <w:p w14:paraId="57EA5F52" w14:textId="43A05687" w:rsidR="00E308B7" w:rsidRDefault="00E308B7" w:rsidP="00E308B7">
      <w:pPr>
        <w:pStyle w:val="berschrift2"/>
      </w:pPr>
      <w:bookmarkStart w:id="27" w:name="_Toc30503718"/>
      <w:r>
        <w:t>Lagerlebensdauer</w:t>
      </w:r>
      <w:bookmarkEnd w:id="27"/>
    </w:p>
    <w:p w14:paraId="79245786" w14:textId="078CF856" w:rsidR="00EE0320" w:rsidRPr="00EE0320" w:rsidRDefault="00EE0320" w:rsidP="00EE0320">
      <w:r>
        <w:rPr>
          <w:noProof/>
        </w:rPr>
        <w:drawing>
          <wp:inline distT="0" distB="0" distL="0" distR="0" wp14:anchorId="2413811E" wp14:editId="2E016BB0">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51AF7AC9" w14:textId="084215B3" w:rsidR="00E308B7" w:rsidRDefault="00E308B7" w:rsidP="00E308B7">
      <w:pPr>
        <w:pStyle w:val="berschrift2"/>
      </w:pPr>
      <w:bookmarkStart w:id="28" w:name="_Toc30503719"/>
      <w:r>
        <w:t>Auswahl der Dichtungen</w:t>
      </w:r>
      <w:bookmarkEnd w:id="28"/>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9" w:name="_Toc30503720"/>
      <w:r>
        <w:lastRenderedPageBreak/>
        <w:t>Konstruktive Erläuterungen</w:t>
      </w:r>
      <w:bookmarkEnd w:id="29"/>
    </w:p>
    <w:p w14:paraId="64B8A45E" w14:textId="3A7E9929" w:rsidR="0021606E" w:rsidRDefault="0021606E" w:rsidP="00454249">
      <w:pPr>
        <w:pStyle w:val="berschrift1"/>
      </w:pPr>
      <w:bookmarkStart w:id="30" w:name="_Toc30503721"/>
      <w:r>
        <w:lastRenderedPageBreak/>
        <w:t>Schmierung</w:t>
      </w:r>
      <w:bookmarkEnd w:id="30"/>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31" w:name="_Toc30503722"/>
      <w:r>
        <w:t>Ölzufuhr</w:t>
      </w:r>
      <w:bookmarkEnd w:id="31"/>
    </w:p>
    <w:p w14:paraId="34A1C088" w14:textId="235EF356" w:rsidR="0021606E" w:rsidRDefault="0021606E" w:rsidP="0021606E">
      <w:pPr>
        <w:pStyle w:val="berschrift2"/>
      </w:pPr>
      <w:bookmarkStart w:id="32" w:name="_Toc30503723"/>
      <w:r>
        <w:t>Ölabfuhr</w:t>
      </w:r>
      <w:bookmarkEnd w:id="32"/>
    </w:p>
    <w:p w14:paraId="3000A24B" w14:textId="5563CBCF" w:rsidR="0021606E" w:rsidRPr="0021606E" w:rsidRDefault="0021606E" w:rsidP="0021606E">
      <w:pPr>
        <w:pStyle w:val="berschrift2"/>
      </w:pPr>
      <w:bookmarkStart w:id="33" w:name="_Toc30503724"/>
      <w:r>
        <w:t>Schmieranweisung und Kontrolle der Schmierung</w:t>
      </w:r>
      <w:bookmarkEnd w:id="33"/>
    </w:p>
    <w:p w14:paraId="3DB8D0EB" w14:textId="3301E5B7" w:rsidR="00835F7E" w:rsidRDefault="00835F7E" w:rsidP="00454249">
      <w:pPr>
        <w:pStyle w:val="berschrift1"/>
      </w:pPr>
      <w:bookmarkStart w:id="34" w:name="_Toc30503725"/>
      <w:r>
        <w:lastRenderedPageBreak/>
        <w:t>Gehäuse</w:t>
      </w:r>
      <w:bookmarkEnd w:id="34"/>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580F85">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77777777" w:rsidR="00580F85" w:rsidRPr="00580F85" w:rsidRDefault="00580F85" w:rsidP="00580F85">
      <w:r>
        <w:t>Der radiale Kraftanteil in Flanschrichtung wird durch die Lager aufgenommen, nur der radiale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5" w:name="_Toc30503726"/>
      <w:r>
        <w:t>Wandstärke und Verrippung</w:t>
      </w:r>
      <w:bookmarkEnd w:id="35"/>
    </w:p>
    <w:p w14:paraId="3CE34F9F" w14:textId="77FF7BFD" w:rsidR="008C06E3" w:rsidRDefault="008C06E3" w:rsidP="008C06E3">
      <w:pPr>
        <w:pStyle w:val="berschrift2"/>
      </w:pPr>
      <w:bookmarkStart w:id="36" w:name="_Toc30503727"/>
      <w:r>
        <w:t>Respektabstände</w:t>
      </w:r>
      <w:bookmarkEnd w:id="36"/>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37" w:name="_Toc30503728"/>
      <w:r>
        <w:lastRenderedPageBreak/>
        <w:t>Drehmomentstütze</w:t>
      </w:r>
      <w:bookmarkEnd w:id="37"/>
    </w:p>
    <w:p w14:paraId="04E57A15" w14:textId="4D5AE12D" w:rsidR="008D0E36" w:rsidRPr="00C333C5" w:rsidRDefault="008D0E36" w:rsidP="008D0E36">
      <w:pPr>
        <w:rPr>
          <w:b/>
        </w:rPr>
      </w:pPr>
      <w:r w:rsidRPr="00C333C5">
        <w:rPr>
          <w:b/>
        </w:rPr>
        <w:t>Kritis</w:t>
      </w:r>
      <w:r w:rsidR="00C333C5" w:rsidRPr="00C333C5">
        <w:rPr>
          <w:b/>
        </w:rPr>
        <w:t>c</w:t>
      </w:r>
      <w:r w:rsidRPr="00C333C5">
        <w:rPr>
          <w:b/>
        </w:rPr>
        <w:t xml:space="preserve">her </w:t>
      </w:r>
      <w:r w:rsidR="00C333C5" w:rsidRPr="00C333C5">
        <w:rPr>
          <w:b/>
        </w:rPr>
        <w:t>Q</w:t>
      </w:r>
      <w:r w:rsidRPr="00C333C5">
        <w:rPr>
          <w:b/>
        </w:rPr>
        <w:t>uerschnitt</w:t>
      </w:r>
    </w:p>
    <w:p w14:paraId="01002C61" w14:textId="7EB3430E" w:rsidR="008D0E36" w:rsidRDefault="008D0E36" w:rsidP="008D0E36"/>
    <w:p w14:paraId="092AFEEB" w14:textId="5092C9BD"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xml:space="preserve">. Mit der maximalen Kraft auf die Drehmomentstütze von 129 kN (siehe 5.1)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38"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44527AFA" w14:textId="327D691E" w:rsidR="00E308B7" w:rsidRDefault="00E308B7" w:rsidP="008D0E36">
      <w:pPr>
        <w:rPr>
          <w:b/>
        </w:rPr>
      </w:pPr>
      <w:r w:rsidRPr="00C333C5">
        <w:rPr>
          <w:b/>
        </w:rPr>
        <w:t>Schraubenberechnung</w:t>
      </w:r>
      <w:bookmarkEnd w:id="38"/>
    </w:p>
    <w:p w14:paraId="103681B6" w14:textId="77777777" w:rsidR="00C333C5" w:rsidRPr="00C333C5" w:rsidRDefault="00C333C5" w:rsidP="008D0E36">
      <w:pPr>
        <w:rPr>
          <w:b/>
        </w:rPr>
      </w:pPr>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BE7AE4" w:rsidP="00F121B6">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  statisch</m:t>
              </m:r>
            </m:sub>
          </m:sSub>
          <m:r>
            <w:rPr>
              <w:rFonts w:ascii="Cambria Math" w:hAnsi="Cambria Math"/>
            </w:rPr>
            <m:t>=7,143 ∙</m:t>
          </m:r>
          <m:r>
            <m:rPr>
              <m:sty m:val="p"/>
            </m:rPr>
            <w:rPr>
              <w:rFonts w:ascii="Cambria Math" w:hAnsi="Cambria Math" w:cs="Arial"/>
            </w:rPr>
            <m:t>3516</m:t>
          </m:r>
          <m:r>
            <w:rPr>
              <w:rFonts w:ascii="Cambria Math" w:hAnsi="Cambria Math"/>
            </w:rPr>
            <m:t xml:space="preserve"> Nm=25115 Nm</m:t>
          </m:r>
        </m:oMath>
      </m:oMathPara>
    </w:p>
    <w:p w14:paraId="7AEEA1A6" w14:textId="7424E963" w:rsidR="00F121B6" w:rsidRPr="00F121B6" w:rsidRDefault="00F121B6" w:rsidP="00580F85">
      <w:r>
        <w:t xml:space="preserve">Es soll mit einer dynamischen Last </w:t>
      </w:r>
      <w:proofErr w:type="gramStart"/>
      <w:r>
        <w:t>im Höhe</w:t>
      </w:r>
      <w:proofErr w:type="gramEnd"/>
      <w:r>
        <w:t xml:space="preserve"> des Kurzschlussantriebsmomentes gerechnet werden.</w:t>
      </w:r>
    </w:p>
    <w:p w14:paraId="21338C40" w14:textId="46D52688" w:rsidR="00F121B6" w:rsidRPr="00F121B6" w:rsidRDefault="00BE7AE4"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BE7AE4" w:rsidP="00D23499">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BE7AE4"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BE7AE4"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BE7AE4" w:rsidP="00580F85">
      <m:oMath>
        <m:sSub>
          <m:sSubPr>
            <m:ctrlPr>
              <w:rPr>
                <w:rFonts w:ascii="Cambria Math" w:hAnsi="Cambria Math"/>
                <w:i/>
              </w:rPr>
            </m:ctrlPr>
          </m:sSubPr>
          <m:e>
            <m:r>
              <w:rPr>
                <w:rFonts w:ascii="Cambria Math" w:hAnsi="Cambria Math"/>
              </w:rPr>
              <m:t>F</m:t>
            </m:r>
          </m:e>
          <m:sub>
            <m:r>
              <w:rPr>
                <w:rFonts w:ascii="Cambria Math" w:hAnsi="Cambria Math"/>
              </w:rPr>
              <m:t>Schraube,statisch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statisch</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52 kN</m:t>
            </m:r>
          </m:num>
          <m:den>
            <m:r>
              <w:rPr>
                <w:rFonts w:ascii="Cambria Math" w:hAnsi="Cambria Math"/>
              </w:rPr>
              <m:t>2</m:t>
            </m:r>
          </m:den>
        </m:f>
        <m:r>
          <w:rPr>
            <w:rFonts w:ascii="Cambria Math" w:hAnsi="Cambria Math"/>
          </w:rPr>
          <m:t>=26 kN</m:t>
        </m:r>
      </m:oMath>
      <w:r w:rsidR="00DC1D31">
        <w:t>.</w:t>
      </w:r>
    </w:p>
    <w:p w14:paraId="095C9AA0" w14:textId="4901CC37" w:rsidR="00F121B6" w:rsidRDefault="00BE7AE4" w:rsidP="00F121B6">
      <m:oMath>
        <m:sSub>
          <m:sSubPr>
            <m:ctrlPr>
              <w:rPr>
                <w:rFonts w:ascii="Cambria Math" w:hAnsi="Cambria Math"/>
                <w:i/>
              </w:rPr>
            </m:ctrlPr>
          </m:sSubPr>
          <m:e>
            <m:r>
              <w:rPr>
                <w:rFonts w:ascii="Cambria Math" w:hAnsi="Cambria Math"/>
              </w:rPr>
              <m:t>F</m:t>
            </m:r>
          </m:e>
          <m:sub>
            <m:r>
              <w:rPr>
                <w:rFonts w:ascii="Cambria Math" w:hAnsi="Cambria Math"/>
              </w:rPr>
              <m:t>Schraube,dynamisch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dynamisch</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129 kN</m:t>
            </m:r>
          </m:num>
          <m:den>
            <m:r>
              <w:rPr>
                <w:rFonts w:ascii="Cambria Math" w:hAnsi="Cambria Math"/>
              </w:rPr>
              <m:t>2</m:t>
            </m:r>
          </m:den>
        </m:f>
        <m:r>
          <w:rPr>
            <w:rFonts w:ascii="Cambria Math" w:hAnsi="Cambria Math"/>
          </w:rPr>
          <m:t>=64,5 kN</m:t>
        </m:r>
      </m:oMath>
      <w:r w:rsidR="00F121B6">
        <w:t>.</w:t>
      </w:r>
    </w:p>
    <w:p w14:paraId="3E57DCAE" w14:textId="77777777" w:rsidR="00DC1D31" w:rsidRPr="00DC1D31" w:rsidRDefault="00DC1D31" w:rsidP="00580F85"/>
    <w:p w14:paraId="557A58DA" w14:textId="77777777" w:rsidR="00E308B7" w:rsidRPr="00E308B7" w:rsidRDefault="00E308B7" w:rsidP="00E308B7"/>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49"/>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BE7AE4">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BE7AE4">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7814F" w14:textId="77777777" w:rsidR="00B56DE3" w:rsidRDefault="00B56DE3">
      <w:r>
        <w:separator/>
      </w:r>
    </w:p>
  </w:endnote>
  <w:endnote w:type="continuationSeparator" w:id="0">
    <w:p w14:paraId="6BCBE152" w14:textId="77777777" w:rsidR="00B56DE3" w:rsidRDefault="00B56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BE7AE4" w:rsidRDefault="00BE7AE4" w:rsidP="008744BD">
    <w:pPr>
      <w:pStyle w:val="Fuzeile"/>
      <w:jc w:val="right"/>
    </w:pPr>
  </w:p>
  <w:p w14:paraId="7F566132" w14:textId="6DD9F2C0" w:rsidR="00BE7AE4" w:rsidRDefault="00BE7AE4"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BE7AE4" w:rsidRDefault="00BE7AE4" w:rsidP="008744BD">
    <w:pPr>
      <w:pStyle w:val="Fuzeile"/>
      <w:jc w:val="right"/>
    </w:pPr>
    <w:r>
      <w:fldChar w:fldCharType="begin"/>
    </w:r>
    <w:r>
      <w:instrText>PAGE   \* MERGEFORMAT</w:instrText>
    </w:r>
    <w:r>
      <w:fldChar w:fldCharType="separate"/>
    </w:r>
    <w:r>
      <w:rPr>
        <w:noProof/>
      </w:rPr>
      <w:t>15</w:t>
    </w:r>
    <w:r>
      <w:fldChar w:fldCharType="end"/>
    </w:r>
  </w:p>
  <w:p w14:paraId="5340DCF9" w14:textId="7A6A0F1A" w:rsidR="00BE7AE4" w:rsidRDefault="00BE7AE4"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1154A" w14:textId="77777777" w:rsidR="00B56DE3" w:rsidRDefault="00B56DE3">
      <w:r>
        <w:separator/>
      </w:r>
    </w:p>
  </w:footnote>
  <w:footnote w:type="continuationSeparator" w:id="0">
    <w:p w14:paraId="436C9231" w14:textId="77777777" w:rsidR="00B56DE3" w:rsidRDefault="00B56D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BE7AE4" w:rsidRDefault="00BE7AE4">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3626CAC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3"/>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0"/>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2"/>
  </w:num>
  <w:num w:numId="25">
    <w:abstractNumId w:val="31"/>
  </w:num>
  <w:num w:numId="26">
    <w:abstractNumId w:val="29"/>
  </w:num>
  <w:num w:numId="27">
    <w:abstractNumId w:val="17"/>
  </w:num>
  <w:num w:numId="28">
    <w:abstractNumId w:val="33"/>
  </w:num>
  <w:num w:numId="29">
    <w:abstractNumId w:val="33"/>
  </w:num>
  <w:num w:numId="30">
    <w:abstractNumId w:val="33"/>
  </w:num>
  <w:num w:numId="31">
    <w:abstractNumId w:val="33"/>
  </w:num>
  <w:num w:numId="32">
    <w:abstractNumId w:val="33"/>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744"/>
    <w:rsid w:val="003C0BA8"/>
    <w:rsid w:val="003C2BAA"/>
    <w:rsid w:val="003C2F2F"/>
    <w:rsid w:val="003C408C"/>
    <w:rsid w:val="003C4CFA"/>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454249"/>
    <w:pPr>
      <w:keepNext/>
      <w:pageBreakBefore/>
      <w:numPr>
        <w:numId w:val="39"/>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39"/>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3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39"/>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39"/>
      </w:numPr>
      <w:outlineLvl w:val="4"/>
    </w:pPr>
    <w:rPr>
      <w:b/>
    </w:rPr>
  </w:style>
  <w:style w:type="paragraph" w:styleId="berschrift6">
    <w:name w:val="heading 6"/>
    <w:basedOn w:val="Standard"/>
    <w:next w:val="Standard"/>
    <w:qFormat/>
    <w:rsid w:val="00284CB9"/>
    <w:pPr>
      <w:numPr>
        <w:ilvl w:val="5"/>
        <w:numId w:val="39"/>
      </w:numPr>
      <w:spacing w:before="240" w:after="60"/>
      <w:outlineLvl w:val="5"/>
    </w:pPr>
    <w:rPr>
      <w:b/>
    </w:rPr>
  </w:style>
  <w:style w:type="paragraph" w:styleId="berschrift7">
    <w:name w:val="heading 7"/>
    <w:basedOn w:val="Standard"/>
    <w:next w:val="Standard"/>
    <w:qFormat/>
    <w:rsid w:val="00093BC5"/>
    <w:pPr>
      <w:keepNext/>
      <w:numPr>
        <w:ilvl w:val="6"/>
        <w:numId w:val="39"/>
      </w:numPr>
      <w:outlineLvl w:val="6"/>
    </w:pPr>
    <w:rPr>
      <w:b/>
      <w:sz w:val="32"/>
    </w:rPr>
  </w:style>
  <w:style w:type="paragraph" w:styleId="berschrift8">
    <w:name w:val="heading 8"/>
    <w:basedOn w:val="Standard"/>
    <w:next w:val="Standard"/>
    <w:qFormat/>
    <w:rsid w:val="00093BC5"/>
    <w:pPr>
      <w:keepNext/>
      <w:numPr>
        <w:ilvl w:val="7"/>
        <w:numId w:val="39"/>
      </w:numPr>
      <w:outlineLvl w:val="7"/>
    </w:pPr>
    <w:rPr>
      <w:b/>
      <w:sz w:val="36"/>
    </w:rPr>
  </w:style>
  <w:style w:type="paragraph" w:styleId="berschrift9">
    <w:name w:val="heading 9"/>
    <w:basedOn w:val="Standard"/>
    <w:next w:val="Standard"/>
    <w:qFormat/>
    <w:rsid w:val="00093BC5"/>
    <w:pPr>
      <w:keepNext/>
      <w:numPr>
        <w:ilvl w:val="8"/>
        <w:numId w:val="3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454249"/>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6B513-7332-46F0-94D5-AB158FD4F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4046</Words>
  <Characters>25496</Characters>
  <Application>Microsoft Office Word</Application>
  <DocSecurity>0</DocSecurity>
  <Lines>212</Lines>
  <Paragraphs>58</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29484</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langohra.tmb18</cp:lastModifiedBy>
  <cp:revision>191</cp:revision>
  <cp:lastPrinted>2019-11-27T08:29:00Z</cp:lastPrinted>
  <dcterms:created xsi:type="dcterms:W3CDTF">2019-10-02T13:09:00Z</dcterms:created>
  <dcterms:modified xsi:type="dcterms:W3CDTF">2020-01-30T18:10:00Z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