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A113D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A113D8">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A113D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A113D8">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A113D8">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A113D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A113D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A113D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A113D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A113D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A113D8">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A113D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lastRenderedPageBreak/>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bookmarkEnd w:id="0"/>
    <w:bookmarkEnd w:id="1"/>
    <w:bookmarkEnd w:id="2"/>
    <w:bookmarkEnd w:id="3"/>
    <w:bookmarkEnd w:id="4"/>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11FE8474" w:rsidR="00976161" w:rsidRPr="00580774" w:rsidRDefault="005B1C8E" w:rsidP="0099598F">
      <w:pPr>
        <w:pStyle w:val="berschrift1"/>
      </w:pPr>
      <w:bookmarkStart w:id="5" w:name="_Toc30503704"/>
      <w:r w:rsidRPr="00580774">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7" w:name="_Toc30503706"/>
      <w:r w:rsidRPr="00580774">
        <w:t>Morphologischer Kasten</w:t>
      </w:r>
      <w:bookmarkEnd w:id="7"/>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8" w:name="_Toc30503707"/>
      <w:r>
        <w:lastRenderedPageBreak/>
        <w:t>Verzahnung</w:t>
      </w:r>
      <w:bookmarkEnd w:id="8"/>
    </w:p>
    <w:p w14:paraId="36C5F311" w14:textId="0F13E9B1" w:rsidR="00E308B7" w:rsidRDefault="00E308B7" w:rsidP="00E308B7">
      <w:pPr>
        <w:pStyle w:val="berschrift2"/>
      </w:pPr>
      <w:bookmarkStart w:id="9" w:name="_Toc30503708"/>
      <w:r>
        <w:t>Berechnung der Zähnezahl und des Moduls</w:t>
      </w:r>
      <w:bookmarkEnd w:id="9"/>
    </w:p>
    <w:p w14:paraId="022F1DF6" w14:textId="71C43436" w:rsidR="00E308B7" w:rsidRDefault="00E308B7" w:rsidP="00E308B7">
      <w:pPr>
        <w:pStyle w:val="berschrift2"/>
      </w:pPr>
      <w:bookmarkStart w:id="10" w:name="_Toc30503709"/>
      <w:r>
        <w:t>Profilverschiebung</w:t>
      </w:r>
      <w:bookmarkEnd w:id="10"/>
    </w:p>
    <w:p w14:paraId="107BE695" w14:textId="19C52393" w:rsidR="00E308B7" w:rsidRDefault="00E308B7" w:rsidP="00E308B7">
      <w:pPr>
        <w:pStyle w:val="berschrift2"/>
      </w:pPr>
      <w:bookmarkStart w:id="11" w:name="_Toc30503710"/>
      <w:r>
        <w:t>Zahnfußfestigkeit und Grübchenfestigkeit</w:t>
      </w:r>
      <w:bookmarkEnd w:id="11"/>
    </w:p>
    <w:p w14:paraId="24050A0A" w14:textId="02BD725B" w:rsidR="00E308B7" w:rsidRDefault="00E308B7" w:rsidP="00E308B7">
      <w:pPr>
        <w:pStyle w:val="berschrift2"/>
      </w:pPr>
      <w:bookmarkStart w:id="12" w:name="_Toc30503711"/>
      <w:r>
        <w:t>Antriebsritzel</w:t>
      </w:r>
      <w:bookmarkEnd w:id="12"/>
    </w:p>
    <w:p w14:paraId="791D5D37" w14:textId="3F7781B0" w:rsidR="00E308B7" w:rsidRDefault="00E308B7" w:rsidP="00E308B7">
      <w:pPr>
        <w:pStyle w:val="berschrift2"/>
      </w:pPr>
      <w:bookmarkStart w:id="13" w:name="_Toc30503712"/>
      <w:r>
        <w:t>Abtriebsrad</w:t>
      </w:r>
      <w:bookmarkEnd w:id="13"/>
    </w:p>
    <w:p w14:paraId="38768D5D" w14:textId="4154D6A5" w:rsidR="00E308B7" w:rsidRPr="00E308B7" w:rsidRDefault="00E308B7" w:rsidP="00E308B7">
      <w:pPr>
        <w:pStyle w:val="berschrift3"/>
      </w:pPr>
      <w:bookmarkStart w:id="14" w:name="_Toc30503713"/>
      <w:r>
        <w:t xml:space="preserve">Pressverbindung des </w:t>
      </w:r>
      <w:proofErr w:type="spellStart"/>
      <w:r>
        <w:t>Abtriebsrades</w:t>
      </w:r>
      <w:bookmarkEnd w:id="14"/>
      <w:proofErr w:type="spellEnd"/>
    </w:p>
    <w:p w14:paraId="5D71410B" w14:textId="07BF5655" w:rsidR="00E308B7" w:rsidRDefault="00E308B7" w:rsidP="00E308B7">
      <w:pPr>
        <w:pStyle w:val="berschrift1"/>
      </w:pPr>
      <w:bookmarkStart w:id="15" w:name="_Toc30503714"/>
      <w:r>
        <w:lastRenderedPageBreak/>
        <w:t>Lager</w:t>
      </w:r>
      <w:bookmarkEnd w:id="15"/>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A113D8"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A113D8"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A113D8"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A113D8"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A113D8"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=2∙π∙920Nm∙325,15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277B8C" w:rsidRDefault="00A113D8"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=31,3kW∙2=62,6kW</m:t>
          </m:r>
        </m:oMath>
      </m:oMathPara>
    </w:p>
    <w:p w14:paraId="25B4304B" w14:textId="77777777" w:rsidR="00277B8C" w:rsidRDefault="00277B8C" w:rsidP="008F1ADC">
      <w:pPr>
        <w:jc w:val="center"/>
      </w:pPr>
    </w:p>
    <w:p w14:paraId="76106096" w14:textId="6D56555F" w:rsidR="00277B8C" w:rsidRPr="00277B8C" w:rsidRDefault="00A113D8"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62,6kW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=6,1kN</m:t>
          </m:r>
        </m:oMath>
      </m:oMathPara>
    </w:p>
    <w:p w14:paraId="040236AB" w14:textId="63F8005B" w:rsidR="00277B8C" w:rsidRDefault="00277B8C" w:rsidP="008F1ADC">
      <w:pPr>
        <w:jc w:val="center"/>
      </w:pPr>
    </w:p>
    <w:p w14:paraId="3C3292C7" w14:textId="77777777" w:rsidR="00277B8C" w:rsidRDefault="00277B8C" w:rsidP="008F1ADC">
      <w:pPr>
        <w:jc w:val="center"/>
      </w:pPr>
    </w:p>
    <w:p w14:paraId="13BEC075" w14:textId="599FDC74" w:rsidR="006564AD" w:rsidRDefault="00F3113D" w:rsidP="00A13B56">
      <w:r>
        <w:t>Axialkraft:</w:t>
      </w:r>
    </w:p>
    <w:p w14:paraId="59B5C725" w14:textId="24161985" w:rsidR="00F3113D" w:rsidRPr="00277B8C" w:rsidRDefault="00A113D8"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277B8C" w:rsidRDefault="00277B8C" w:rsidP="00A13B56"/>
    <w:p w14:paraId="6F6EA7D8" w14:textId="200C101A" w:rsidR="00277B8C" w:rsidRPr="00277B8C" w:rsidRDefault="00A113D8"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=1,4kN</m:t>
          </m:r>
        </m:oMath>
      </m:oMathPara>
    </w:p>
    <w:p w14:paraId="4941B63A" w14:textId="685846C1" w:rsidR="00277B8C" w:rsidRDefault="00277B8C" w:rsidP="00277B8C">
      <w:r>
        <w:t>Radialkraft</w:t>
      </w:r>
      <w:r w:rsidR="00946751">
        <w:t xml:space="preserve"> an der Verzahnung</w:t>
      </w:r>
      <w:r>
        <w:t>:</w:t>
      </w:r>
    </w:p>
    <w:p w14:paraId="44807578" w14:textId="3A4437E1" w:rsidR="00277B8C" w:rsidRPr="00277B8C" w:rsidRDefault="00A113D8"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277B8C" w:rsidRDefault="00277B8C" w:rsidP="00277B8C">
      <w:pPr>
        <w:jc w:val="center"/>
      </w:pPr>
    </w:p>
    <w:p w14:paraId="2D33BC54" w14:textId="064B6325" w:rsidR="00277B8C" w:rsidRPr="00277B8C" w:rsidRDefault="00A113D8"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=2,2kN</m:t>
          </m:r>
        </m:oMath>
      </m:oMathPara>
    </w:p>
    <w:p w14:paraId="39D8E3D0" w14:textId="0D12C616" w:rsidR="00277B8C" w:rsidRDefault="00946751" w:rsidP="00946751">
      <w:r>
        <w:t xml:space="preserve">Radialkraft am Lager: </w:t>
      </w:r>
    </w:p>
    <w:p w14:paraId="2445E6CD" w14:textId="47E4179D" w:rsidR="00946751" w:rsidRPr="00946751" w:rsidRDefault="00A113D8"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146AC146" w:rsidR="00946751" w:rsidRPr="00946751" w:rsidRDefault="00A113D8"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2,2kN∙301mm</m:t>
              </m:r>
            </m:num>
            <m:den>
              <m:r>
                <w:rPr>
                  <w:rFonts w:ascii="Cambria Math" w:hAnsi="Cambria Math"/>
                </w:rPr>
                <m:t>216,408mm</m:t>
              </m:r>
            </m:den>
          </m:f>
          <m:r>
            <w:rPr>
              <w:rFonts w:ascii="Cambria Math" w:hAnsi="Cambria Math"/>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16" w:name="_Hlk29992912"/>
    <w:p w14:paraId="2FA68677" w14:textId="660E66F9" w:rsidR="00277B8C" w:rsidRPr="00277B8C" w:rsidRDefault="00A113D8"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16"/>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17"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17"/>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A113D8"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A113D8"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A113D8"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A113D8"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A113D8"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A113D8"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A113D8"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18" w:name="_Toc30503715"/>
      <w:r>
        <w:t>Auswahl der Lager</w:t>
      </w:r>
      <w:bookmarkEnd w:id="18"/>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lastRenderedPageBreak/>
        <w:t>Breite 25 mm</w:t>
      </w:r>
    </w:p>
    <w:p w14:paraId="2B11FAE8" w14:textId="08D1E512" w:rsidR="003E0939" w:rsidRPr="000D4F7A" w:rsidRDefault="003E0939" w:rsidP="003E0939">
      <w:pPr>
        <w:rPr>
          <w:color w:val="FF0000"/>
        </w:rPr>
      </w:pPr>
      <w:r w:rsidRPr="000D4F7A">
        <w:rPr>
          <w:color w:val="FF0000"/>
        </w:rPr>
        <w:t>2x Zylinderrollenlager mit Käfig NU2</w:t>
      </w:r>
      <w:r>
        <w:rPr>
          <w:color w:val="FF0000"/>
        </w:rPr>
        <w:t>215</w:t>
      </w:r>
      <w:r w:rsidRPr="000D4F7A">
        <w:rPr>
          <w:color w:val="FF0000"/>
        </w:rPr>
        <w:t xml:space="preserve">-E-XL-TVP2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19" w:name="_Toc30503716"/>
      <w:r>
        <w:t>Antriebslager</w:t>
      </w:r>
      <w:bookmarkEnd w:id="19"/>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t>Axiallager</w:t>
      </w:r>
    </w:p>
    <w:p w14:paraId="57698620" w14:textId="589CA0C9" w:rsidR="00A40887" w:rsidRDefault="00A40887" w:rsidP="00A40887"/>
    <w:p w14:paraId="38958175" w14:textId="75D0CEDA" w:rsidR="00A40887" w:rsidRDefault="00A40887" w:rsidP="00085C37">
      <w:pPr>
        <w:spacing w:line="360" w:lineRule="auto"/>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spacing w:line="360" w:lineRule="auto"/>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spacing w:line="360" w:lineRule="auto"/>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spacing w:line="360" w:lineRule="auto"/>
        <w:jc w:val="both"/>
        <w:rPr>
          <w:rFonts w:cs="Arial"/>
          <w:b/>
          <w:szCs w:val="22"/>
        </w:rPr>
      </w:pPr>
    </w:p>
    <w:p w14:paraId="12CC4758" w14:textId="05D811FB" w:rsidR="00A40887" w:rsidRDefault="00A40887" w:rsidP="00085C37">
      <w:pPr>
        <w:spacing w:line="360" w:lineRule="auto"/>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spacing w:line="360" w:lineRule="auto"/>
        <w:jc w:val="both"/>
        <w:rPr>
          <w:rFonts w:cs="Arial"/>
          <w:szCs w:val="22"/>
        </w:rPr>
      </w:pPr>
    </w:p>
    <w:p w14:paraId="4566D7C7" w14:textId="1570B6BA" w:rsidR="00336BD6" w:rsidRPr="00336BD6" w:rsidRDefault="00336BD6" w:rsidP="00085C37">
      <w:pPr>
        <w:spacing w:line="360" w:lineRule="auto"/>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A113D8" w:rsidP="00085C37">
      <w:pPr>
        <w:spacing w:line="360" w:lineRule="auto"/>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A113D8" w:rsidP="00085C37">
      <w:pPr>
        <w:spacing w:line="360" w:lineRule="auto"/>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A113D8" w:rsidP="00085C37">
      <w:pPr>
        <w:spacing w:line="360" w:lineRule="auto"/>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spacing w:line="360" w:lineRule="auto"/>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spacing w:line="360" w:lineRule="auto"/>
        <w:jc w:val="center"/>
        <w:rPr>
          <w:rFonts w:cs="Arial"/>
          <w:szCs w:val="22"/>
        </w:rPr>
      </w:pPr>
    </w:p>
    <w:p w14:paraId="7758E35C" w14:textId="28174127" w:rsidR="008D125D" w:rsidRDefault="008D125D" w:rsidP="00336BD6">
      <w:pPr>
        <w:spacing w:line="360" w:lineRule="auto"/>
        <w:jc w:val="center"/>
        <w:rPr>
          <w:rFonts w:cs="Arial"/>
          <w:szCs w:val="22"/>
        </w:rPr>
      </w:pPr>
    </w:p>
    <w:p w14:paraId="1F2B2B0B" w14:textId="77777777" w:rsidR="008D125D" w:rsidRDefault="008D125D" w:rsidP="00336BD6">
      <w:pPr>
        <w:spacing w:line="360" w:lineRule="auto"/>
        <w:jc w:val="center"/>
        <w:rPr>
          <w:rFonts w:cs="Arial"/>
          <w:szCs w:val="22"/>
        </w:rPr>
      </w:pPr>
    </w:p>
    <w:p w14:paraId="76FF0749" w14:textId="740A975E" w:rsidR="00336BD6" w:rsidRPr="00336BD6" w:rsidRDefault="00336BD6" w:rsidP="008D125D">
      <w:pPr>
        <w:pStyle w:val="Listenabsatz"/>
        <w:numPr>
          <w:ilvl w:val="3"/>
          <w:numId w:val="9"/>
        </w:numPr>
      </w:pPr>
      <w:r w:rsidRPr="00336BD6">
        <w:lastRenderedPageBreak/>
        <w:t>Zylinderrollenlager A</w:t>
      </w:r>
    </w:p>
    <w:p w14:paraId="6C0B262E" w14:textId="3BA0700A" w:rsidR="00336BD6" w:rsidRDefault="00336BD6" w:rsidP="00336BD6">
      <w:pPr>
        <w:spacing w:line="360" w:lineRule="auto"/>
        <w:rPr>
          <w:rFonts w:cs="Arial"/>
          <w:szCs w:val="22"/>
        </w:rPr>
      </w:pPr>
    </w:p>
    <w:p w14:paraId="14F6F95D" w14:textId="224DD1B8" w:rsidR="008D125D" w:rsidRDefault="008D125D" w:rsidP="00336BD6">
      <w:pPr>
        <w:spacing w:line="360" w:lineRule="auto"/>
        <w:rPr>
          <w:rFonts w:cs="Arial"/>
          <w:szCs w:val="22"/>
        </w:rPr>
      </w:pPr>
      <w:r w:rsidRPr="008D125D">
        <w:rPr>
          <w:noProof/>
        </w:rPr>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spacing w:line="360" w:lineRule="auto"/>
        <w:rPr>
          <w:rFonts w:cs="Arial"/>
          <w:szCs w:val="22"/>
        </w:rPr>
      </w:pPr>
    </w:p>
    <w:p w14:paraId="4E8972C2" w14:textId="01DE13B5" w:rsidR="00336BD6" w:rsidRDefault="008D125D" w:rsidP="008D125D">
      <w:pPr>
        <w:pStyle w:val="Listenabsatz"/>
        <w:numPr>
          <w:ilvl w:val="3"/>
          <w:numId w:val="9"/>
        </w:numPr>
      </w:pPr>
      <w:r w:rsidRPr="008D125D">
        <w:lastRenderedPageBreak/>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spacing w:line="360" w:lineRule="auto"/>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spacing w:line="360" w:lineRule="auto"/>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bookmarkStart w:id="20" w:name="_GoBack"/>
      <w:bookmarkEnd w:id="20"/>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1" w:name="_Toc30503717"/>
      <w:proofErr w:type="spellStart"/>
      <w:r>
        <w:t>Abtriebslager</w:t>
      </w:r>
      <w:bookmarkEnd w:id="21"/>
      <w:proofErr w:type="spellEnd"/>
    </w:p>
    <w:p w14:paraId="57EA5F52" w14:textId="5ED49C77" w:rsidR="00E308B7" w:rsidRDefault="00E308B7" w:rsidP="00E308B7">
      <w:pPr>
        <w:pStyle w:val="berschrift2"/>
      </w:pPr>
      <w:bookmarkStart w:id="22" w:name="_Toc30503718"/>
      <w:r>
        <w:t>Lagerlebensdauer</w:t>
      </w:r>
      <w:bookmarkEnd w:id="22"/>
    </w:p>
    <w:p w14:paraId="51AF7AC9" w14:textId="084215B3" w:rsidR="00E308B7" w:rsidRDefault="00E308B7" w:rsidP="00E308B7">
      <w:pPr>
        <w:pStyle w:val="berschrift2"/>
      </w:pPr>
      <w:bookmarkStart w:id="23" w:name="_Toc30503719"/>
      <w:r>
        <w:t>Auswahl der Dichtungen</w:t>
      </w:r>
      <w:bookmarkEnd w:id="23"/>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4" w:name="_Toc30503720"/>
      <w:r>
        <w:t>Konstruktive Erläuterungen</w:t>
      </w:r>
      <w:bookmarkEnd w:id="24"/>
    </w:p>
    <w:p w14:paraId="64B8A45E" w14:textId="3A7E9929" w:rsidR="0021606E" w:rsidRDefault="0021606E" w:rsidP="0021606E">
      <w:pPr>
        <w:pStyle w:val="berschrift1"/>
      </w:pPr>
      <w:bookmarkStart w:id="25" w:name="_Toc30503721"/>
      <w:r>
        <w:lastRenderedPageBreak/>
        <w:t>Schmierung</w:t>
      </w:r>
      <w:bookmarkEnd w:id="25"/>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26" w:name="_Toc30503722"/>
      <w:r>
        <w:t>Ölzufuhr</w:t>
      </w:r>
      <w:bookmarkEnd w:id="26"/>
    </w:p>
    <w:p w14:paraId="34A1C088" w14:textId="235EF356" w:rsidR="0021606E" w:rsidRDefault="0021606E" w:rsidP="0021606E">
      <w:pPr>
        <w:pStyle w:val="berschrift2"/>
      </w:pPr>
      <w:bookmarkStart w:id="27" w:name="_Toc30503723"/>
      <w:r>
        <w:t>Ölabfuhr</w:t>
      </w:r>
      <w:bookmarkEnd w:id="27"/>
    </w:p>
    <w:p w14:paraId="3000A24B" w14:textId="5563CBCF" w:rsidR="0021606E" w:rsidRPr="0021606E" w:rsidRDefault="0021606E" w:rsidP="0021606E">
      <w:pPr>
        <w:pStyle w:val="berschrift2"/>
      </w:pPr>
      <w:bookmarkStart w:id="28" w:name="_Toc30503724"/>
      <w:r>
        <w:t>Schmieranweisung und Kontrolle der Schmierung</w:t>
      </w:r>
      <w:bookmarkEnd w:id="28"/>
    </w:p>
    <w:p w14:paraId="3DB8D0EB" w14:textId="3301E5B7" w:rsidR="00835F7E" w:rsidRDefault="00835F7E" w:rsidP="00E308B7">
      <w:pPr>
        <w:pStyle w:val="berschrift1"/>
      </w:pPr>
      <w:bookmarkStart w:id="29" w:name="_Toc30503725"/>
      <w:r>
        <w:lastRenderedPageBreak/>
        <w:t>Gehäuse</w:t>
      </w:r>
      <w:bookmarkEnd w:id="29"/>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0" w:name="_Toc30503726"/>
      <w:r>
        <w:t>Wandstärke und Verrippung</w:t>
      </w:r>
      <w:bookmarkEnd w:id="30"/>
    </w:p>
    <w:p w14:paraId="3CE34F9F" w14:textId="77FF7BFD" w:rsidR="008C06E3" w:rsidRDefault="008C06E3" w:rsidP="008C06E3">
      <w:pPr>
        <w:pStyle w:val="berschrift2"/>
      </w:pPr>
      <w:bookmarkStart w:id="31" w:name="_Toc30503727"/>
      <w:r>
        <w:t>Respektabstände</w:t>
      </w:r>
      <w:bookmarkEnd w:id="31"/>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E308B7">
      <w:pPr>
        <w:pStyle w:val="berschrift1"/>
      </w:pPr>
      <w:bookmarkStart w:id="32" w:name="_Toc30503728"/>
      <w:r>
        <w:lastRenderedPageBreak/>
        <w:t>Drehmomentstütze</w:t>
      </w:r>
      <w:bookmarkEnd w:id="32"/>
    </w:p>
    <w:p w14:paraId="44527AFA" w14:textId="531FE47D" w:rsidR="00E308B7" w:rsidRPr="00E308B7" w:rsidRDefault="00E308B7" w:rsidP="00E308B7">
      <w:pPr>
        <w:pStyle w:val="berschrift2"/>
      </w:pPr>
      <w:bookmarkStart w:id="33" w:name="_Toc30503729"/>
      <w:r>
        <w:t>Schraubenberechnung</w:t>
      </w:r>
      <w:bookmarkEnd w:id="33"/>
    </w:p>
    <w:p w14:paraId="557A58DA" w14:textId="77777777" w:rsidR="00E308B7" w:rsidRPr="00E308B7" w:rsidRDefault="00E308B7" w:rsidP="00E308B7"/>
    <w:p w14:paraId="54B8963C" w14:textId="1912B22E" w:rsidR="003C2F2F" w:rsidRDefault="003C2F2F" w:rsidP="0099598F">
      <w:pPr>
        <w:pStyle w:val="berschrift1"/>
      </w:pPr>
      <w:bookmarkStart w:id="34" w:name="_Toc30503730"/>
      <w:r w:rsidRPr="00580774">
        <w:lastRenderedPageBreak/>
        <w:t>Montage- und Demontage</w:t>
      </w:r>
      <w:bookmarkEnd w:id="34"/>
    </w:p>
    <w:p w14:paraId="299F9892" w14:textId="04AFB8CA" w:rsidR="0021606E" w:rsidRPr="0021606E" w:rsidRDefault="0021606E" w:rsidP="0021606E">
      <w:pPr>
        <w:pStyle w:val="berschrift2"/>
      </w:pPr>
      <w:bookmarkStart w:id="35" w:name="_Toc30503731"/>
      <w:r>
        <w:t>Anschlussmaße</w:t>
      </w:r>
      <w:bookmarkEnd w:id="35"/>
    </w:p>
    <w:p w14:paraId="0752EC00" w14:textId="6AD67AEA" w:rsidR="00EB1CB4" w:rsidRPr="00EB1CB4" w:rsidRDefault="00EB1CB4" w:rsidP="005C045C">
      <w:pPr>
        <w:pStyle w:val="berschrift2"/>
      </w:pPr>
      <w:bookmarkStart w:id="36" w:name="_Toc30503732"/>
      <w:r>
        <w:t>Montageanleitung</w:t>
      </w:r>
      <w:bookmarkEnd w:id="36"/>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w:t>
            </w:r>
            <w:r>
              <w:lastRenderedPageBreak/>
              <w:t xml:space="preserve">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37" w:name="_Toc30503733"/>
      <w:r>
        <w:lastRenderedPageBreak/>
        <w:t>Demontage</w:t>
      </w:r>
      <w:r w:rsidR="00835F7E">
        <w:t>anleitung</w:t>
      </w:r>
      <w:bookmarkEnd w:id="37"/>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38" w:name="_Toc30503734"/>
      <w:r w:rsidRPr="00580774">
        <w:lastRenderedPageBreak/>
        <w:t>Visualisierung</w:t>
      </w:r>
      <w:bookmarkEnd w:id="38"/>
      <w:r w:rsidRPr="00580774">
        <w:t xml:space="preserve"> </w:t>
      </w:r>
    </w:p>
    <w:p w14:paraId="4DF8C620" w14:textId="77777777" w:rsidR="004B35ED" w:rsidRPr="00580774" w:rsidRDefault="004B35ED" w:rsidP="005C045C">
      <w:pPr>
        <w:pStyle w:val="berschrift2"/>
      </w:pPr>
      <w:bookmarkStart w:id="39" w:name="_Toc30503735"/>
      <w:r w:rsidRPr="00580774">
        <w:t>Gesamtansicht</w:t>
      </w:r>
      <w:bookmarkEnd w:id="39"/>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 xml:space="preserve">Im nachfolgenden Bild sieht man die Antriebstrommel der </w:t>
      </w:r>
      <w:proofErr w:type="gramStart"/>
      <w:r w:rsidRPr="005C045C">
        <w:rPr>
          <w:rFonts w:cs="Arial"/>
          <w:sz w:val="24"/>
          <w:szCs w:val="24"/>
        </w:rPr>
        <w:t>Variante  B</w:t>
      </w:r>
      <w:proofErr w:type="gramEnd"/>
      <w:r w:rsidRPr="005C045C">
        <w:rPr>
          <w:rFonts w:cs="Arial"/>
          <w:sz w:val="24"/>
          <w:szCs w:val="24"/>
        </w:rPr>
        <w:t xml:space="preserve"> (Spann</w:t>
      </w:r>
      <w:r w:rsidR="005C045C">
        <w:rPr>
          <w:rFonts w:cs="Arial"/>
          <w:sz w:val="24"/>
          <w:szCs w:val="24"/>
        </w:rPr>
        <w:t>-</w:t>
      </w:r>
      <w:r w:rsidRPr="005C045C">
        <w:rPr>
          <w:rFonts w:cs="Arial"/>
          <w:sz w:val="24"/>
          <w:szCs w:val="24"/>
        </w:rPr>
        <w:t xml:space="preserve">pressverband) in einer </w:t>
      </w:r>
      <w:proofErr w:type="spellStart"/>
      <w:r w:rsidRPr="005C045C">
        <w:rPr>
          <w:rFonts w:cs="Arial"/>
          <w:sz w:val="24"/>
          <w:szCs w:val="24"/>
        </w:rPr>
        <w:t>trimetrischen</w:t>
      </w:r>
      <w:proofErr w:type="spellEnd"/>
      <w:r w:rsidRPr="005C045C">
        <w:rPr>
          <w:rFonts w:cs="Arial"/>
          <w:sz w:val="24"/>
          <w:szCs w:val="24"/>
        </w:rPr>
        <w:t xml:space="preserve">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40" w:name="_Toc30503736"/>
      <w:r w:rsidRPr="00580774">
        <w:lastRenderedPageBreak/>
        <w:t>Explosionsansicht</w:t>
      </w:r>
      <w:bookmarkEnd w:id="40"/>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47"/>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41" w:name="_Toc30503737"/>
      <w:r w:rsidRPr="00580774">
        <w:lastRenderedPageBreak/>
        <w:t>Literaturverzeichnis</w:t>
      </w:r>
      <w:bookmarkEnd w:id="41"/>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r>
      <w:proofErr w:type="spellStart"/>
      <w:r w:rsidRPr="005C045C">
        <w:rPr>
          <w:rFonts w:cs="Arial"/>
          <w:sz w:val="24"/>
          <w:szCs w:val="24"/>
        </w:rPr>
        <w:t>Gomeringer</w:t>
      </w:r>
      <w:proofErr w:type="spellEnd"/>
      <w:r w:rsidRPr="005C045C">
        <w:rPr>
          <w:rFonts w:cs="Arial"/>
          <w:sz w:val="24"/>
          <w:szCs w:val="24"/>
        </w:rPr>
        <w:t xml:space="preserve">, Roland u. a.: Tabellenbuch Metall, </w:t>
      </w:r>
      <w:r w:rsidR="006573A3" w:rsidRPr="005C045C">
        <w:rPr>
          <w:rFonts w:cs="Arial"/>
          <w:sz w:val="24"/>
          <w:szCs w:val="24"/>
        </w:rPr>
        <w:t xml:space="preserve">47. Auflage, </w:t>
      </w:r>
      <w:r w:rsidRPr="005C045C">
        <w:rPr>
          <w:rFonts w:cs="Arial"/>
          <w:sz w:val="24"/>
          <w:szCs w:val="24"/>
        </w:rPr>
        <w:t>Haan-Gruiten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r>
      <w:proofErr w:type="spellStart"/>
      <w:r w:rsidRPr="005C045C">
        <w:rPr>
          <w:rFonts w:cs="Arial"/>
          <w:sz w:val="24"/>
          <w:szCs w:val="24"/>
        </w:rPr>
        <w:t>Steinhilper</w:t>
      </w:r>
      <w:proofErr w:type="spellEnd"/>
      <w:r w:rsidRPr="005C045C">
        <w:rPr>
          <w:rFonts w:cs="Arial"/>
          <w:sz w:val="24"/>
          <w:szCs w:val="24"/>
        </w:rPr>
        <w:t>,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w:t>
      </w:r>
      <w:proofErr w:type="spellStart"/>
      <w:r w:rsidR="00112592" w:rsidRPr="005C045C">
        <w:rPr>
          <w:rFonts w:cs="Arial"/>
          <w:sz w:val="24"/>
          <w:szCs w:val="24"/>
        </w:rPr>
        <w:t>unimarket</w:t>
      </w:r>
      <w:proofErr w:type="spellEnd"/>
      <w:r w:rsidR="00112592" w:rsidRPr="005C045C">
        <w:rPr>
          <w:rFonts w:cs="Arial"/>
          <w:sz w:val="24"/>
          <w:szCs w:val="24"/>
        </w:rPr>
        <w:t xml:space="preserve"> AG: </w:t>
      </w:r>
      <w:proofErr w:type="spellStart"/>
      <w:r w:rsidRPr="005C045C">
        <w:rPr>
          <w:rFonts w:cs="Arial"/>
          <w:sz w:val="24"/>
          <w:szCs w:val="24"/>
        </w:rPr>
        <w:t>fischer</w:t>
      </w:r>
      <w:proofErr w:type="spellEnd"/>
      <w:r w:rsidRPr="005C045C">
        <w:rPr>
          <w:rFonts w:cs="Arial"/>
          <w:sz w:val="24"/>
          <w:szCs w:val="24"/>
        </w:rPr>
        <w:t xml:space="preserve"> Bolzenanker FAZ II</w:t>
      </w:r>
      <w:r w:rsidR="00112592" w:rsidRPr="005C045C">
        <w:rPr>
          <w:rFonts w:cs="Arial"/>
          <w:sz w:val="24"/>
          <w:szCs w:val="24"/>
        </w:rPr>
        <w:t>, Heerbrugg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44910" w14:textId="77777777" w:rsidR="00A113D8" w:rsidRDefault="00A113D8">
      <w:r>
        <w:separator/>
      </w:r>
    </w:p>
  </w:endnote>
  <w:endnote w:type="continuationSeparator" w:id="0">
    <w:p w14:paraId="15657F5B" w14:textId="77777777" w:rsidR="00A113D8" w:rsidRDefault="00A11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423242" w:rsidRDefault="00423242" w:rsidP="008744BD">
    <w:pPr>
      <w:pStyle w:val="Fuzeile"/>
      <w:jc w:val="right"/>
    </w:pPr>
  </w:p>
  <w:p w14:paraId="7F566132" w14:textId="6DD9F2C0" w:rsidR="00423242" w:rsidRDefault="00423242"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423242" w:rsidRDefault="00423242" w:rsidP="008744BD">
    <w:pPr>
      <w:pStyle w:val="Fuzeile"/>
      <w:jc w:val="right"/>
    </w:pPr>
    <w:r>
      <w:fldChar w:fldCharType="begin"/>
    </w:r>
    <w:r>
      <w:instrText>PAGE   \* MERGEFORMAT</w:instrText>
    </w:r>
    <w:r>
      <w:fldChar w:fldCharType="separate"/>
    </w:r>
    <w:r>
      <w:rPr>
        <w:noProof/>
      </w:rPr>
      <w:t>12</w:t>
    </w:r>
    <w:r>
      <w:fldChar w:fldCharType="end"/>
    </w:r>
  </w:p>
  <w:p w14:paraId="5340DCF9" w14:textId="7A6A0F1A" w:rsidR="00423242" w:rsidRDefault="00423242"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6A6E4" w14:textId="77777777" w:rsidR="00A113D8" w:rsidRDefault="00A113D8">
      <w:r>
        <w:separator/>
      </w:r>
    </w:p>
  </w:footnote>
  <w:footnote w:type="continuationSeparator" w:id="0">
    <w:p w14:paraId="15C89E62" w14:textId="77777777" w:rsidR="00A113D8" w:rsidRDefault="00A113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423242" w:rsidRDefault="00423242">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135A"/>
    <w:rsid w:val="008C25BA"/>
    <w:rsid w:val="008C4505"/>
    <w:rsid w:val="008D03CD"/>
    <w:rsid w:val="008D125D"/>
    <w:rsid w:val="008D12B3"/>
    <w:rsid w:val="008D2C7F"/>
    <w:rsid w:val="008D3937"/>
    <w:rsid w:val="008D4119"/>
    <w:rsid w:val="008D514A"/>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77CC"/>
    <w:rsid w:val="00EE40DC"/>
    <w:rsid w:val="00EE4AEB"/>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7353E-6672-41E8-A201-6B8CE98A4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2089</Words>
  <Characters>13165</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15224</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148</cp:revision>
  <cp:lastPrinted>2019-11-27T08:29:00Z</cp:lastPrinted>
  <dcterms:created xsi:type="dcterms:W3CDTF">2019-10-02T13:09:00Z</dcterms:created>
  <dcterms:modified xsi:type="dcterms:W3CDTF">2020-01-22T12:57:00Z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