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114300</wp:posOffset>
            </wp:positionV>
            <wp:extent cx="7414678" cy="40338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4678" cy="4033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ab1a"/>
          <w:rtl w:val="0"/>
        </w:rPr>
        <w:t xml:space="preserve">wait (X) seconds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Wartet eine bestimmte Anzahl an Sekunden, bevor der Code weiterläuft.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ab1a"/>
          <w:rtl w:val="0"/>
        </w:rPr>
        <w:t xml:space="preserve">forever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Wiederholt den enthaltenen Code unendlich oft.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ab1a"/>
          <w:rtl w:val="0"/>
        </w:rPr>
        <w:t xml:space="preserve">if &lt;X&gt; then |Code| else |Code|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Führt den oberen Code nur aus, wenn die Bedingung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&lt;X&gt;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wahr ist. Andernfalls wird der untere Code ausgeführt.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rtl w:val="0"/>
        </w:rPr>
        <w:t xml:space="preserve">if &lt;X&gt; then |Code|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Führt den Code nur aus, wenn die Bedingung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&lt;X&gt;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wahr ist.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rtl w:val="0"/>
        </w:rPr>
        <w:t xml:space="preserve">when "Grüne Flagge" clicked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Sobald die grüne Flagge oben rechts in Scratch gedrückt wird, startet der nachfolgende Code.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cb1d6"/>
          <w:rtl w:val="0"/>
        </w:rPr>
        <w:t xml:space="preserve">touching (XY)?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Prüft, ob das Objekt ein anderes Objekt oder eine bestimmte Farbe berührt.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cb1d6"/>
          <w:rtl w:val="0"/>
        </w:rPr>
        <w:t xml:space="preserve">Key (XY) pressed?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Prüft, ob eine bestimmte Taste auf der Tastatur gedrückt wurde.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c97ff"/>
          <w:rtl w:val="0"/>
        </w:rPr>
        <w:t xml:space="preserve">go to (random position)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Das Objekt erscheint an einer zufälligen Position auf der Bühne.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c97ff"/>
          <w:rtl w:val="0"/>
        </w:rPr>
        <w:t xml:space="preserve">glide (X) secs to (random position)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Das Objekt bewegt sich innerhalb von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Sekunden an eine zufällige Position.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c97ff"/>
          <w:rtl w:val="0"/>
        </w:rPr>
        <w:t xml:space="preserve">change (x oder y) by (Einheit)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Verändert die X- oder Y-Koordinate des Objekts um die angegebene Anzahl an Einheiten (z. B.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