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55"/>
        <w:gridCol w:w="1905"/>
        <w:tblGridChange w:id="0">
          <w:tblGrid>
            <w:gridCol w:w="6855"/>
            <w:gridCol w:w="1905"/>
          </w:tblGrid>
        </w:tblGridChange>
      </w:tblGrid>
      <w:tr>
        <w:trPr>
          <w:trHeight w:val="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999450683593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Brais Eduard, Ragazzon Luca, Joel Stafa, Scapol Luca, Matteo Peruch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9999389648437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Specifica del caso d’uso: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CensorBot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1.489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48.17871093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9.6539306640625" w:firstLine="0"/>
        <w:jc w:val="right"/>
        <w:rPr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d’uso: </w:t>
      </w:r>
      <w:r w:rsidDel="00000000" w:rsidR="00000000" w:rsidRPr="00000000">
        <w:rPr>
          <w:b w:val="1"/>
          <w:sz w:val="36"/>
          <w:szCs w:val="36"/>
          <w:rtl w:val="0"/>
        </w:rPr>
        <w:t xml:space="preserve">CensorBot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9.65393066406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Breve descrizione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0810546875" w:line="349.8404788970947" w:lineRule="auto"/>
        <w:ind w:left="0" w:right="39.1552734375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Questo caso d’uso descrive come censu</w:t>
      </w:r>
      <w:r w:rsidDel="00000000" w:rsidR="00000000" w:rsidRPr="00000000">
        <w:rPr>
          <w:sz w:val="20"/>
          <w:szCs w:val="20"/>
          <w:rtl w:val="0"/>
        </w:rPr>
        <w:t xml:space="preserve">rare parole scurrili tramite un bot funzionante attraverso Telegram.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0810546875" w:line="349.8404788970947" w:lineRule="auto"/>
        <w:ind w:left="0" w:right="39.1552734375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</w:t>
      </w:r>
      <w:r w:rsidDel="00000000" w:rsidR="00000000" w:rsidRPr="00000000">
        <w:rPr>
          <w:b w:val="1"/>
          <w:sz w:val="20"/>
          <w:szCs w:val="20"/>
          <w:rtl w:val="0"/>
        </w:rPr>
        <w:t xml:space="preserve">Attori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16.580810546875" w:line="240" w:lineRule="auto"/>
        <w:ind w:left="720" w:right="0" w:hanging="36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Utente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Amministratore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6005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1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18"/>
          <w:sz w:val="20"/>
          <w:szCs w:val="20"/>
          <w:u w:val="none"/>
          <w:shd w:fill="auto" w:val="clear"/>
          <w:vertAlign w:val="baseline"/>
          <w:rtl w:val="0"/>
        </w:rPr>
        <w:t xml:space="preserve">Scenario principale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580810546875" w:line="240" w:lineRule="auto"/>
        <w:ind w:left="720" w:right="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b w:val="1"/>
          <w:sz w:val="20"/>
          <w:szCs w:val="20"/>
          <w:rtl w:val="0"/>
        </w:rPr>
        <w:t xml:space="preserve">Precondizioni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(Entry condition)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5802001953125" w:line="240" w:lineRule="auto"/>
        <w:ind w:left="856.9999694824219" w:right="0" w:firstLine="0"/>
        <w:jc w:val="left"/>
        <w:rPr>
          <w:color w:val="1a1a18"/>
          <w:sz w:val="20"/>
          <w:szCs w:val="20"/>
        </w:rPr>
      </w:pPr>
      <w:r w:rsidDel="00000000" w:rsidR="00000000" w:rsidRPr="00000000">
        <w:rPr>
          <w:color w:val="1a1a18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8"/>
          <w:sz w:val="20"/>
          <w:szCs w:val="20"/>
          <w:u w:val="none"/>
          <w:shd w:fill="auto" w:val="clear"/>
          <w:vertAlign w:val="baseline"/>
          <w:rtl w:val="0"/>
        </w:rPr>
        <w:t xml:space="preserve">uesto caso d’uso inizia quando l'</w:t>
      </w:r>
      <w:r w:rsidDel="00000000" w:rsidR="00000000" w:rsidRPr="00000000">
        <w:rPr>
          <w:color w:val="1a1a18"/>
          <w:sz w:val="20"/>
          <w:szCs w:val="20"/>
          <w:rtl w:val="0"/>
        </w:rPr>
        <w:t xml:space="preserve">amministratore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8"/>
          <w:sz w:val="20"/>
          <w:szCs w:val="20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color w:val="1a1a18"/>
          <w:sz w:val="20"/>
          <w:szCs w:val="20"/>
          <w:rtl w:val="0"/>
        </w:rPr>
        <w:t xml:space="preserve">ggiunge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8"/>
          <w:sz w:val="20"/>
          <w:szCs w:val="20"/>
          <w:u w:val="none"/>
          <w:shd w:fill="auto" w:val="clear"/>
          <w:vertAlign w:val="baseline"/>
          <w:rtl w:val="0"/>
        </w:rPr>
        <w:t xml:space="preserve"> il bot </w:t>
      </w:r>
      <w:r w:rsidDel="00000000" w:rsidR="00000000" w:rsidRPr="00000000">
        <w:rPr>
          <w:color w:val="1a1a18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8"/>
          <w:sz w:val="20"/>
          <w:szCs w:val="20"/>
          <w:u w:val="none"/>
          <w:shd w:fill="auto" w:val="clear"/>
          <w:vertAlign w:val="baseline"/>
          <w:rtl w:val="0"/>
        </w:rPr>
        <w:t xml:space="preserve"> una chat.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5802001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Flusso di eventi principale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0810546875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Il caso d’uso inizia quando </w:t>
      </w:r>
      <w:r w:rsidDel="00000000" w:rsidR="00000000" w:rsidRPr="00000000">
        <w:rPr>
          <w:sz w:val="20"/>
          <w:szCs w:val="20"/>
          <w:rtl w:val="0"/>
        </w:rPr>
        <w:t xml:space="preserve">l’amministratore aggiunge il bot alla chat.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sz w:val="20"/>
          <w:szCs w:val="20"/>
          <w:rtl w:val="0"/>
        </w:rPr>
        <w:t xml:space="preserve">L’amministratore e l’utente conversano attraverso la chat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3.399963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Il bot </w:t>
      </w:r>
      <w:r w:rsidDel="00000000" w:rsidR="00000000" w:rsidRPr="00000000">
        <w:rPr>
          <w:sz w:val="20"/>
          <w:szCs w:val="20"/>
          <w:rtl w:val="0"/>
        </w:rPr>
        <w:t xml:space="preserve">controlla i messaggi inviati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3.399963378906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Il bo</w:t>
      </w:r>
      <w:r w:rsidDel="00000000" w:rsidR="00000000" w:rsidRPr="00000000">
        <w:rPr>
          <w:sz w:val="20"/>
          <w:szCs w:val="20"/>
          <w:rtl w:val="0"/>
        </w:rPr>
        <w:t xml:space="preserve">t censura le parole rilevate sostituendole con degli asterischi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3.399963378906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Il bot avvisa nella chat che è stata inviata una parola scurrile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3.399963378906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L’amministratore disabilita il bot tramite un comando.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3.399963378906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Il caso d’uso termina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606689453125" w:line="240" w:lineRule="auto"/>
        <w:ind w:left="720" w:right="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 Post-</w:t>
      </w:r>
      <w:r w:rsidDel="00000000" w:rsidR="00000000" w:rsidRPr="00000000">
        <w:rPr>
          <w:b w:val="1"/>
          <w:sz w:val="20"/>
          <w:szCs w:val="20"/>
          <w:rtl w:val="0"/>
        </w:rPr>
        <w:t xml:space="preserve">condizioni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(Exit condition)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02001953125" w:line="229.88847255706787" w:lineRule="auto"/>
        <w:ind w:left="863.2000732421875" w:right="127.30224609375" w:hanging="4.60006713867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1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8"/>
          <w:sz w:val="20"/>
          <w:szCs w:val="20"/>
          <w:u w:val="none"/>
          <w:shd w:fill="auto" w:val="clear"/>
          <w:vertAlign w:val="baseline"/>
          <w:rtl w:val="0"/>
        </w:rPr>
        <w:t xml:space="preserve">Questo caso d’uso termina quando</w:t>
      </w:r>
      <w:r w:rsidDel="00000000" w:rsidR="00000000" w:rsidRPr="00000000">
        <w:rPr>
          <w:color w:val="1a1a18"/>
          <w:sz w:val="20"/>
          <w:szCs w:val="20"/>
          <w:rtl w:val="0"/>
        </w:rPr>
        <w:t xml:space="preserve"> il bot censura la parola.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80810546875" w:line="240" w:lineRule="auto"/>
        <w:ind w:left="0" w:right="0" w:firstLine="0"/>
        <w:jc w:val="left"/>
        <w:rPr>
          <w:color w:val="1a1a18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38.358154296875" w:top="970" w:left="1670" w:right="18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