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18C30" w14:textId="3A5674C6" w:rsidR="001D1390" w:rsidRPr="00D43152" w:rsidRDefault="00C86713" w:rsidP="00D43152">
      <w:pPr>
        <w:pStyle w:val="IOPTitle"/>
      </w:pPr>
      <w:r>
        <w:rPr>
          <w:rStyle w:val="IOPTitleChar"/>
          <w:b/>
        </w:rPr>
        <w:t>Investigating fetal movements in reaction</w:t>
      </w:r>
      <w:r w:rsidR="00E17AC3">
        <w:rPr>
          <w:rStyle w:val="IOPTitleChar"/>
          <w:b/>
        </w:rPr>
        <w:t xml:space="preserve"> to auditory stimuli in late pregnancy: results of the ANNA trial. </w:t>
      </w:r>
    </w:p>
    <w:p w14:paraId="3E4BE9AD" w14:textId="106B9436" w:rsidR="00D43152" w:rsidRDefault="00E17AC3" w:rsidP="00D43152">
      <w:pPr>
        <w:pStyle w:val="IOPAuthor"/>
        <w:rPr>
          <w:vertAlign w:val="superscript"/>
        </w:rPr>
      </w:pPr>
      <w:r>
        <w:t>Matteo Quartagno</w:t>
      </w:r>
      <w:r w:rsidR="00D43152">
        <w:rPr>
          <w:vertAlign w:val="superscript"/>
        </w:rPr>
        <w:t>1</w:t>
      </w:r>
      <w:r w:rsidR="00D43152">
        <w:t xml:space="preserve">, </w:t>
      </w:r>
      <w:r>
        <w:t>Anna Quartagno</w:t>
      </w:r>
      <w:r>
        <w:rPr>
          <w:vertAlign w:val="superscript"/>
        </w:rPr>
        <w:t>1,2</w:t>
      </w:r>
      <w:r w:rsidR="00D43152">
        <w:t xml:space="preserve"> and </w:t>
      </w:r>
      <w:r>
        <w:t>Thea Ilaria Piovano</w:t>
      </w:r>
      <w:r w:rsidR="00D43152">
        <w:rPr>
          <w:vertAlign w:val="superscript"/>
        </w:rPr>
        <w:t>2</w:t>
      </w:r>
    </w:p>
    <w:p w14:paraId="01505C55" w14:textId="6B0B7309" w:rsidR="00D43152" w:rsidRDefault="00D43152" w:rsidP="00D43152">
      <w:pPr>
        <w:pStyle w:val="IOPAff"/>
      </w:pPr>
      <w:r>
        <w:rPr>
          <w:vertAlign w:val="superscript"/>
        </w:rPr>
        <w:t xml:space="preserve">1 </w:t>
      </w:r>
      <w:r>
        <w:t xml:space="preserve">Department </w:t>
      </w:r>
      <w:r w:rsidR="007206E2">
        <w:t>of Fatherhood</w:t>
      </w:r>
      <w:r>
        <w:t>, Institut</w:t>
      </w:r>
      <w:r w:rsidR="007206E2">
        <w:t>e of Child Production</w:t>
      </w:r>
      <w:r>
        <w:t xml:space="preserve">, </w:t>
      </w:r>
      <w:r w:rsidR="007206E2">
        <w:t>London</w:t>
      </w:r>
      <w:r>
        <w:t xml:space="preserve">, </w:t>
      </w:r>
      <w:r w:rsidR="007206E2">
        <w:t>UK</w:t>
      </w:r>
    </w:p>
    <w:p w14:paraId="02F2CB20" w14:textId="676C0168" w:rsidR="00D43152" w:rsidRDefault="00D43152" w:rsidP="00D43152">
      <w:pPr>
        <w:pStyle w:val="IOPAff"/>
      </w:pPr>
      <w:r>
        <w:rPr>
          <w:vertAlign w:val="superscript"/>
        </w:rPr>
        <w:t xml:space="preserve">2 </w:t>
      </w:r>
      <w:r>
        <w:t>Department</w:t>
      </w:r>
      <w:r w:rsidR="00D74B07">
        <w:t xml:space="preserve"> </w:t>
      </w:r>
      <w:r w:rsidR="007206E2">
        <w:t>of Motherhood</w:t>
      </w:r>
      <w:r>
        <w:t>, Institut</w:t>
      </w:r>
      <w:r w:rsidR="00D8567C">
        <w:t>e</w:t>
      </w:r>
      <w:r w:rsidR="00D74B07">
        <w:t xml:space="preserve"> </w:t>
      </w:r>
      <w:r w:rsidR="007206E2">
        <w:t>of Child Production</w:t>
      </w:r>
      <w:r>
        <w:t xml:space="preserve">, </w:t>
      </w:r>
      <w:r w:rsidR="007206E2">
        <w:t>London, UK</w:t>
      </w:r>
    </w:p>
    <w:p w14:paraId="37673E7A" w14:textId="77777777" w:rsidR="00D74B07" w:rsidRDefault="00D74B07" w:rsidP="00D43152">
      <w:pPr>
        <w:pStyle w:val="IOPAff"/>
      </w:pPr>
    </w:p>
    <w:p w14:paraId="0ED4A7F9" w14:textId="763FEFE0" w:rsidR="00D43152" w:rsidRPr="00D43152" w:rsidRDefault="00D74B07" w:rsidP="00D43152">
      <w:pPr>
        <w:pStyle w:val="IOPAff"/>
      </w:pPr>
      <w:r>
        <w:t xml:space="preserve">E-mail: </w:t>
      </w:r>
      <w:r w:rsidR="00774C65">
        <w:t>m.quartagno</w:t>
      </w:r>
      <w:r>
        <w:t>@</w:t>
      </w:r>
      <w:r w:rsidR="00774C65">
        <w:t>ucl.ac.uk</w:t>
      </w:r>
    </w:p>
    <w:p w14:paraId="0F3CB7ED" w14:textId="77777777" w:rsidR="00D43152" w:rsidRDefault="00D43152" w:rsidP="00D43152">
      <w:pPr>
        <w:pStyle w:val="IOPAff"/>
      </w:pPr>
    </w:p>
    <w:p w14:paraId="2768C8FB" w14:textId="5BC31F25" w:rsidR="00D74B07" w:rsidRDefault="00D74B07" w:rsidP="00D43152">
      <w:pPr>
        <w:pStyle w:val="IOPAff"/>
      </w:pPr>
      <w:r>
        <w:t xml:space="preserve">Received </w:t>
      </w:r>
      <w:r w:rsidR="00774C65">
        <w:t>30 Dec 2019</w:t>
      </w:r>
    </w:p>
    <w:p w14:paraId="79F2FC67" w14:textId="7CAB90C7" w:rsidR="00D74B07" w:rsidRDefault="00D74B07" w:rsidP="00D43152">
      <w:pPr>
        <w:pStyle w:val="IOPAff"/>
      </w:pPr>
      <w:r>
        <w:t xml:space="preserve">Accepted for publication </w:t>
      </w:r>
      <w:r w:rsidR="00774C65">
        <w:t>16 Sept 2020</w:t>
      </w:r>
    </w:p>
    <w:p w14:paraId="79C9F699" w14:textId="5FBE5BED" w:rsidR="00D74B07" w:rsidRDefault="00D74B07" w:rsidP="00D43152">
      <w:pPr>
        <w:pStyle w:val="IOPAff"/>
      </w:pPr>
      <w:r>
        <w:t xml:space="preserve">Published </w:t>
      </w:r>
      <w:r w:rsidR="00774C65">
        <w:t>2</w:t>
      </w:r>
      <w:r w:rsidR="00D8567C">
        <w:t>2</w:t>
      </w:r>
      <w:r w:rsidR="00774C65">
        <w:t xml:space="preserve"> Sept 2020</w:t>
      </w:r>
    </w:p>
    <w:p w14:paraId="54063D19" w14:textId="77777777" w:rsidR="00D74B07" w:rsidRDefault="00D74B07" w:rsidP="00D74B07">
      <w:pPr>
        <w:pStyle w:val="IOPH1"/>
      </w:pPr>
      <w:r>
        <w:t>Abstract</w:t>
      </w:r>
    </w:p>
    <w:p w14:paraId="0E62C91E" w14:textId="5CFF6366" w:rsidR="00D74B07" w:rsidRDefault="00D8567C" w:rsidP="00D74B07">
      <w:pPr>
        <w:pStyle w:val="IOPAbsText"/>
        <w:rPr>
          <w:noProof/>
        </w:rPr>
      </w:pPr>
      <w:r w:rsidRPr="005519AE">
        <w:rPr>
          <w:b/>
          <w:bCs/>
          <w:noProof/>
        </w:rPr>
        <w:t>Background.</w:t>
      </w:r>
      <w:r>
        <w:rPr>
          <w:noProof/>
        </w:rPr>
        <w:t xml:space="preserve"> T</w:t>
      </w:r>
      <w:r w:rsidR="005519AE">
        <w:rPr>
          <w:noProof/>
        </w:rPr>
        <w:t>h</w:t>
      </w:r>
      <w:r>
        <w:rPr>
          <w:noProof/>
        </w:rPr>
        <w:t xml:space="preserve">e fetal auditory system apparently develops around 25 weeks of pregnancy, although I do not really guarantee that this is correct. What is less clear is whether fetuses can actually react to their parents talking to them. </w:t>
      </w:r>
    </w:p>
    <w:p w14:paraId="55765502" w14:textId="77777777" w:rsidR="00D8567C" w:rsidRDefault="00D8567C" w:rsidP="00D74B07">
      <w:pPr>
        <w:pStyle w:val="IOPAbsText"/>
        <w:rPr>
          <w:noProof/>
        </w:rPr>
      </w:pPr>
      <w:r w:rsidRPr="005519AE">
        <w:rPr>
          <w:b/>
          <w:bCs/>
          <w:noProof/>
        </w:rPr>
        <w:t>Methods.</w:t>
      </w:r>
      <w:r>
        <w:rPr>
          <w:noProof/>
        </w:rPr>
        <w:t xml:space="preserve"> We designed a randomised trial to compare the movement patterns of Anna, our daughter, when her father talked towards her or not. The primary analysis model was a Poisson regression model fully adjusted for all collected baseline variables thought to be associated with the outcome. </w:t>
      </w:r>
    </w:p>
    <w:p w14:paraId="4F650EAB" w14:textId="29ABF0EB" w:rsidR="00D8567C" w:rsidRDefault="00D8567C" w:rsidP="00D74B07">
      <w:pPr>
        <w:pStyle w:val="IOPAbsText"/>
        <w:rPr>
          <w:noProof/>
        </w:rPr>
      </w:pPr>
      <w:r w:rsidRPr="005519AE">
        <w:rPr>
          <w:b/>
          <w:bCs/>
          <w:noProof/>
        </w:rPr>
        <w:t>Results.</w:t>
      </w:r>
      <w:r>
        <w:rPr>
          <w:noProof/>
        </w:rPr>
        <w:t xml:space="preserve"> There was no evidence that Anna moved more when talked at (IRR: 1.06 [0.87,1.31]) </w:t>
      </w:r>
      <w:r w:rsidR="005519AE">
        <w:rPr>
          <w:noProof/>
        </w:rPr>
        <w:t xml:space="preserve">nor that she moved more often (OR: 0.96 [0.51, 1.8]). There was a highly significant interaction (p&lt;0.0001) with pregnancy month, suggesting the baby might be more responsive in later pregnancy. </w:t>
      </w:r>
    </w:p>
    <w:p w14:paraId="44462736" w14:textId="4B76B9F8" w:rsidR="005519AE" w:rsidRDefault="005519AE" w:rsidP="00D74B07">
      <w:pPr>
        <w:pStyle w:val="IOPAbsText"/>
      </w:pPr>
      <w:r w:rsidRPr="005519AE">
        <w:rPr>
          <w:b/>
          <w:bCs/>
          <w:noProof/>
        </w:rPr>
        <w:t>Conclusion.</w:t>
      </w:r>
      <w:r>
        <w:rPr>
          <w:noProof/>
        </w:rPr>
        <w:t xml:space="preserve"> We could not prove whether </w:t>
      </w:r>
      <w:r w:rsidR="00BD4366">
        <w:rPr>
          <w:noProof/>
        </w:rPr>
        <w:t xml:space="preserve">our </w:t>
      </w:r>
      <w:r>
        <w:rPr>
          <w:noProof/>
        </w:rPr>
        <w:t>bab</w:t>
      </w:r>
      <w:r w:rsidR="00BD4366">
        <w:rPr>
          <w:noProof/>
        </w:rPr>
        <w:t>y</w:t>
      </w:r>
      <w:r>
        <w:rPr>
          <w:noProof/>
        </w:rPr>
        <w:t xml:space="preserve"> move</w:t>
      </w:r>
      <w:r w:rsidR="00BD4366">
        <w:rPr>
          <w:noProof/>
        </w:rPr>
        <w:t>d</w:t>
      </w:r>
      <w:r>
        <w:rPr>
          <w:noProof/>
        </w:rPr>
        <w:t xml:space="preserve"> differently when talked at in the womb, but future research will investigate whether this was due to us starting the experiment too early. </w:t>
      </w:r>
    </w:p>
    <w:p w14:paraId="7ECA3FFD" w14:textId="02AEDADC" w:rsidR="005223F4" w:rsidRDefault="005223F4" w:rsidP="005223F4">
      <w:pPr>
        <w:pStyle w:val="IOPKwd"/>
      </w:pPr>
      <w:r w:rsidRPr="005519AE">
        <w:rPr>
          <w:b/>
          <w:bCs/>
        </w:rPr>
        <w:t>Keywords:</w:t>
      </w:r>
      <w:r>
        <w:t xml:space="preserve"> </w:t>
      </w:r>
      <w:r w:rsidR="007206E2">
        <w:t>Baby, hearing, father, does not care at all</w:t>
      </w:r>
    </w:p>
    <w:p w14:paraId="3005C0AD" w14:textId="77777777" w:rsidR="005223F4" w:rsidRDefault="005223F4" w:rsidP="005223F4">
      <w:pPr>
        <w:pStyle w:val="IOPKwd"/>
      </w:pPr>
    </w:p>
    <w:p w14:paraId="67BD78BF"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6ACE37A9" w14:textId="129A984F" w:rsidR="00A40AFB" w:rsidRDefault="00A40AFB" w:rsidP="00A40AFB">
      <w:pPr>
        <w:pStyle w:val="IOPH1"/>
      </w:pPr>
      <w:r>
        <w:t xml:space="preserve">1. </w:t>
      </w:r>
      <w:r w:rsidR="007206E2">
        <w:t>Background</w:t>
      </w:r>
    </w:p>
    <w:p w14:paraId="043A4D67" w14:textId="275E6A94" w:rsidR="00396087" w:rsidRDefault="007206E2" w:rsidP="0055274C">
      <w:pPr>
        <w:pStyle w:val="IOPText"/>
        <w:rPr>
          <w:noProof/>
        </w:rPr>
      </w:pPr>
      <w:r>
        <w:rPr>
          <w:noProof/>
        </w:rPr>
        <w:t xml:space="preserve">The first pregnancy is </w:t>
      </w:r>
      <w:r w:rsidR="00B4545E">
        <w:rPr>
          <w:noProof/>
        </w:rPr>
        <w:t xml:space="preserve">known to be </w:t>
      </w:r>
      <w:r>
        <w:rPr>
          <w:noProof/>
        </w:rPr>
        <w:t xml:space="preserve">perhaps </w:t>
      </w:r>
      <w:r w:rsidR="00B4545E">
        <w:rPr>
          <w:noProof/>
        </w:rPr>
        <w:t xml:space="preserve">the most </w:t>
      </w:r>
      <w:r>
        <w:rPr>
          <w:noProof/>
        </w:rPr>
        <w:t xml:space="preserve">important moment for a couple. Every </w:t>
      </w:r>
      <w:r w:rsidRPr="00B4545E">
        <w:rPr>
          <w:i/>
          <w:iCs/>
          <w:noProof/>
        </w:rPr>
        <w:t>first</w:t>
      </w:r>
      <w:r>
        <w:rPr>
          <w:noProof/>
        </w:rPr>
        <w:t xml:space="preserve"> pregnancy has</w:t>
      </w:r>
      <w:r w:rsidR="00B4545E">
        <w:rPr>
          <w:noProof/>
        </w:rPr>
        <w:t xml:space="preserve"> itself</w:t>
      </w:r>
      <w:r>
        <w:rPr>
          <w:noProof/>
        </w:rPr>
        <w:t xml:space="preserve"> a lot of </w:t>
      </w:r>
      <w:r w:rsidRPr="00B4545E">
        <w:rPr>
          <w:i/>
          <w:iCs/>
          <w:noProof/>
        </w:rPr>
        <w:t>first</w:t>
      </w:r>
      <w:r>
        <w:rPr>
          <w:noProof/>
        </w:rPr>
        <w:t xml:space="preserve"> things. The </w:t>
      </w:r>
      <w:r w:rsidRPr="00B4545E">
        <w:rPr>
          <w:i/>
          <w:iCs/>
          <w:noProof/>
        </w:rPr>
        <w:t>first</w:t>
      </w:r>
      <w:r>
        <w:rPr>
          <w:noProof/>
        </w:rPr>
        <w:t xml:space="preserve"> </w:t>
      </w:r>
      <w:r w:rsidR="00B4545E">
        <w:rPr>
          <w:noProof/>
        </w:rPr>
        <w:t xml:space="preserve">positive test, the </w:t>
      </w:r>
      <w:r w:rsidR="00B4545E" w:rsidRPr="00B4545E">
        <w:rPr>
          <w:i/>
          <w:iCs/>
          <w:noProof/>
        </w:rPr>
        <w:t>first</w:t>
      </w:r>
      <w:r w:rsidR="00B4545E">
        <w:rPr>
          <w:noProof/>
        </w:rPr>
        <w:t xml:space="preserve"> scan, the </w:t>
      </w:r>
      <w:r w:rsidR="00B4545E" w:rsidRPr="00B4545E">
        <w:rPr>
          <w:i/>
          <w:iCs/>
          <w:noProof/>
        </w:rPr>
        <w:t>first</w:t>
      </w:r>
      <w:r w:rsidR="00B4545E">
        <w:rPr>
          <w:noProof/>
        </w:rPr>
        <w:t xml:space="preserve"> kg of body weight gained by the mother and lost by the father to stress, the </w:t>
      </w:r>
      <w:r w:rsidR="00B4545E" w:rsidRPr="00B4545E">
        <w:rPr>
          <w:i/>
          <w:iCs/>
          <w:noProof/>
        </w:rPr>
        <w:t>first</w:t>
      </w:r>
      <w:r w:rsidR="00B4545E">
        <w:rPr>
          <w:noProof/>
        </w:rPr>
        <w:t xml:space="preserve"> kick... </w:t>
      </w:r>
    </w:p>
    <w:p w14:paraId="4BB81766" w14:textId="60B15CA7" w:rsidR="0055274C" w:rsidRDefault="00B4545E" w:rsidP="0055274C">
      <w:pPr>
        <w:pStyle w:val="IOPText"/>
        <w:rPr>
          <w:noProof/>
        </w:rPr>
      </w:pPr>
      <w:r>
        <w:rPr>
          <w:noProof/>
        </w:rPr>
        <w:t>All of these things were experienced by the first and last author of this paper (henceforth the father and the mother), while waiting for the second author (henceforth, Anna)</w:t>
      </w:r>
      <w:r w:rsidR="0055274C">
        <w:rPr>
          <w:noProof/>
        </w:rPr>
        <w:t>.</w:t>
      </w:r>
      <w:r>
        <w:rPr>
          <w:noProof/>
        </w:rPr>
        <w:t xml:space="preserve"> In particular, the first fetal movements felt by the mother led </w:t>
      </w:r>
      <w:r w:rsidR="00BD4366">
        <w:rPr>
          <w:noProof/>
        </w:rPr>
        <w:t xml:space="preserve">to </w:t>
      </w:r>
      <w:r>
        <w:rPr>
          <w:noProof/>
        </w:rPr>
        <w:t xml:space="preserve">the father talking to her belly, in the hope Anna </w:t>
      </w:r>
      <w:r w:rsidR="0008350B">
        <w:rPr>
          <w:noProof/>
        </w:rPr>
        <w:t>w</w:t>
      </w:r>
      <w:r>
        <w:rPr>
          <w:noProof/>
        </w:rPr>
        <w:t xml:space="preserve">ould listen. </w:t>
      </w:r>
    </w:p>
    <w:p w14:paraId="7066799F" w14:textId="63728993" w:rsidR="0055274C" w:rsidRDefault="00E846BE" w:rsidP="0055274C">
      <w:pPr>
        <w:pStyle w:val="IOPText"/>
        <w:rPr>
          <w:noProof/>
        </w:rPr>
      </w:pPr>
      <w:r>
        <w:rPr>
          <w:noProof/>
        </w:rPr>
        <w:t>It is well known that the fetal auditory system develops in the first part of pregnancy and becomes fully functional 25 weeks into the pregnancy [1]. What is l</w:t>
      </w:r>
      <w:r w:rsidR="0008350B">
        <w:rPr>
          <w:noProof/>
        </w:rPr>
        <w:t>ess</w:t>
      </w:r>
      <w:r>
        <w:rPr>
          <w:noProof/>
        </w:rPr>
        <w:t xml:space="preserve"> known, is whether the baby</w:t>
      </w:r>
      <w:r w:rsidR="0008350B">
        <w:rPr>
          <w:noProof/>
        </w:rPr>
        <w:t xml:space="preserve"> is actually able to really react to inputs from the outside world. Of course, most families assume that they do. It is common for first time fathers to be told “ohhhh, she really does hear you down there!” </w:t>
      </w:r>
      <w:r w:rsidR="00C86713">
        <w:rPr>
          <w:noProof/>
        </w:rPr>
        <w:t>as soon as</w:t>
      </w:r>
      <w:r w:rsidR="0008350B">
        <w:rPr>
          <w:noProof/>
        </w:rPr>
        <w:t xml:space="preserve"> a</w:t>
      </w:r>
      <w:r w:rsidR="00C86713">
        <w:rPr>
          <w:noProof/>
        </w:rPr>
        <w:t xml:space="preserve"> single</w:t>
      </w:r>
      <w:r w:rsidR="0008350B">
        <w:rPr>
          <w:noProof/>
        </w:rPr>
        <w:t xml:space="preserve"> well </w:t>
      </w:r>
      <w:r w:rsidR="008F2F83">
        <w:rPr>
          <w:noProof/>
        </w:rPr>
        <w:t>placed kick</w:t>
      </w:r>
      <w:r w:rsidR="00C86713">
        <w:rPr>
          <w:noProof/>
        </w:rPr>
        <w:t xml:space="preserve"> </w:t>
      </w:r>
      <w:r w:rsidR="008F2F83">
        <w:rPr>
          <w:noProof/>
        </w:rPr>
        <w:t>deform</w:t>
      </w:r>
      <w:r w:rsidR="00C86713">
        <w:rPr>
          <w:noProof/>
        </w:rPr>
        <w:t>s</w:t>
      </w:r>
      <w:r w:rsidR="008F2F83">
        <w:rPr>
          <w:noProof/>
        </w:rPr>
        <w:t xml:space="preserve"> the mother’s belly second</w:t>
      </w:r>
      <w:r w:rsidR="00C86713">
        <w:rPr>
          <w:noProof/>
        </w:rPr>
        <w:t>s</w:t>
      </w:r>
      <w:r w:rsidR="008F2F83">
        <w:rPr>
          <w:noProof/>
        </w:rPr>
        <w:t xml:space="preserve"> </w:t>
      </w:r>
      <w:r w:rsidR="00C86713">
        <w:rPr>
          <w:noProof/>
        </w:rPr>
        <w:t xml:space="preserve">after </w:t>
      </w:r>
      <w:r w:rsidR="008F2F83">
        <w:rPr>
          <w:noProof/>
        </w:rPr>
        <w:t>talking</w:t>
      </w:r>
      <w:r w:rsidR="00C86713">
        <w:rPr>
          <w:noProof/>
        </w:rPr>
        <w:t xml:space="preserve"> to her</w:t>
      </w:r>
      <w:r w:rsidR="00E548BE">
        <w:rPr>
          <w:noProof/>
        </w:rPr>
        <w:t>, similarly to what huge worms did in Tremors [2]</w:t>
      </w:r>
      <w:r w:rsidR="008F2F83">
        <w:rPr>
          <w:noProof/>
        </w:rPr>
        <w:t xml:space="preserve">. Most fathers are generally happy with this explanation, which makes for a good story, increases the self-esteem of the father, who has otherwise finished </w:t>
      </w:r>
      <w:r w:rsidR="00C86713">
        <w:rPr>
          <w:noProof/>
        </w:rPr>
        <w:t>his</w:t>
      </w:r>
      <w:r w:rsidR="008F2F83">
        <w:rPr>
          <w:noProof/>
        </w:rPr>
        <w:t xml:space="preserve"> active job and </w:t>
      </w:r>
      <w:r w:rsidR="00C86713">
        <w:rPr>
          <w:noProof/>
        </w:rPr>
        <w:t>merely</w:t>
      </w:r>
      <w:r w:rsidR="008F2F83">
        <w:rPr>
          <w:noProof/>
        </w:rPr>
        <w:t xml:space="preserve"> acts as an esquire </w:t>
      </w:r>
      <w:r w:rsidR="00C86713">
        <w:rPr>
          <w:noProof/>
        </w:rPr>
        <w:lastRenderedPageBreak/>
        <w:t>from then on,</w:t>
      </w:r>
      <w:r w:rsidR="008F2F83">
        <w:rPr>
          <w:noProof/>
        </w:rPr>
        <w:t xml:space="preserve"> and make</w:t>
      </w:r>
      <w:r w:rsidR="00C86713">
        <w:rPr>
          <w:noProof/>
        </w:rPr>
        <w:t>s</w:t>
      </w:r>
      <w:r w:rsidR="008F2F83">
        <w:rPr>
          <w:noProof/>
        </w:rPr>
        <w:t xml:space="preserve"> everybody happy. But most fathers are not statisticians. </w:t>
      </w:r>
    </w:p>
    <w:p w14:paraId="2654B33D" w14:textId="07C65C27" w:rsidR="0055274C" w:rsidRDefault="0055274C" w:rsidP="0055274C">
      <w:pPr>
        <w:pStyle w:val="IOPH2"/>
      </w:pPr>
      <w:r>
        <w:t xml:space="preserve">1.1 </w:t>
      </w:r>
      <w:r w:rsidR="008F2F83">
        <w:t>Is it true?</w:t>
      </w:r>
    </w:p>
    <w:p w14:paraId="1A6CE2FC" w14:textId="0A2FC7F4" w:rsidR="0055274C" w:rsidRDefault="008F2F83" w:rsidP="0055274C">
      <w:pPr>
        <w:pStyle w:val="IOPText"/>
        <w:rPr>
          <w:noProof/>
        </w:rPr>
      </w:pPr>
      <w:r>
        <w:rPr>
          <w:noProof/>
        </w:rPr>
        <w:t>Statisticians are ugly beast</w:t>
      </w:r>
      <w:r w:rsidR="005C379D">
        <w:rPr>
          <w:noProof/>
        </w:rPr>
        <w:t>s</w:t>
      </w:r>
      <w:r>
        <w:rPr>
          <w:noProof/>
        </w:rPr>
        <w:t>. They are those classma</w:t>
      </w:r>
      <w:r w:rsidR="005C379D">
        <w:rPr>
          <w:noProof/>
        </w:rPr>
        <w:t xml:space="preserve">tes that make you realise you made a mistake when the test is over and you thought you did great. They are those referees who disallow the most incredible of goals. They are the </w:t>
      </w:r>
      <w:r w:rsidR="00E548BE">
        <w:rPr>
          <w:noProof/>
        </w:rPr>
        <w:t>Michele Scalseggi who tell you that human stomach is itself digestible</w:t>
      </w:r>
      <w:r w:rsidR="005C379D">
        <w:rPr>
          <w:noProof/>
        </w:rPr>
        <w:t xml:space="preserve">. </w:t>
      </w:r>
    </w:p>
    <w:p w14:paraId="3E542F1B" w14:textId="681A0811" w:rsidR="005C379D" w:rsidRDefault="005C379D" w:rsidP="0055274C">
      <w:pPr>
        <w:pStyle w:val="IOPText"/>
        <w:rPr>
          <w:noProof/>
        </w:rPr>
      </w:pPr>
      <w:r>
        <w:rPr>
          <w:noProof/>
        </w:rPr>
        <w:t xml:space="preserve">Marrying a statistician is arguably the </w:t>
      </w:r>
      <w:r w:rsidRPr="005C379D">
        <w:rPr>
          <w:i/>
          <w:iCs/>
          <w:noProof/>
        </w:rPr>
        <w:t>non plus ultra</w:t>
      </w:r>
      <w:r>
        <w:rPr>
          <w:noProof/>
        </w:rPr>
        <w:t xml:space="preserve"> of masochism. Rather than being happy of a wondeful story, a statistician will dig into it, until they are </w:t>
      </w:r>
      <w:r w:rsidRPr="005C379D">
        <w:rPr>
          <w:i/>
          <w:iCs/>
          <w:noProof/>
        </w:rPr>
        <w:t>absolutely certain</w:t>
      </w:r>
      <w:r>
        <w:rPr>
          <w:noProof/>
        </w:rPr>
        <w:t xml:space="preserve"> that </w:t>
      </w:r>
      <w:r w:rsidR="00C86713">
        <w:rPr>
          <w:noProof/>
        </w:rPr>
        <w:t xml:space="preserve">the </w:t>
      </w:r>
      <w:r>
        <w:rPr>
          <w:noProof/>
        </w:rPr>
        <w:t xml:space="preserve">story is true. Pardon me, until they are </w:t>
      </w:r>
      <w:r w:rsidRPr="005C379D">
        <w:rPr>
          <w:i/>
          <w:iCs/>
          <w:noProof/>
        </w:rPr>
        <w:t>reasonably confident</w:t>
      </w:r>
      <w:r>
        <w:rPr>
          <w:noProof/>
        </w:rPr>
        <w:t xml:space="preserve"> that the story is true. </w:t>
      </w:r>
    </w:p>
    <w:p w14:paraId="5E4C9D62" w14:textId="7758A6F5" w:rsidR="0055274C" w:rsidRDefault="005C379D" w:rsidP="0055274C">
      <w:pPr>
        <w:pStyle w:val="IOPText"/>
        <w:rPr>
          <w:noProof/>
        </w:rPr>
      </w:pPr>
      <w:r>
        <w:rPr>
          <w:noProof/>
        </w:rPr>
        <w:t>So, the first author wanted to test whether it was true that his baby was</w:t>
      </w:r>
      <w:r w:rsidR="00C86713">
        <w:rPr>
          <w:noProof/>
        </w:rPr>
        <w:t xml:space="preserve"> </w:t>
      </w:r>
      <w:r>
        <w:rPr>
          <w:noProof/>
        </w:rPr>
        <w:t>listening to his voice and responding by kicking after the 25</w:t>
      </w:r>
      <w:r w:rsidRPr="005C379D">
        <w:rPr>
          <w:noProof/>
          <w:vertAlign w:val="superscript"/>
        </w:rPr>
        <w:t>th</w:t>
      </w:r>
      <w:r>
        <w:rPr>
          <w:noProof/>
        </w:rPr>
        <w:t xml:space="preserve"> week of pregnancy</w:t>
      </w:r>
      <w:r w:rsidR="00C86713">
        <w:rPr>
          <w:noProof/>
        </w:rPr>
        <w:t>, as everybody implies</w:t>
      </w:r>
      <w:r>
        <w:rPr>
          <w:noProof/>
        </w:rPr>
        <w:t xml:space="preserve">. </w:t>
      </w:r>
    </w:p>
    <w:p w14:paraId="3C3EAF83" w14:textId="6FAE3BB0" w:rsidR="0055274C" w:rsidRDefault="00611F5E" w:rsidP="0055274C">
      <w:pPr>
        <w:pStyle w:val="IOPText"/>
        <w:rPr>
          <w:noProof/>
        </w:rPr>
      </w:pPr>
      <w:r>
        <w:rPr>
          <w:noProof/>
        </w:rPr>
        <w:t>To investigate this</w:t>
      </w:r>
      <w:r w:rsidR="005519AE">
        <w:rPr>
          <w:noProof/>
        </w:rPr>
        <w:t>,</w:t>
      </w:r>
      <w:r>
        <w:rPr>
          <w:noProof/>
        </w:rPr>
        <w:t xml:space="preserve"> there are two options: an observational study or an interventional one. Since we had no damn idea what sort of DAG to expect from this problem, we </w:t>
      </w:r>
      <w:r w:rsidR="005519AE">
        <w:rPr>
          <w:noProof/>
        </w:rPr>
        <w:t>j</w:t>
      </w:r>
      <w:r>
        <w:rPr>
          <w:noProof/>
        </w:rPr>
        <w:t>ust dec</w:t>
      </w:r>
      <w:r w:rsidR="005519AE">
        <w:rPr>
          <w:noProof/>
        </w:rPr>
        <w:t>i</w:t>
      </w:r>
      <w:r>
        <w:rPr>
          <w:noProof/>
        </w:rPr>
        <w:t>ded to use the magic of randomisation. [</w:t>
      </w:r>
      <w:r w:rsidR="00584772">
        <w:rPr>
          <w:noProof/>
        </w:rPr>
        <w:t>3</w:t>
      </w:r>
      <w:r>
        <w:rPr>
          <w:noProof/>
        </w:rPr>
        <w:t>] Hence, we designed a randomised controlled trial: ANNA</w:t>
      </w:r>
      <w:r w:rsidR="005519AE">
        <w:rPr>
          <w:noProof/>
        </w:rPr>
        <w:t xml:space="preserve"> (</w:t>
      </w:r>
      <w:r>
        <w:rPr>
          <w:noProof/>
        </w:rPr>
        <w:t>Ante-Natal Auditory system assessment</w:t>
      </w:r>
      <w:r w:rsidR="005519AE">
        <w:rPr>
          <w:noProof/>
        </w:rPr>
        <w:t>)</w:t>
      </w:r>
      <w:r>
        <w:rPr>
          <w:noProof/>
        </w:rPr>
        <w:t xml:space="preserve">. </w:t>
      </w:r>
    </w:p>
    <w:p w14:paraId="7185CD8B" w14:textId="66168FB7" w:rsidR="004E26C5" w:rsidRDefault="004E26C5" w:rsidP="004D2C0F">
      <w:pPr>
        <w:pStyle w:val="IOPH3"/>
      </w:pPr>
      <w:r w:rsidRPr="004E26C5">
        <w:rPr>
          <w:b/>
          <w:bCs/>
          <w:i w:val="0"/>
          <w:iCs/>
        </w:rPr>
        <w:t>2.</w:t>
      </w:r>
      <w:r w:rsidR="004D2C0F" w:rsidRPr="004E26C5">
        <w:rPr>
          <w:b/>
          <w:bCs/>
          <w:i w:val="0"/>
          <w:iCs/>
        </w:rPr>
        <w:t xml:space="preserve"> </w:t>
      </w:r>
      <w:r w:rsidRPr="004E26C5">
        <w:rPr>
          <w:b/>
          <w:bCs/>
          <w:i w:val="0"/>
          <w:iCs/>
        </w:rPr>
        <w:t>Methods</w:t>
      </w:r>
    </w:p>
    <w:p w14:paraId="4BE0188B" w14:textId="27D02042" w:rsidR="0055274C" w:rsidRDefault="004D2C0F" w:rsidP="004D2C0F">
      <w:pPr>
        <w:pStyle w:val="IOPH3"/>
        <w:rPr>
          <w:rStyle w:val="IOPTextChar"/>
          <w:i w:val="0"/>
        </w:rPr>
      </w:pPr>
      <w:r>
        <w:t> </w:t>
      </w:r>
      <w:r w:rsidR="004E26C5">
        <w:rPr>
          <w:rStyle w:val="IOPTextChar"/>
          <w:i w:val="0"/>
        </w:rPr>
        <w:t>The full trial protocol was written when the trial had already started, as this allowed us to slightly tweak it to favour our research hypothesis. It is available on the GitHub page of the father. [</w:t>
      </w:r>
      <w:r w:rsidR="00584772">
        <w:rPr>
          <w:rStyle w:val="IOPTextChar"/>
          <w:i w:val="0"/>
        </w:rPr>
        <w:t>4</w:t>
      </w:r>
      <w:r w:rsidR="004E26C5">
        <w:rPr>
          <w:rStyle w:val="IOPTextChar"/>
          <w:i w:val="0"/>
        </w:rPr>
        <w:t>]</w:t>
      </w:r>
    </w:p>
    <w:p w14:paraId="1A94527A" w14:textId="0454F3B6" w:rsidR="00980E9D" w:rsidRPr="00980E9D" w:rsidRDefault="00980E9D" w:rsidP="004D2C0F">
      <w:pPr>
        <w:pStyle w:val="IOPH3"/>
        <w:rPr>
          <w:rStyle w:val="IOPTextChar"/>
          <w:iCs/>
        </w:rPr>
      </w:pPr>
      <w:r w:rsidRPr="00980E9D">
        <w:rPr>
          <w:rStyle w:val="IOPTextChar"/>
          <w:iCs/>
        </w:rPr>
        <w:t xml:space="preserve">2.1 </w:t>
      </w:r>
      <w:r>
        <w:rPr>
          <w:rStyle w:val="IOPTextChar"/>
          <w:iCs/>
        </w:rPr>
        <w:t>Eligibility and Intervention</w:t>
      </w:r>
    </w:p>
    <w:p w14:paraId="6F1A722C" w14:textId="2DBA13C3" w:rsidR="0055274C" w:rsidRDefault="0055274C" w:rsidP="00980E9D">
      <w:pPr>
        <w:pStyle w:val="IOPText"/>
        <w:ind w:firstLine="0"/>
        <w:rPr>
          <w:noProof/>
        </w:rPr>
      </w:pPr>
    </w:p>
    <w:p w14:paraId="649AEE7B" w14:textId="6C89F8CE" w:rsidR="0055274C" w:rsidRDefault="00980E9D" w:rsidP="0055274C">
      <w:pPr>
        <w:pStyle w:val="IOPText"/>
        <w:rPr>
          <w:noProof/>
        </w:rPr>
      </w:pPr>
      <w:r>
        <w:rPr>
          <w:noProof/>
        </w:rPr>
        <w:t>Eligibility criteria includ</w:t>
      </w:r>
      <w:r w:rsidR="00E548BE">
        <w:rPr>
          <w:noProof/>
        </w:rPr>
        <w:t>ed</w:t>
      </w:r>
      <w:r>
        <w:rPr>
          <w:noProof/>
        </w:rPr>
        <w:t xml:space="preserve"> being at least 25 weeks old and living in the mother’s belly. There is a single participant, our second author Anna. Therefore this is technically a N-of-1 trial. However, I never studied N-of-1 trials and have no idea if they are that different to design compared to standard two-arm trials. Therefore, I completely ignored the literature [</w:t>
      </w:r>
      <w:r w:rsidR="00584772">
        <w:rPr>
          <w:noProof/>
        </w:rPr>
        <w:t>5</w:t>
      </w:r>
      <w:r>
        <w:rPr>
          <w:noProof/>
        </w:rPr>
        <w:t>] and just design</w:t>
      </w:r>
      <w:r w:rsidR="005519AE">
        <w:rPr>
          <w:noProof/>
        </w:rPr>
        <w:t>ed</w:t>
      </w:r>
      <w:r>
        <w:rPr>
          <w:noProof/>
        </w:rPr>
        <w:t xml:space="preserve"> the trial as a simple two-arm study, where instead of randomising participants I randomised observations. </w:t>
      </w:r>
    </w:p>
    <w:p w14:paraId="26BBBF20" w14:textId="00643909" w:rsidR="0055274C" w:rsidRDefault="00D15822" w:rsidP="0055274C">
      <w:pPr>
        <w:pStyle w:val="IOPText"/>
        <w:rPr>
          <w:noProof/>
        </w:rPr>
      </w:pPr>
      <w:r>
        <w:rPr>
          <w:noProof/>
        </w:rPr>
        <w:t xml:space="preserve">Observations were randomised to one of two treatments. The </w:t>
      </w:r>
      <w:r w:rsidR="00303FB8">
        <w:rPr>
          <w:noProof/>
        </w:rPr>
        <w:t>control</w:t>
      </w:r>
      <w:r>
        <w:rPr>
          <w:noProof/>
        </w:rPr>
        <w:t xml:space="preserve"> consisted in the father simply putting his hands on top of the mother’s belly for 30 seconds and counting kicks and punches. The active treatment consisted</w:t>
      </w:r>
      <w:r w:rsidR="00303FB8">
        <w:rPr>
          <w:noProof/>
        </w:rPr>
        <w:t xml:space="preserve"> instead</w:t>
      </w:r>
      <w:r>
        <w:rPr>
          <w:noProof/>
        </w:rPr>
        <w:t xml:space="preserve"> of additionally talking towards the belly for the full 30 seconds. As discussed in the protocol, the content of the belly talks remain secret. </w:t>
      </w:r>
    </w:p>
    <w:p w14:paraId="138E831A" w14:textId="77777777" w:rsidR="00E548BE" w:rsidRDefault="00E548BE" w:rsidP="0055274C">
      <w:pPr>
        <w:pStyle w:val="IOPText"/>
        <w:rPr>
          <w:noProof/>
        </w:rPr>
      </w:pPr>
    </w:p>
    <w:p w14:paraId="2827DF80" w14:textId="342EA81F" w:rsidR="00D15822" w:rsidRPr="0032034C" w:rsidRDefault="00D15822" w:rsidP="00D15822">
      <w:pPr>
        <w:pStyle w:val="IOPText"/>
        <w:ind w:firstLine="0"/>
        <w:rPr>
          <w:i/>
          <w:iCs/>
          <w:noProof/>
        </w:rPr>
      </w:pPr>
      <w:r w:rsidRPr="0032034C">
        <w:rPr>
          <w:i/>
          <w:iCs/>
          <w:noProof/>
        </w:rPr>
        <w:t>2.2 Randomisation</w:t>
      </w:r>
    </w:p>
    <w:p w14:paraId="798C0704" w14:textId="050917D5" w:rsidR="00D15822" w:rsidRDefault="00E548BE" w:rsidP="0055274C">
      <w:pPr>
        <w:pStyle w:val="IOPText"/>
        <w:rPr>
          <w:noProof/>
        </w:rPr>
      </w:pPr>
      <w:r>
        <w:rPr>
          <w:noProof/>
        </w:rPr>
        <mc:AlternateContent>
          <mc:Choice Requires="wps">
            <w:drawing>
              <wp:anchor distT="0" distB="0" distL="114300" distR="114300" simplePos="0" relativeHeight="251668480" behindDoc="0" locked="0" layoutInCell="1" allowOverlap="1" wp14:anchorId="0FB30E42" wp14:editId="226F0621">
                <wp:simplePos x="0" y="0"/>
                <wp:positionH relativeFrom="column">
                  <wp:posOffset>3469005</wp:posOffset>
                </wp:positionH>
                <wp:positionV relativeFrom="paragraph">
                  <wp:posOffset>435610</wp:posOffset>
                </wp:positionV>
                <wp:extent cx="313182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149FC4B" w14:textId="24CEFDD4" w:rsidR="00E548BE" w:rsidRPr="00C0332F" w:rsidRDefault="00E548BE" w:rsidP="00E548BE">
                            <w:pPr>
                              <w:pStyle w:val="Caption"/>
                              <w:rPr>
                                <w:rFonts w:ascii="Times New Roman" w:hAnsi="Times New Roman"/>
                                <w:noProof/>
                                <w:sz w:val="20"/>
                              </w:rPr>
                            </w:pPr>
                            <w:r>
                              <w:t>Figure 1: Movement patterns over time aggregating the two arms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30E42" id="_x0000_t202" coordsize="21600,21600" o:spt="202" path="m,l,21600r21600,l21600,xe">
                <v:stroke joinstyle="miter"/>
                <v:path gradientshapeok="t" o:connecttype="rect"/>
              </v:shapetype>
              <v:shape id="Text Box 7" o:spid="_x0000_s1026" type="#_x0000_t202" style="position:absolute;left:0;text-align:left;margin-left:273.15pt;margin-top:34.3pt;width:246.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" stroked="f">
                <v:textbox style="mso-fit-shape-to-text:t" inset="0,0,0,0">
                  <w:txbxContent>
                    <w:p w14:paraId="6149FC4B" w14:textId="24CEFDD4" w:rsidR="00E548BE" w:rsidRPr="00C0332F" w:rsidRDefault="00E548BE" w:rsidP="00E548BE">
                      <w:pPr>
                        <w:pStyle w:val="Caption"/>
                        <w:rPr>
                          <w:rFonts w:ascii="Times New Roman" w:hAnsi="Times New Roman"/>
                          <w:noProof/>
                          <w:sz w:val="20"/>
                        </w:rPr>
                      </w:pPr>
                      <w:r>
                        <w:t>Figure 1: Movement patterns over time aggregating the two arms</w:t>
                      </w:r>
                    </w:p>
                  </w:txbxContent>
                </v:textbox>
              </v:shape>
            </w:pict>
          </mc:Fallback>
        </mc:AlternateContent>
      </w:r>
      <w:r w:rsidR="00D15822">
        <w:rPr>
          <w:noProof/>
        </w:rPr>
        <w:t xml:space="preserve">Randomisation was performed with a very sophisticated technique which is described in the trial protocol. </w:t>
      </w:r>
      <w:r w:rsidR="00D15822">
        <w:rPr>
          <w:noProof/>
        </w:rPr>
        <w:t>Observations were random</w:t>
      </w:r>
      <w:r w:rsidR="00733698">
        <w:rPr>
          <w:noProof/>
        </w:rPr>
        <w:t>i</w:t>
      </w:r>
      <w:r w:rsidR="00D15822">
        <w:rPr>
          <w:noProof/>
        </w:rPr>
        <w:t>sed with a 1:1 allocation ratio to either of the two arms. Simple randomisation was used.  We aimed to randomise around 4-5 observations each day. However, in early July we went on holiday in Italy and, honestly, as geek</w:t>
      </w:r>
      <w:r w:rsidR="00F501C2">
        <w:rPr>
          <w:noProof/>
        </w:rPr>
        <w:t xml:space="preserve"> as I can be, there are better things to do in the Alps than randomised experiments. </w:t>
      </w:r>
    </w:p>
    <w:p w14:paraId="6661106C" w14:textId="34BFEF8E" w:rsidR="00F501C2" w:rsidRDefault="00F501C2" w:rsidP="0055274C">
      <w:pPr>
        <w:pStyle w:val="IOPText"/>
        <w:rPr>
          <w:noProof/>
        </w:rPr>
      </w:pPr>
    </w:p>
    <w:p w14:paraId="4255D8C7" w14:textId="13D4CC93" w:rsidR="00F501C2" w:rsidRPr="0032034C" w:rsidRDefault="00F501C2" w:rsidP="0032034C">
      <w:pPr>
        <w:pStyle w:val="IOPText"/>
        <w:ind w:firstLine="0"/>
        <w:rPr>
          <w:i/>
          <w:iCs/>
          <w:noProof/>
        </w:rPr>
      </w:pPr>
      <w:r w:rsidRPr="0032034C">
        <w:rPr>
          <w:i/>
          <w:iCs/>
          <w:noProof/>
        </w:rPr>
        <w:t>2.3 Outcome measures</w:t>
      </w:r>
    </w:p>
    <w:p w14:paraId="65B8DA79" w14:textId="7FA24133" w:rsidR="00F501C2" w:rsidRDefault="00F501C2" w:rsidP="0055274C">
      <w:pPr>
        <w:pStyle w:val="IOPText"/>
        <w:rPr>
          <w:noProof/>
        </w:rPr>
      </w:pPr>
    </w:p>
    <w:p w14:paraId="0EAC3B4A" w14:textId="1F149647" w:rsidR="00F501C2" w:rsidRDefault="00F501C2" w:rsidP="0055274C">
      <w:pPr>
        <w:pStyle w:val="IOPText"/>
        <w:rPr>
          <w:noProof/>
        </w:rPr>
      </w:pPr>
      <w:r>
        <w:rPr>
          <w:noProof/>
        </w:rPr>
        <w:t xml:space="preserve">The primary outcome measure was the number of movements in a 30 seconds window. </w:t>
      </w:r>
      <w:r w:rsidR="003375EE">
        <w:rPr>
          <w:noProof/>
        </w:rPr>
        <w:t>A secondary outcome was binary movement, which was able to answer the question “Do my words make her move</w:t>
      </w:r>
      <w:r w:rsidR="00303FB8">
        <w:rPr>
          <w:noProof/>
        </w:rPr>
        <w:t xml:space="preserve"> more often</w:t>
      </w:r>
      <w:r w:rsidR="003375EE">
        <w:rPr>
          <w:noProof/>
        </w:rPr>
        <w:t xml:space="preserve">?” rather than “Do my words make her move more?”. </w:t>
      </w:r>
    </w:p>
    <w:p w14:paraId="207150B8" w14:textId="36326B4D" w:rsidR="003375EE" w:rsidRDefault="003375EE" w:rsidP="0055274C">
      <w:pPr>
        <w:pStyle w:val="IOPText"/>
        <w:rPr>
          <w:noProof/>
        </w:rPr>
      </w:pPr>
    </w:p>
    <w:p w14:paraId="474B3540" w14:textId="07C3EAA4" w:rsidR="003375EE" w:rsidRPr="0032034C" w:rsidRDefault="003375EE" w:rsidP="0032034C">
      <w:pPr>
        <w:pStyle w:val="IOPText"/>
        <w:ind w:firstLine="0"/>
        <w:rPr>
          <w:i/>
          <w:iCs/>
          <w:noProof/>
        </w:rPr>
      </w:pPr>
      <w:r w:rsidRPr="0032034C">
        <w:rPr>
          <w:i/>
          <w:iCs/>
          <w:noProof/>
        </w:rPr>
        <w:t>2.3 Statistical analysis</w:t>
      </w:r>
    </w:p>
    <w:p w14:paraId="020D45FC" w14:textId="5242950F" w:rsidR="003375EE" w:rsidRDefault="003375EE" w:rsidP="0055274C">
      <w:pPr>
        <w:pStyle w:val="IOPText"/>
        <w:rPr>
          <w:noProof/>
        </w:rPr>
      </w:pPr>
    </w:p>
    <w:p w14:paraId="5F5D4959" w14:textId="73D5F569" w:rsidR="003375EE" w:rsidRDefault="003375EE" w:rsidP="0055274C">
      <w:pPr>
        <w:pStyle w:val="IOPText"/>
        <w:rPr>
          <w:noProof/>
        </w:rPr>
      </w:pPr>
      <w:r>
        <w:rPr>
          <w:noProof/>
        </w:rPr>
        <w:t xml:space="preserve">The substantive analysis model consisted in a Poisson regression model, adjusted for all collected baseline variables that were thought to be associated with the outcome. These were position of the mother (3-category variable: standing, sitting, supine), distance from the last meal (in hours), time of the day (hours only) and scaled time since start of the study. Continuous covariates were modelled with cubic splines with 3 knots. </w:t>
      </w:r>
    </w:p>
    <w:p w14:paraId="06675F81" w14:textId="1E348102" w:rsidR="000703D0" w:rsidRDefault="000703D0" w:rsidP="0055274C">
      <w:pPr>
        <w:pStyle w:val="IOPText"/>
        <w:rPr>
          <w:noProof/>
        </w:rPr>
      </w:pPr>
      <w:r>
        <w:rPr>
          <w:noProof/>
        </w:rPr>
        <w:t xml:space="preserve">For the secondary outcome we repeated the same analyses but using logistic regression instead of Poisson. </w:t>
      </w:r>
    </w:p>
    <w:p w14:paraId="5F45FDCC" w14:textId="6FC697C4" w:rsidR="0032034C" w:rsidRDefault="0032034C" w:rsidP="0055274C">
      <w:pPr>
        <w:pStyle w:val="IOPText"/>
        <w:rPr>
          <w:noProof/>
        </w:rPr>
      </w:pPr>
      <w:r>
        <w:rPr>
          <w:noProof/>
        </w:rPr>
        <w:t xml:space="preserve">We estimated that a sample size of around 200 observation was needed to achieve 95% power to </w:t>
      </w:r>
      <w:r w:rsidR="00303FB8">
        <w:rPr>
          <w:noProof/>
        </w:rPr>
        <w:t>reject the null hypothesis of no difference</w:t>
      </w:r>
      <w:r w:rsidR="00733698">
        <w:rPr>
          <w:noProof/>
        </w:rPr>
        <w:t xml:space="preserve"> </w:t>
      </w:r>
      <w:r w:rsidR="00303FB8">
        <w:rPr>
          <w:noProof/>
        </w:rPr>
        <w:t>between the two treatments</w:t>
      </w:r>
      <w:r>
        <w:rPr>
          <w:noProof/>
        </w:rPr>
        <w:t xml:space="preserve"> if the average number of movements in the control arm was 0.75 and in the active arm 1.25. </w:t>
      </w:r>
    </w:p>
    <w:p w14:paraId="4ECC3B06" w14:textId="0C0142CE" w:rsidR="0032034C" w:rsidRDefault="0032034C" w:rsidP="0055274C">
      <w:pPr>
        <w:pStyle w:val="IOPText"/>
        <w:rPr>
          <w:noProof/>
        </w:rPr>
      </w:pPr>
    </w:p>
    <w:p w14:paraId="276C8259" w14:textId="2EC4ACCD" w:rsidR="0032034C" w:rsidRPr="0032034C" w:rsidRDefault="0032034C" w:rsidP="0055274C">
      <w:pPr>
        <w:pStyle w:val="IOPText"/>
        <w:rPr>
          <w:rFonts w:ascii="Calibri" w:hAnsi="Calibri" w:cs="Calibri"/>
          <w:b/>
          <w:bCs/>
          <w:noProof/>
          <w:sz w:val="22"/>
        </w:rPr>
      </w:pPr>
      <w:r w:rsidRPr="0032034C">
        <w:rPr>
          <w:rFonts w:ascii="Calibri" w:hAnsi="Calibri" w:cs="Calibri"/>
          <w:b/>
          <w:bCs/>
          <w:noProof/>
          <w:sz w:val="22"/>
        </w:rPr>
        <w:t>3. Results.</w:t>
      </w:r>
    </w:p>
    <w:p w14:paraId="4A25F390" w14:textId="2CFDB2E8" w:rsidR="0032034C" w:rsidRDefault="0032034C" w:rsidP="0055274C">
      <w:pPr>
        <w:pStyle w:val="IOPText"/>
        <w:rPr>
          <w:noProof/>
        </w:rPr>
      </w:pPr>
    </w:p>
    <w:p w14:paraId="1BC52EB9" w14:textId="5FC4EBBA" w:rsidR="0032034C" w:rsidRDefault="00360D44" w:rsidP="0055274C">
      <w:pPr>
        <w:pStyle w:val="IOPText"/>
        <w:rPr>
          <w:noProof/>
        </w:rPr>
      </w:pPr>
      <w:r>
        <w:rPr>
          <w:noProof/>
        </w:rPr>
        <w:t>Of the 200 observations collected between May 30</w:t>
      </w:r>
      <w:r w:rsidRPr="00360D44">
        <w:rPr>
          <w:noProof/>
          <w:vertAlign w:val="superscript"/>
        </w:rPr>
        <w:t>th</w:t>
      </w:r>
      <w:r>
        <w:rPr>
          <w:noProof/>
        </w:rPr>
        <w:t xml:space="preserve"> and August 7</w:t>
      </w:r>
      <w:r w:rsidRPr="00360D44">
        <w:rPr>
          <w:noProof/>
          <w:vertAlign w:val="superscript"/>
        </w:rPr>
        <w:t>th</w:t>
      </w:r>
      <w:r>
        <w:rPr>
          <w:noProof/>
        </w:rPr>
        <w:t xml:space="preserve">, 97 were randomised to silence and 103 to talking. Good balance was achieved on most covariates, though more talking was performed in the afternoon (see Table 1). Since the primary analysis was adjusted for all baseline variables, we do not really care about these small imbalances. </w:t>
      </w:r>
    </w:p>
    <w:p w14:paraId="62EE7978" w14:textId="108277D0" w:rsidR="00360D44" w:rsidRPr="00360D44" w:rsidRDefault="00303FB8" w:rsidP="0055274C">
      <w:pPr>
        <w:pStyle w:val="IOPText"/>
        <w:rPr>
          <w:noProof/>
          <w:szCs w:val="20"/>
        </w:rPr>
      </w:pPr>
      <w:r w:rsidRPr="00DE6B1B">
        <w:rPr>
          <w:i/>
          <w:iCs/>
          <w:noProof/>
        </w:rPr>
        <w:drawing>
          <wp:anchor distT="0" distB="0" distL="114300" distR="114300" simplePos="0" relativeHeight="251658240" behindDoc="0" locked="0" layoutInCell="1" allowOverlap="1" wp14:anchorId="5B7A2CE3" wp14:editId="4E9876AB">
            <wp:simplePos x="0" y="0"/>
            <wp:positionH relativeFrom="column">
              <wp:posOffset>91440</wp:posOffset>
            </wp:positionH>
            <wp:positionV relativeFrom="paragraph">
              <wp:posOffset>19685</wp:posOffset>
            </wp:positionV>
            <wp:extent cx="3131820" cy="2202180"/>
            <wp:effectExtent l="0" t="0" r="0" b="762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1820" cy="22021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294"/>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
      </w:tblPr>
      <w:tblGrid>
        <w:gridCol w:w="1723"/>
        <w:gridCol w:w="1674"/>
        <w:gridCol w:w="1701"/>
      </w:tblGrid>
      <w:tr w:rsidR="00303FB8" w:rsidRPr="00360D44" w14:paraId="15D6900B" w14:textId="77777777" w:rsidTr="00303FB8">
        <w:trPr>
          <w:trHeight w:val="247"/>
        </w:trPr>
        <w:tc>
          <w:tcPr>
            <w:tcW w:w="1723" w:type="dxa"/>
            <w:tcBorders>
              <w:bottom w:val="single" w:sz="4" w:space="0" w:color="auto"/>
            </w:tcBorders>
            <w:shd w:val="clear" w:color="auto" w:fill="auto"/>
            <w:noWrap/>
            <w:vAlign w:val="bottom"/>
            <w:hideMark/>
          </w:tcPr>
          <w:p w14:paraId="4CA06311" w14:textId="77777777" w:rsidR="00303FB8" w:rsidRPr="00360D44" w:rsidRDefault="00303FB8" w:rsidP="00303FB8">
            <w:pPr>
              <w:spacing w:after="0" w:line="240" w:lineRule="auto"/>
              <w:rPr>
                <w:rFonts w:ascii="Times New Roman" w:eastAsia="Times New Roman" w:hAnsi="Times New Roman" w:cs="Times New Roman"/>
                <w:sz w:val="20"/>
                <w:szCs w:val="20"/>
                <w:lang w:eastAsia="en-GB"/>
              </w:rPr>
            </w:pPr>
          </w:p>
        </w:tc>
        <w:tc>
          <w:tcPr>
            <w:tcW w:w="1674" w:type="dxa"/>
            <w:tcBorders>
              <w:bottom w:val="single" w:sz="4" w:space="0" w:color="auto"/>
            </w:tcBorders>
            <w:shd w:val="clear" w:color="auto" w:fill="auto"/>
            <w:noWrap/>
            <w:vAlign w:val="bottom"/>
            <w:hideMark/>
          </w:tcPr>
          <w:p w14:paraId="40054FFA"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Silence</w:t>
            </w:r>
          </w:p>
        </w:tc>
        <w:tc>
          <w:tcPr>
            <w:tcW w:w="1701" w:type="dxa"/>
            <w:tcBorders>
              <w:bottom w:val="single" w:sz="4" w:space="0" w:color="auto"/>
            </w:tcBorders>
            <w:shd w:val="clear" w:color="auto" w:fill="auto"/>
            <w:noWrap/>
            <w:vAlign w:val="bottom"/>
            <w:hideMark/>
          </w:tcPr>
          <w:p w14:paraId="26DA0AA1"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Talking</w:t>
            </w:r>
          </w:p>
        </w:tc>
      </w:tr>
      <w:tr w:rsidR="00303FB8" w:rsidRPr="00360D44" w14:paraId="22E5C2C3" w14:textId="77777777" w:rsidTr="00303FB8">
        <w:trPr>
          <w:trHeight w:val="247"/>
        </w:trPr>
        <w:tc>
          <w:tcPr>
            <w:tcW w:w="1723" w:type="dxa"/>
            <w:tcBorders>
              <w:bottom w:val="nil"/>
            </w:tcBorders>
            <w:shd w:val="clear" w:color="auto" w:fill="auto"/>
            <w:noWrap/>
            <w:vAlign w:val="bottom"/>
            <w:hideMark/>
          </w:tcPr>
          <w:p w14:paraId="6360A965"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No.</w:t>
            </w:r>
          </w:p>
        </w:tc>
        <w:tc>
          <w:tcPr>
            <w:tcW w:w="1674" w:type="dxa"/>
            <w:tcBorders>
              <w:bottom w:val="nil"/>
            </w:tcBorders>
            <w:shd w:val="clear" w:color="auto" w:fill="auto"/>
            <w:noWrap/>
            <w:vAlign w:val="bottom"/>
            <w:hideMark/>
          </w:tcPr>
          <w:p w14:paraId="0E4F78C3"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97</w:t>
            </w:r>
          </w:p>
        </w:tc>
        <w:tc>
          <w:tcPr>
            <w:tcW w:w="1701" w:type="dxa"/>
            <w:tcBorders>
              <w:bottom w:val="nil"/>
            </w:tcBorders>
            <w:shd w:val="clear" w:color="auto" w:fill="auto"/>
            <w:noWrap/>
            <w:vAlign w:val="bottom"/>
            <w:hideMark/>
          </w:tcPr>
          <w:p w14:paraId="19D887FD"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103</w:t>
            </w:r>
          </w:p>
        </w:tc>
      </w:tr>
      <w:tr w:rsidR="00303FB8" w:rsidRPr="00360D44" w14:paraId="279ABE69" w14:textId="77777777" w:rsidTr="00303FB8">
        <w:trPr>
          <w:trHeight w:val="247"/>
        </w:trPr>
        <w:tc>
          <w:tcPr>
            <w:tcW w:w="1723" w:type="dxa"/>
            <w:tcBorders>
              <w:top w:val="nil"/>
              <w:bottom w:val="nil"/>
            </w:tcBorders>
            <w:shd w:val="clear" w:color="auto" w:fill="auto"/>
            <w:noWrap/>
            <w:vAlign w:val="bottom"/>
            <w:hideMark/>
          </w:tcPr>
          <w:p w14:paraId="636D821D"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Part of day – no. (%)</w:t>
            </w:r>
          </w:p>
        </w:tc>
        <w:tc>
          <w:tcPr>
            <w:tcW w:w="1674" w:type="dxa"/>
            <w:tcBorders>
              <w:top w:val="nil"/>
              <w:bottom w:val="nil"/>
            </w:tcBorders>
            <w:shd w:val="clear" w:color="auto" w:fill="auto"/>
            <w:noWrap/>
            <w:vAlign w:val="bottom"/>
            <w:hideMark/>
          </w:tcPr>
          <w:p w14:paraId="7B25731D"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66BE24E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2DB70B65" w14:textId="77777777" w:rsidTr="00303FB8">
        <w:trPr>
          <w:trHeight w:val="247"/>
        </w:trPr>
        <w:tc>
          <w:tcPr>
            <w:tcW w:w="1723" w:type="dxa"/>
            <w:tcBorders>
              <w:top w:val="nil"/>
              <w:bottom w:val="nil"/>
            </w:tcBorders>
            <w:shd w:val="clear" w:color="auto" w:fill="auto"/>
            <w:noWrap/>
            <w:vAlign w:val="bottom"/>
            <w:hideMark/>
          </w:tcPr>
          <w:p w14:paraId="76878BB9"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Afternoon</w:t>
            </w:r>
          </w:p>
        </w:tc>
        <w:tc>
          <w:tcPr>
            <w:tcW w:w="1674" w:type="dxa"/>
            <w:tcBorders>
              <w:top w:val="nil"/>
              <w:bottom w:val="nil"/>
            </w:tcBorders>
            <w:shd w:val="clear" w:color="auto" w:fill="auto"/>
            <w:noWrap/>
            <w:vAlign w:val="bottom"/>
            <w:hideMark/>
          </w:tcPr>
          <w:p w14:paraId="4908204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37 (38.1)</w:t>
            </w:r>
          </w:p>
        </w:tc>
        <w:tc>
          <w:tcPr>
            <w:tcW w:w="1701" w:type="dxa"/>
            <w:tcBorders>
              <w:top w:val="nil"/>
              <w:bottom w:val="nil"/>
            </w:tcBorders>
            <w:shd w:val="clear" w:color="auto" w:fill="auto"/>
            <w:noWrap/>
            <w:vAlign w:val="bottom"/>
            <w:hideMark/>
          </w:tcPr>
          <w:p w14:paraId="57CB4F8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54 (52.4) </w:t>
            </w:r>
          </w:p>
        </w:tc>
      </w:tr>
      <w:tr w:rsidR="00303FB8" w:rsidRPr="00360D44" w14:paraId="6E4F6BAB" w14:textId="77777777" w:rsidTr="00303FB8">
        <w:trPr>
          <w:trHeight w:val="247"/>
        </w:trPr>
        <w:tc>
          <w:tcPr>
            <w:tcW w:w="1723" w:type="dxa"/>
            <w:tcBorders>
              <w:top w:val="nil"/>
              <w:bottom w:val="nil"/>
            </w:tcBorders>
            <w:shd w:val="clear" w:color="auto" w:fill="auto"/>
            <w:noWrap/>
            <w:vAlign w:val="bottom"/>
            <w:hideMark/>
          </w:tcPr>
          <w:p w14:paraId="623CE640"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Evening</w:t>
            </w:r>
          </w:p>
        </w:tc>
        <w:tc>
          <w:tcPr>
            <w:tcW w:w="1674" w:type="dxa"/>
            <w:tcBorders>
              <w:top w:val="nil"/>
              <w:bottom w:val="nil"/>
            </w:tcBorders>
            <w:shd w:val="clear" w:color="auto" w:fill="auto"/>
            <w:noWrap/>
            <w:vAlign w:val="bottom"/>
            <w:hideMark/>
          </w:tcPr>
          <w:p w14:paraId="555A06C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31 (32.0)</w:t>
            </w:r>
          </w:p>
        </w:tc>
        <w:tc>
          <w:tcPr>
            <w:tcW w:w="1701" w:type="dxa"/>
            <w:tcBorders>
              <w:top w:val="nil"/>
              <w:bottom w:val="nil"/>
            </w:tcBorders>
            <w:shd w:val="clear" w:color="auto" w:fill="auto"/>
            <w:noWrap/>
            <w:vAlign w:val="bottom"/>
            <w:hideMark/>
          </w:tcPr>
          <w:p w14:paraId="79C3F9B4"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29 (28.2) </w:t>
            </w:r>
          </w:p>
        </w:tc>
      </w:tr>
      <w:tr w:rsidR="00303FB8" w:rsidRPr="00360D44" w14:paraId="6F753B29" w14:textId="77777777" w:rsidTr="00303FB8">
        <w:trPr>
          <w:trHeight w:val="247"/>
        </w:trPr>
        <w:tc>
          <w:tcPr>
            <w:tcW w:w="1723" w:type="dxa"/>
            <w:tcBorders>
              <w:top w:val="nil"/>
              <w:bottom w:val="nil"/>
            </w:tcBorders>
            <w:shd w:val="clear" w:color="auto" w:fill="auto"/>
            <w:noWrap/>
            <w:vAlign w:val="bottom"/>
            <w:hideMark/>
          </w:tcPr>
          <w:p w14:paraId="77E273EE"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Morning</w:t>
            </w:r>
          </w:p>
        </w:tc>
        <w:tc>
          <w:tcPr>
            <w:tcW w:w="1674" w:type="dxa"/>
            <w:tcBorders>
              <w:top w:val="nil"/>
              <w:bottom w:val="nil"/>
            </w:tcBorders>
            <w:shd w:val="clear" w:color="auto" w:fill="auto"/>
            <w:noWrap/>
            <w:vAlign w:val="bottom"/>
            <w:hideMark/>
          </w:tcPr>
          <w:p w14:paraId="4586788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29 (29.9)</w:t>
            </w:r>
          </w:p>
        </w:tc>
        <w:tc>
          <w:tcPr>
            <w:tcW w:w="1701" w:type="dxa"/>
            <w:tcBorders>
              <w:top w:val="nil"/>
              <w:bottom w:val="nil"/>
            </w:tcBorders>
            <w:shd w:val="clear" w:color="auto" w:fill="auto"/>
            <w:noWrap/>
            <w:vAlign w:val="bottom"/>
            <w:hideMark/>
          </w:tcPr>
          <w:p w14:paraId="52CBCC9B"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20 (19.4) </w:t>
            </w:r>
          </w:p>
        </w:tc>
      </w:tr>
      <w:tr w:rsidR="00303FB8" w:rsidRPr="00360D44" w14:paraId="29C4DCBA" w14:textId="77777777" w:rsidTr="00303FB8">
        <w:trPr>
          <w:trHeight w:val="247"/>
        </w:trPr>
        <w:tc>
          <w:tcPr>
            <w:tcW w:w="1723" w:type="dxa"/>
            <w:tcBorders>
              <w:top w:val="nil"/>
              <w:bottom w:val="nil"/>
            </w:tcBorders>
            <w:shd w:val="clear" w:color="auto" w:fill="auto"/>
            <w:noWrap/>
            <w:vAlign w:val="bottom"/>
            <w:hideMark/>
          </w:tcPr>
          <w:p w14:paraId="7F6B8076"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Distance (h) from last meal (median [IQR])</w:t>
            </w:r>
          </w:p>
        </w:tc>
        <w:tc>
          <w:tcPr>
            <w:tcW w:w="1674" w:type="dxa"/>
            <w:tcBorders>
              <w:top w:val="nil"/>
              <w:bottom w:val="nil"/>
            </w:tcBorders>
            <w:shd w:val="clear" w:color="auto" w:fill="auto"/>
            <w:noWrap/>
            <w:vAlign w:val="bottom"/>
            <w:hideMark/>
          </w:tcPr>
          <w:p w14:paraId="5A2C36B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2.00 [1.00, 3.00]</w:t>
            </w:r>
          </w:p>
        </w:tc>
        <w:tc>
          <w:tcPr>
            <w:tcW w:w="1701" w:type="dxa"/>
            <w:tcBorders>
              <w:top w:val="nil"/>
              <w:bottom w:val="nil"/>
            </w:tcBorders>
            <w:shd w:val="clear" w:color="auto" w:fill="auto"/>
            <w:noWrap/>
            <w:vAlign w:val="bottom"/>
            <w:hideMark/>
          </w:tcPr>
          <w:p w14:paraId="6D3BCA1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2.00 [1.00, 3.00]</w:t>
            </w:r>
          </w:p>
        </w:tc>
      </w:tr>
      <w:tr w:rsidR="00303FB8" w:rsidRPr="00360D44" w14:paraId="7F67220C" w14:textId="77777777" w:rsidTr="00303FB8">
        <w:trPr>
          <w:trHeight w:val="247"/>
        </w:trPr>
        <w:tc>
          <w:tcPr>
            <w:tcW w:w="1723" w:type="dxa"/>
            <w:tcBorders>
              <w:top w:val="nil"/>
              <w:bottom w:val="nil"/>
            </w:tcBorders>
            <w:shd w:val="clear" w:color="auto" w:fill="auto"/>
            <w:noWrap/>
            <w:vAlign w:val="bottom"/>
            <w:hideMark/>
          </w:tcPr>
          <w:p w14:paraId="00549587"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Position – no. (%)</w:t>
            </w:r>
          </w:p>
        </w:tc>
        <w:tc>
          <w:tcPr>
            <w:tcW w:w="1674" w:type="dxa"/>
            <w:tcBorders>
              <w:top w:val="nil"/>
              <w:bottom w:val="nil"/>
            </w:tcBorders>
            <w:shd w:val="clear" w:color="auto" w:fill="auto"/>
            <w:noWrap/>
            <w:vAlign w:val="bottom"/>
            <w:hideMark/>
          </w:tcPr>
          <w:p w14:paraId="47F91A3C"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3A70407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4359E30F" w14:textId="77777777" w:rsidTr="00303FB8">
        <w:trPr>
          <w:trHeight w:val="247"/>
        </w:trPr>
        <w:tc>
          <w:tcPr>
            <w:tcW w:w="1723" w:type="dxa"/>
            <w:tcBorders>
              <w:top w:val="nil"/>
              <w:bottom w:val="nil"/>
            </w:tcBorders>
            <w:shd w:val="clear" w:color="auto" w:fill="auto"/>
            <w:noWrap/>
            <w:vAlign w:val="bottom"/>
            <w:hideMark/>
          </w:tcPr>
          <w:p w14:paraId="3292255D"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Sitting</w:t>
            </w:r>
          </w:p>
        </w:tc>
        <w:tc>
          <w:tcPr>
            <w:tcW w:w="1674" w:type="dxa"/>
            <w:tcBorders>
              <w:top w:val="nil"/>
              <w:bottom w:val="nil"/>
            </w:tcBorders>
            <w:shd w:val="clear" w:color="auto" w:fill="auto"/>
            <w:noWrap/>
            <w:vAlign w:val="bottom"/>
            <w:hideMark/>
          </w:tcPr>
          <w:p w14:paraId="2BB03621"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39 (40.2)</w:t>
            </w:r>
          </w:p>
        </w:tc>
        <w:tc>
          <w:tcPr>
            <w:tcW w:w="1701" w:type="dxa"/>
            <w:tcBorders>
              <w:top w:val="nil"/>
              <w:bottom w:val="nil"/>
            </w:tcBorders>
            <w:shd w:val="clear" w:color="auto" w:fill="auto"/>
            <w:noWrap/>
            <w:vAlign w:val="bottom"/>
            <w:hideMark/>
          </w:tcPr>
          <w:p w14:paraId="2219658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40 (38.8) </w:t>
            </w:r>
          </w:p>
        </w:tc>
      </w:tr>
      <w:tr w:rsidR="00303FB8" w:rsidRPr="00360D44" w14:paraId="3BEDB89B" w14:textId="77777777" w:rsidTr="00303FB8">
        <w:trPr>
          <w:trHeight w:val="247"/>
        </w:trPr>
        <w:tc>
          <w:tcPr>
            <w:tcW w:w="1723" w:type="dxa"/>
            <w:tcBorders>
              <w:top w:val="nil"/>
              <w:bottom w:val="nil"/>
            </w:tcBorders>
            <w:shd w:val="clear" w:color="auto" w:fill="auto"/>
            <w:noWrap/>
            <w:vAlign w:val="bottom"/>
            <w:hideMark/>
          </w:tcPr>
          <w:p w14:paraId="6A68948F"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Standing</w:t>
            </w:r>
          </w:p>
        </w:tc>
        <w:tc>
          <w:tcPr>
            <w:tcW w:w="1674" w:type="dxa"/>
            <w:tcBorders>
              <w:top w:val="nil"/>
              <w:bottom w:val="nil"/>
            </w:tcBorders>
            <w:shd w:val="clear" w:color="auto" w:fill="auto"/>
            <w:noWrap/>
            <w:vAlign w:val="bottom"/>
            <w:hideMark/>
          </w:tcPr>
          <w:p w14:paraId="4918112F"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10 (10.3)</w:t>
            </w:r>
          </w:p>
        </w:tc>
        <w:tc>
          <w:tcPr>
            <w:tcW w:w="1701" w:type="dxa"/>
            <w:tcBorders>
              <w:top w:val="nil"/>
              <w:bottom w:val="nil"/>
            </w:tcBorders>
            <w:shd w:val="clear" w:color="auto" w:fill="auto"/>
            <w:noWrap/>
            <w:vAlign w:val="bottom"/>
            <w:hideMark/>
          </w:tcPr>
          <w:p w14:paraId="3B580CB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8 ( 7.8) </w:t>
            </w:r>
          </w:p>
        </w:tc>
      </w:tr>
      <w:tr w:rsidR="00303FB8" w:rsidRPr="00360D44" w14:paraId="0E885A19" w14:textId="77777777" w:rsidTr="00303FB8">
        <w:trPr>
          <w:trHeight w:val="247"/>
        </w:trPr>
        <w:tc>
          <w:tcPr>
            <w:tcW w:w="1723" w:type="dxa"/>
            <w:tcBorders>
              <w:top w:val="nil"/>
              <w:bottom w:val="nil"/>
            </w:tcBorders>
            <w:shd w:val="clear" w:color="auto" w:fill="auto"/>
            <w:noWrap/>
            <w:vAlign w:val="bottom"/>
            <w:hideMark/>
          </w:tcPr>
          <w:p w14:paraId="29CFD525"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Supine</w:t>
            </w:r>
          </w:p>
        </w:tc>
        <w:tc>
          <w:tcPr>
            <w:tcW w:w="1674" w:type="dxa"/>
            <w:tcBorders>
              <w:top w:val="nil"/>
              <w:bottom w:val="nil"/>
            </w:tcBorders>
            <w:shd w:val="clear" w:color="auto" w:fill="auto"/>
            <w:noWrap/>
            <w:vAlign w:val="bottom"/>
            <w:hideMark/>
          </w:tcPr>
          <w:p w14:paraId="2530C72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48 (49.5)</w:t>
            </w:r>
          </w:p>
        </w:tc>
        <w:tc>
          <w:tcPr>
            <w:tcW w:w="1701" w:type="dxa"/>
            <w:tcBorders>
              <w:top w:val="nil"/>
              <w:bottom w:val="nil"/>
            </w:tcBorders>
            <w:shd w:val="clear" w:color="auto" w:fill="auto"/>
            <w:noWrap/>
            <w:vAlign w:val="bottom"/>
            <w:hideMark/>
          </w:tcPr>
          <w:p w14:paraId="5B56084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55 (53.4) </w:t>
            </w:r>
          </w:p>
        </w:tc>
      </w:tr>
      <w:tr w:rsidR="00303FB8" w:rsidRPr="00360D44" w14:paraId="1711E722" w14:textId="77777777" w:rsidTr="00303FB8">
        <w:trPr>
          <w:trHeight w:val="247"/>
        </w:trPr>
        <w:tc>
          <w:tcPr>
            <w:tcW w:w="1723" w:type="dxa"/>
            <w:tcBorders>
              <w:top w:val="nil"/>
              <w:bottom w:val="nil"/>
            </w:tcBorders>
            <w:shd w:val="clear" w:color="auto" w:fill="auto"/>
            <w:noWrap/>
            <w:vAlign w:val="bottom"/>
            <w:hideMark/>
          </w:tcPr>
          <w:p w14:paraId="1FF51D71"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proofErr w:type="spellStart"/>
            <w:r w:rsidRPr="00360D44">
              <w:rPr>
                <w:rFonts w:ascii="Calibri" w:eastAsia="Times New Roman" w:hAnsi="Calibri" w:cs="Calibri"/>
                <w:color w:val="000000"/>
                <w:sz w:val="20"/>
                <w:szCs w:val="20"/>
                <w:lang w:eastAsia="en-GB"/>
              </w:rPr>
              <w:t>Pregmonth</w:t>
            </w:r>
            <w:proofErr w:type="spellEnd"/>
            <w:r w:rsidRPr="00360D44">
              <w:rPr>
                <w:rFonts w:ascii="Calibri" w:eastAsia="Times New Roman" w:hAnsi="Calibri" w:cs="Calibri"/>
                <w:color w:val="000000"/>
                <w:sz w:val="20"/>
                <w:szCs w:val="20"/>
                <w:lang w:eastAsia="en-GB"/>
              </w:rPr>
              <w:t xml:space="preserve"> – no. (%)</w:t>
            </w:r>
          </w:p>
        </w:tc>
        <w:tc>
          <w:tcPr>
            <w:tcW w:w="1674" w:type="dxa"/>
            <w:tcBorders>
              <w:top w:val="nil"/>
              <w:bottom w:val="nil"/>
            </w:tcBorders>
            <w:shd w:val="clear" w:color="auto" w:fill="auto"/>
            <w:noWrap/>
            <w:vAlign w:val="bottom"/>
            <w:hideMark/>
          </w:tcPr>
          <w:p w14:paraId="19773FE9"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p>
        </w:tc>
        <w:tc>
          <w:tcPr>
            <w:tcW w:w="1701" w:type="dxa"/>
            <w:tcBorders>
              <w:top w:val="nil"/>
              <w:bottom w:val="nil"/>
            </w:tcBorders>
            <w:shd w:val="clear" w:color="auto" w:fill="auto"/>
            <w:noWrap/>
            <w:vAlign w:val="bottom"/>
            <w:hideMark/>
          </w:tcPr>
          <w:p w14:paraId="0EDB888B"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w:t>
            </w:r>
          </w:p>
        </w:tc>
      </w:tr>
      <w:tr w:rsidR="00303FB8" w:rsidRPr="00360D44" w14:paraId="73032270" w14:textId="77777777" w:rsidTr="00303FB8">
        <w:trPr>
          <w:trHeight w:val="247"/>
        </w:trPr>
        <w:tc>
          <w:tcPr>
            <w:tcW w:w="1723" w:type="dxa"/>
            <w:tcBorders>
              <w:top w:val="nil"/>
              <w:bottom w:val="nil"/>
            </w:tcBorders>
            <w:shd w:val="clear" w:color="auto" w:fill="auto"/>
            <w:noWrap/>
            <w:vAlign w:val="bottom"/>
            <w:hideMark/>
          </w:tcPr>
          <w:p w14:paraId="24DCC464"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Sixth</w:t>
            </w:r>
          </w:p>
        </w:tc>
        <w:tc>
          <w:tcPr>
            <w:tcW w:w="1674" w:type="dxa"/>
            <w:tcBorders>
              <w:top w:val="nil"/>
              <w:bottom w:val="nil"/>
            </w:tcBorders>
            <w:shd w:val="clear" w:color="auto" w:fill="auto"/>
            <w:noWrap/>
            <w:vAlign w:val="bottom"/>
            <w:hideMark/>
          </w:tcPr>
          <w:p w14:paraId="4466FD48"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30 (30.9)</w:t>
            </w:r>
          </w:p>
        </w:tc>
        <w:tc>
          <w:tcPr>
            <w:tcW w:w="1701" w:type="dxa"/>
            <w:tcBorders>
              <w:top w:val="nil"/>
              <w:bottom w:val="nil"/>
            </w:tcBorders>
            <w:shd w:val="clear" w:color="auto" w:fill="auto"/>
            <w:noWrap/>
            <w:vAlign w:val="bottom"/>
            <w:hideMark/>
          </w:tcPr>
          <w:p w14:paraId="3E0F7B8A"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38 (36.9) </w:t>
            </w:r>
          </w:p>
        </w:tc>
      </w:tr>
      <w:tr w:rsidR="00303FB8" w:rsidRPr="00360D44" w14:paraId="6C8BDBE0" w14:textId="77777777" w:rsidTr="00303FB8">
        <w:trPr>
          <w:trHeight w:val="247"/>
        </w:trPr>
        <w:tc>
          <w:tcPr>
            <w:tcW w:w="1723" w:type="dxa"/>
            <w:tcBorders>
              <w:top w:val="nil"/>
              <w:bottom w:val="nil"/>
            </w:tcBorders>
            <w:shd w:val="clear" w:color="auto" w:fill="auto"/>
            <w:noWrap/>
            <w:vAlign w:val="bottom"/>
            <w:hideMark/>
          </w:tcPr>
          <w:p w14:paraId="5A4D2390"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Seventh</w:t>
            </w:r>
          </w:p>
        </w:tc>
        <w:tc>
          <w:tcPr>
            <w:tcW w:w="1674" w:type="dxa"/>
            <w:tcBorders>
              <w:top w:val="nil"/>
              <w:bottom w:val="nil"/>
            </w:tcBorders>
            <w:shd w:val="clear" w:color="auto" w:fill="auto"/>
            <w:noWrap/>
            <w:vAlign w:val="bottom"/>
            <w:hideMark/>
          </w:tcPr>
          <w:p w14:paraId="5C5A3556"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55 (56.7)</w:t>
            </w:r>
          </w:p>
        </w:tc>
        <w:tc>
          <w:tcPr>
            <w:tcW w:w="1701" w:type="dxa"/>
            <w:tcBorders>
              <w:top w:val="nil"/>
              <w:bottom w:val="nil"/>
            </w:tcBorders>
            <w:shd w:val="clear" w:color="auto" w:fill="auto"/>
            <w:noWrap/>
            <w:vAlign w:val="bottom"/>
            <w:hideMark/>
          </w:tcPr>
          <w:p w14:paraId="0BBCFEE9"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51 (49.5) </w:t>
            </w:r>
          </w:p>
        </w:tc>
      </w:tr>
      <w:tr w:rsidR="00303FB8" w:rsidRPr="00360D44" w14:paraId="29957A6B" w14:textId="77777777" w:rsidTr="00303FB8">
        <w:trPr>
          <w:trHeight w:val="247"/>
        </w:trPr>
        <w:tc>
          <w:tcPr>
            <w:tcW w:w="1723" w:type="dxa"/>
            <w:tcBorders>
              <w:top w:val="nil"/>
            </w:tcBorders>
            <w:shd w:val="clear" w:color="auto" w:fill="auto"/>
            <w:noWrap/>
            <w:vAlign w:val="bottom"/>
            <w:hideMark/>
          </w:tcPr>
          <w:p w14:paraId="4C7F1929" w14:textId="77777777" w:rsidR="00303FB8" w:rsidRPr="00360D44" w:rsidRDefault="00303FB8" w:rsidP="00303FB8">
            <w:pPr>
              <w:spacing w:after="0" w:line="240" w:lineRule="auto"/>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 xml:space="preserve">   Eighth</w:t>
            </w:r>
          </w:p>
        </w:tc>
        <w:tc>
          <w:tcPr>
            <w:tcW w:w="1674" w:type="dxa"/>
            <w:tcBorders>
              <w:top w:val="nil"/>
            </w:tcBorders>
            <w:shd w:val="clear" w:color="auto" w:fill="auto"/>
            <w:noWrap/>
            <w:vAlign w:val="bottom"/>
            <w:hideMark/>
          </w:tcPr>
          <w:p w14:paraId="42F50C3E"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eastAsia="Times New Roman" w:hAnsi="Calibri" w:cs="Calibri"/>
                <w:color w:val="000000"/>
                <w:sz w:val="20"/>
                <w:szCs w:val="20"/>
                <w:lang w:eastAsia="en-GB"/>
              </w:rPr>
              <w:t>12 (12.4)</w:t>
            </w:r>
          </w:p>
        </w:tc>
        <w:tc>
          <w:tcPr>
            <w:tcW w:w="1701" w:type="dxa"/>
            <w:tcBorders>
              <w:top w:val="nil"/>
            </w:tcBorders>
            <w:shd w:val="clear" w:color="auto" w:fill="auto"/>
            <w:noWrap/>
            <w:vAlign w:val="bottom"/>
            <w:hideMark/>
          </w:tcPr>
          <w:p w14:paraId="4DE371E7" w14:textId="77777777" w:rsidR="00303FB8" w:rsidRPr="00360D44" w:rsidRDefault="00303FB8" w:rsidP="00303FB8">
            <w:pPr>
              <w:spacing w:after="0" w:line="240" w:lineRule="auto"/>
              <w:jc w:val="center"/>
              <w:rPr>
                <w:rFonts w:ascii="Calibri" w:eastAsia="Times New Roman" w:hAnsi="Calibri" w:cs="Calibri"/>
                <w:color w:val="000000"/>
                <w:sz w:val="20"/>
                <w:szCs w:val="20"/>
                <w:lang w:eastAsia="en-GB"/>
              </w:rPr>
            </w:pPr>
            <w:r w:rsidRPr="00360D44">
              <w:rPr>
                <w:rFonts w:ascii="Calibri" w:hAnsi="Calibri" w:cs="Calibri"/>
                <w:color w:val="000000"/>
                <w:sz w:val="20"/>
                <w:szCs w:val="20"/>
              </w:rPr>
              <w:t xml:space="preserve">   14 (13.6) </w:t>
            </w:r>
          </w:p>
        </w:tc>
      </w:tr>
    </w:tbl>
    <w:p w14:paraId="0E0AB15F" w14:textId="71529AC7" w:rsidR="009604FB" w:rsidRDefault="009604FB" w:rsidP="009604FB">
      <w:pPr>
        <w:pStyle w:val="Caption"/>
        <w:keepNext/>
      </w:pPr>
      <w:r>
        <w:t xml:space="preserve">Table </w:t>
      </w:r>
      <w:r w:rsidR="00784A56">
        <w:fldChar w:fldCharType="begin"/>
      </w:r>
      <w:r w:rsidR="00784A56">
        <w:instrText xml:space="preserve"> SEQ Table \* ARABIC </w:instrText>
      </w:r>
      <w:r w:rsidR="00784A56">
        <w:fldChar w:fldCharType="separate"/>
      </w:r>
      <w:r w:rsidR="00733698">
        <w:rPr>
          <w:noProof/>
        </w:rPr>
        <w:t>1</w:t>
      </w:r>
      <w:r w:rsidR="00784A56">
        <w:rPr>
          <w:noProof/>
        </w:rPr>
        <w:fldChar w:fldCharType="end"/>
      </w:r>
      <w:r>
        <w:t xml:space="preserve">: Baseline characteristics stratified by treatment group. </w:t>
      </w:r>
    </w:p>
    <w:p w14:paraId="0F688DC8" w14:textId="77777777" w:rsidR="00303FB8" w:rsidRDefault="00303FB8" w:rsidP="0055274C">
      <w:pPr>
        <w:pStyle w:val="IOPText"/>
        <w:rPr>
          <w:i/>
          <w:iCs/>
          <w:noProof/>
        </w:rPr>
      </w:pPr>
    </w:p>
    <w:p w14:paraId="3073E24B" w14:textId="02F839A9" w:rsidR="00D15822" w:rsidRPr="00DE6B1B" w:rsidRDefault="009604FB" w:rsidP="0055274C">
      <w:pPr>
        <w:pStyle w:val="IOPText"/>
        <w:rPr>
          <w:i/>
          <w:iCs/>
          <w:noProof/>
        </w:rPr>
      </w:pPr>
      <w:r w:rsidRPr="00DE6B1B">
        <w:rPr>
          <w:i/>
          <w:iCs/>
          <w:noProof/>
        </w:rPr>
        <w:t>3.1 Primary outcome</w:t>
      </w:r>
    </w:p>
    <w:p w14:paraId="086DDFD4" w14:textId="1FFB4BB4" w:rsidR="009604FB" w:rsidRDefault="009604FB" w:rsidP="0055274C">
      <w:pPr>
        <w:pStyle w:val="IOPText"/>
        <w:rPr>
          <w:noProof/>
        </w:rPr>
      </w:pPr>
    </w:p>
    <w:p w14:paraId="263D228D" w14:textId="07C8B07C" w:rsidR="009604FB" w:rsidRDefault="001853B4" w:rsidP="0055274C">
      <w:pPr>
        <w:pStyle w:val="IOPText"/>
        <w:rPr>
          <w:noProof/>
        </w:rPr>
      </w:pPr>
      <w:r>
        <w:rPr>
          <w:noProof/>
        </w:rPr>
        <w:drawing>
          <wp:anchor distT="0" distB="0" distL="114300" distR="114300" simplePos="0" relativeHeight="251666432" behindDoc="0" locked="0" layoutInCell="1" allowOverlap="1" wp14:anchorId="5C2F26F9" wp14:editId="737ED188">
            <wp:simplePos x="0" y="0"/>
            <wp:positionH relativeFrom="column">
              <wp:posOffset>2821305</wp:posOffset>
            </wp:positionH>
            <wp:positionV relativeFrom="paragraph">
              <wp:posOffset>330200</wp:posOffset>
            </wp:positionV>
            <wp:extent cx="3803650" cy="2226945"/>
            <wp:effectExtent l="0" t="0" r="6350"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03650" cy="2226945"/>
                    </a:xfrm>
                    <a:prstGeom prst="rect">
                      <a:avLst/>
                    </a:prstGeom>
                  </pic:spPr>
                </pic:pic>
              </a:graphicData>
            </a:graphic>
            <wp14:sizeRelH relativeFrom="margin">
              <wp14:pctWidth>0</wp14:pctWidth>
            </wp14:sizeRelH>
            <wp14:sizeRelV relativeFrom="margin">
              <wp14:pctHeight>0</wp14:pctHeight>
            </wp14:sizeRelV>
          </wp:anchor>
        </w:drawing>
      </w:r>
      <w:r w:rsidR="009604FB">
        <w:rPr>
          <w:noProof/>
        </w:rPr>
        <w:t xml:space="preserve">The average number of movements appeared to be pretty much stable across the study period (Figure 1). Two observations were wildly off (~15 movements in 30 seconds) because Anna had hiccups. Luckily, the two observations were equally divided between groups and after them we decided to amend the protocol to avoid any measurement in presence of hiccups. </w:t>
      </w:r>
    </w:p>
    <w:p w14:paraId="3E7AD5F4" w14:textId="4328C1E3" w:rsidR="00D913A3" w:rsidRDefault="00D913A3" w:rsidP="0055274C">
      <w:pPr>
        <w:pStyle w:val="IOPText"/>
        <w:rPr>
          <w:noProof/>
        </w:rPr>
      </w:pPr>
      <w:r>
        <w:rPr>
          <w:noProof/>
        </w:rPr>
        <w:t>The mean number of movements was 1.89 (Median [IQR] = 1 [0; 3]) in the control arm and 1.97 (2 [0; 3]) in the active arm.</w:t>
      </w:r>
      <w:r w:rsidR="000B4971">
        <w:rPr>
          <w:noProof/>
        </w:rPr>
        <w:t xml:space="preserve"> (Table 2)</w:t>
      </w:r>
      <w:r>
        <w:rPr>
          <w:noProof/>
        </w:rPr>
        <w:t xml:space="preserve"> </w:t>
      </w:r>
    </w:p>
    <w:p w14:paraId="30E76ACD" w14:textId="79FC6816" w:rsidR="00D913A3" w:rsidRDefault="00D913A3" w:rsidP="0055274C">
      <w:pPr>
        <w:pStyle w:val="IOPText"/>
        <w:rPr>
          <w:noProof/>
        </w:rPr>
      </w:pPr>
      <w:r>
        <w:rPr>
          <w:noProof/>
        </w:rPr>
        <w:t>The incidence rate ratio (IRR) from the fully adjusted model for talking vs silence was 1.06 (95% CI = [</w:t>
      </w:r>
      <w:r w:rsidR="00B74CEC">
        <w:rPr>
          <w:noProof/>
        </w:rPr>
        <w:t xml:space="preserve">0.87, 1.31], p=0.56). </w:t>
      </w:r>
      <w:r w:rsidR="002825D8">
        <w:rPr>
          <w:noProof/>
        </w:rPr>
        <w:t xml:space="preserve">This did not vary much compared to the unadjusted analysis. This provided no evidence against the null hypothesis that talking caused no difference in Anna’s moving patterns. </w:t>
      </w:r>
    </w:p>
    <w:p w14:paraId="36EA5580" w14:textId="32E02D7B" w:rsidR="002825D8" w:rsidRDefault="001853B4" w:rsidP="0055274C">
      <w:pPr>
        <w:pStyle w:val="IOPText"/>
        <w:rPr>
          <w:noProof/>
        </w:rPr>
      </w:pPr>
      <w:r>
        <w:rPr>
          <w:noProof/>
        </w:rPr>
        <mc:AlternateContent>
          <mc:Choice Requires="wps">
            <w:drawing>
              <wp:anchor distT="0" distB="0" distL="114300" distR="114300" simplePos="0" relativeHeight="251663360" behindDoc="0" locked="0" layoutInCell="1" allowOverlap="1" wp14:anchorId="5A13D50B" wp14:editId="1814044C">
                <wp:simplePos x="0" y="0"/>
                <wp:positionH relativeFrom="column">
                  <wp:posOffset>2869565</wp:posOffset>
                </wp:positionH>
                <wp:positionV relativeFrom="paragraph">
                  <wp:posOffset>5715</wp:posOffset>
                </wp:positionV>
                <wp:extent cx="40195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767C8A8B" w14:textId="747EEA05" w:rsidR="001169AB" w:rsidRPr="00CD4447" w:rsidRDefault="001169AB" w:rsidP="001169AB">
                            <w:pPr>
                              <w:pStyle w:val="Caption"/>
                              <w:rPr>
                                <w:rFonts w:ascii="Times New Roman" w:hAnsi="Times New Roman"/>
                                <w:noProof/>
                                <w:sz w:val="20"/>
                              </w:rPr>
                            </w:pPr>
                            <w:r>
                              <w:t xml:space="preserve">Figure </w:t>
                            </w:r>
                            <w:fldSimple w:instr=" SEQ Figure \* alphabetic ">
                              <w:r w:rsidR="00E548BE">
                                <w:rPr>
                                  <w:noProof/>
                                </w:rPr>
                                <w:t>b</w:t>
                              </w:r>
                            </w:fldSimple>
                            <w:r>
                              <w:t>: Forest plot of pre-specified subgroup analyses. This is based on code from Stefano Spada that will soon be implemented in an R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13D50B" id="Text Box 4" o:spid="_x0000_s1027" type="#_x0000_t202" style="position:absolute;left:0;text-align:left;margin-left:225.95pt;margin-top:.45pt;width:316.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skLQIAAGQEAAAOAAAAZHJzL2Uyb0RvYy54bWysVMFu2zAMvQ/YPwi6L066pF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UMysa&#10;kminusA+Q8emkZ3W+ZySto7SQkduUnnwe3JG0F2FTfwSHEZx4vl85TYWk+Scjid3sxmFJMVuP85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" stroked="f">
                <v:textbox style="mso-fit-shape-to-text:t" inset="0,0,0,0">
                  <w:txbxContent>
                    <w:p w14:paraId="767C8A8B" w14:textId="747EEA05" w:rsidR="001169AB" w:rsidRPr="00CD4447" w:rsidRDefault="001169AB" w:rsidP="001169AB">
                      <w:pPr>
                        <w:pStyle w:val="Caption"/>
                        <w:rPr>
                          <w:rFonts w:ascii="Times New Roman" w:hAnsi="Times New Roman"/>
                          <w:noProof/>
                          <w:sz w:val="20"/>
                        </w:rPr>
                      </w:pPr>
                      <w:r>
                        <w:t xml:space="preserve">Figure </w:t>
                      </w:r>
                      <w:r w:rsidR="00A71E43">
                        <w:fldChar w:fldCharType="begin"/>
                      </w:r>
                      <w:r w:rsidR="00A71E43">
                        <w:instrText xml:space="preserve"> SEQ Figure \* alphabetic </w:instrText>
                      </w:r>
                      <w:r w:rsidR="00A71E43">
                        <w:fldChar w:fldCharType="separate"/>
                      </w:r>
                      <w:r w:rsidR="00E548BE">
                        <w:rPr>
                          <w:noProof/>
                        </w:rPr>
                        <w:t>b</w:t>
                      </w:r>
                      <w:r w:rsidR="00A71E43">
                        <w:rPr>
                          <w:noProof/>
                        </w:rPr>
                        <w:fldChar w:fldCharType="end"/>
                      </w:r>
                      <w:r>
                        <w:t>: Forest plot of pre-specified subgroup analyses. This is based on code from Stefano Spada that will soon be implemented in an R package.</w:t>
                      </w:r>
                    </w:p>
                  </w:txbxContent>
                </v:textbox>
              </v:shape>
            </w:pict>
          </mc:Fallback>
        </mc:AlternateContent>
      </w:r>
    </w:p>
    <w:p w14:paraId="411D7B1B" w14:textId="3BF69189" w:rsidR="002825D8" w:rsidRPr="000B4971" w:rsidRDefault="002825D8" w:rsidP="0055274C">
      <w:pPr>
        <w:pStyle w:val="IOPText"/>
        <w:rPr>
          <w:i/>
          <w:iCs/>
          <w:noProof/>
        </w:rPr>
      </w:pPr>
      <w:r w:rsidRPr="000B4971">
        <w:rPr>
          <w:i/>
          <w:iCs/>
          <w:noProof/>
        </w:rPr>
        <w:t>3.2 Secondary outcomes and subgroup analyses</w:t>
      </w:r>
    </w:p>
    <w:p w14:paraId="457EDEE4" w14:textId="0C76F509" w:rsidR="00D913A3" w:rsidRDefault="00D913A3" w:rsidP="0055274C">
      <w:pPr>
        <w:pStyle w:val="IOPText"/>
        <w:rPr>
          <w:noProof/>
        </w:rPr>
      </w:pPr>
    </w:p>
    <w:p w14:paraId="48BD38E2" w14:textId="56F60D8F" w:rsidR="002825D8" w:rsidRDefault="002825D8" w:rsidP="0055274C">
      <w:pPr>
        <w:pStyle w:val="IOPText"/>
        <w:rPr>
          <w:noProof/>
        </w:rPr>
      </w:pPr>
      <w:r>
        <w:rPr>
          <w:noProof/>
        </w:rPr>
        <w:t>Similar conclusions were drawn when looking a</w:t>
      </w:r>
      <w:r w:rsidR="001853B4">
        <w:rPr>
          <w:noProof/>
        </w:rPr>
        <w:t>t</w:t>
      </w:r>
      <w:r>
        <w:rPr>
          <w:noProof/>
        </w:rPr>
        <w:t xml:space="preserve"> the secondary outcome. When remaining silent, the baby moved 66% of the times, while she </w:t>
      </w:r>
      <w:r w:rsidR="001853B4">
        <w:rPr>
          <w:noProof/>
        </w:rPr>
        <w:t>moved</w:t>
      </w:r>
      <w:r>
        <w:rPr>
          <w:noProof/>
        </w:rPr>
        <w:t xml:space="preserve"> 67% of the times when being talked. </w:t>
      </w:r>
    </w:p>
    <w:tbl>
      <w:tblPr>
        <w:tblStyle w:val="TableGrid"/>
        <w:tblpPr w:leftFromText="180" w:rightFromText="180" w:vertAnchor="page" w:horzAnchor="margin" w:tblpY="13071"/>
        <w:tblW w:w="7404" w:type="dxa"/>
        <w:tblLook w:val="04A0" w:firstRow="1" w:lastRow="0" w:firstColumn="1" w:lastColumn="0" w:noHBand="0" w:noVBand="1"/>
      </w:tblPr>
      <w:tblGrid>
        <w:gridCol w:w="2308"/>
        <w:gridCol w:w="1016"/>
        <w:gridCol w:w="870"/>
        <w:gridCol w:w="895"/>
        <w:gridCol w:w="1435"/>
        <w:gridCol w:w="880"/>
      </w:tblGrid>
      <w:tr w:rsidR="00733698" w:rsidRPr="00EE4B2B" w14:paraId="75317E48" w14:textId="77777777" w:rsidTr="00733698">
        <w:trPr>
          <w:trHeight w:val="290"/>
        </w:trPr>
        <w:tc>
          <w:tcPr>
            <w:tcW w:w="2308" w:type="dxa"/>
            <w:hideMark/>
          </w:tcPr>
          <w:p w14:paraId="410A6BD6" w14:textId="77777777" w:rsidR="00733698" w:rsidRPr="004027D6" w:rsidRDefault="00733698" w:rsidP="00733698">
            <w:pPr>
              <w:rPr>
                <w:b/>
                <w:bCs/>
              </w:rPr>
            </w:pPr>
            <w:r w:rsidRPr="004027D6">
              <w:rPr>
                <w:b/>
                <w:bCs/>
              </w:rPr>
              <w:t>Analysis</w:t>
            </w:r>
          </w:p>
        </w:tc>
        <w:tc>
          <w:tcPr>
            <w:tcW w:w="1016" w:type="dxa"/>
            <w:hideMark/>
          </w:tcPr>
          <w:p w14:paraId="47D7CA35" w14:textId="77777777" w:rsidR="00733698" w:rsidRPr="004027D6" w:rsidRDefault="00733698" w:rsidP="00733698">
            <w:pPr>
              <w:rPr>
                <w:b/>
                <w:bCs/>
              </w:rPr>
            </w:pPr>
            <w:r w:rsidRPr="004027D6">
              <w:rPr>
                <w:b/>
                <w:bCs/>
              </w:rPr>
              <w:t>Estimate</w:t>
            </w:r>
          </w:p>
        </w:tc>
        <w:tc>
          <w:tcPr>
            <w:tcW w:w="870" w:type="dxa"/>
            <w:hideMark/>
          </w:tcPr>
          <w:p w14:paraId="3C752873" w14:textId="77777777" w:rsidR="00733698" w:rsidRPr="004027D6" w:rsidRDefault="00733698" w:rsidP="00733698">
            <w:pPr>
              <w:rPr>
                <w:b/>
                <w:bCs/>
              </w:rPr>
            </w:pPr>
            <w:r w:rsidRPr="004027D6">
              <w:rPr>
                <w:b/>
                <w:bCs/>
              </w:rPr>
              <w:t>SE</w:t>
            </w:r>
          </w:p>
        </w:tc>
        <w:tc>
          <w:tcPr>
            <w:tcW w:w="895" w:type="dxa"/>
            <w:hideMark/>
          </w:tcPr>
          <w:p w14:paraId="759D8B68" w14:textId="77777777" w:rsidR="00733698" w:rsidRPr="004027D6" w:rsidRDefault="00733698" w:rsidP="00733698">
            <w:pPr>
              <w:rPr>
                <w:b/>
                <w:bCs/>
              </w:rPr>
            </w:pPr>
            <w:r w:rsidRPr="004027D6">
              <w:rPr>
                <w:b/>
                <w:bCs/>
              </w:rPr>
              <w:t>IRR/OR</w:t>
            </w:r>
          </w:p>
        </w:tc>
        <w:tc>
          <w:tcPr>
            <w:tcW w:w="1435" w:type="dxa"/>
            <w:hideMark/>
          </w:tcPr>
          <w:p w14:paraId="37FA077F" w14:textId="77777777" w:rsidR="00733698" w:rsidRPr="004027D6" w:rsidRDefault="00733698" w:rsidP="00733698">
            <w:pPr>
              <w:rPr>
                <w:b/>
                <w:bCs/>
              </w:rPr>
            </w:pPr>
            <w:r w:rsidRPr="004027D6">
              <w:rPr>
                <w:b/>
                <w:bCs/>
              </w:rPr>
              <w:t>95% CI</w:t>
            </w:r>
          </w:p>
        </w:tc>
        <w:tc>
          <w:tcPr>
            <w:tcW w:w="880" w:type="dxa"/>
            <w:hideMark/>
          </w:tcPr>
          <w:p w14:paraId="0DFE7093" w14:textId="77777777" w:rsidR="00733698" w:rsidRPr="004027D6" w:rsidRDefault="00733698" w:rsidP="00733698">
            <w:pPr>
              <w:rPr>
                <w:b/>
                <w:bCs/>
              </w:rPr>
            </w:pPr>
            <w:r w:rsidRPr="004027D6">
              <w:rPr>
                <w:b/>
                <w:bCs/>
              </w:rPr>
              <w:t>p-value</w:t>
            </w:r>
          </w:p>
        </w:tc>
      </w:tr>
      <w:tr w:rsidR="00733698" w:rsidRPr="00EE4B2B" w14:paraId="69BB96DA" w14:textId="77777777" w:rsidTr="00733698">
        <w:trPr>
          <w:trHeight w:val="300"/>
        </w:trPr>
        <w:tc>
          <w:tcPr>
            <w:tcW w:w="2308" w:type="dxa"/>
            <w:noWrap/>
            <w:hideMark/>
          </w:tcPr>
          <w:p w14:paraId="06C689EB" w14:textId="77777777" w:rsidR="00733698" w:rsidRPr="004027D6" w:rsidRDefault="00733698" w:rsidP="00733698">
            <w:r w:rsidRPr="004027D6">
              <w:t>Poisson - Fully adjusted</w:t>
            </w:r>
          </w:p>
        </w:tc>
        <w:tc>
          <w:tcPr>
            <w:tcW w:w="1016" w:type="dxa"/>
            <w:noWrap/>
            <w:hideMark/>
          </w:tcPr>
          <w:p w14:paraId="09A5B64B" w14:textId="77777777" w:rsidR="00733698" w:rsidRPr="004027D6" w:rsidRDefault="00733698" w:rsidP="00733698">
            <w:r w:rsidRPr="004027D6">
              <w:t>0.06</w:t>
            </w:r>
          </w:p>
        </w:tc>
        <w:tc>
          <w:tcPr>
            <w:tcW w:w="870" w:type="dxa"/>
            <w:noWrap/>
            <w:hideMark/>
          </w:tcPr>
          <w:p w14:paraId="354F1E62" w14:textId="77777777" w:rsidR="00733698" w:rsidRPr="004027D6" w:rsidRDefault="00733698" w:rsidP="00733698">
            <w:r w:rsidRPr="004027D6">
              <w:t>0.11</w:t>
            </w:r>
          </w:p>
        </w:tc>
        <w:tc>
          <w:tcPr>
            <w:tcW w:w="895" w:type="dxa"/>
            <w:noWrap/>
            <w:hideMark/>
          </w:tcPr>
          <w:p w14:paraId="374D65DA" w14:textId="77777777" w:rsidR="00733698" w:rsidRPr="004027D6" w:rsidRDefault="00733698" w:rsidP="00733698">
            <w:r w:rsidRPr="004027D6">
              <w:t>1.06</w:t>
            </w:r>
          </w:p>
        </w:tc>
        <w:tc>
          <w:tcPr>
            <w:tcW w:w="1435" w:type="dxa"/>
            <w:noWrap/>
            <w:hideMark/>
          </w:tcPr>
          <w:p w14:paraId="2F492447" w14:textId="77777777" w:rsidR="00733698" w:rsidRPr="004027D6" w:rsidRDefault="00733698" w:rsidP="00733698">
            <w:r w:rsidRPr="004027D6">
              <w:t>[ 0.87 ,  1.31 ]</w:t>
            </w:r>
          </w:p>
        </w:tc>
        <w:tc>
          <w:tcPr>
            <w:tcW w:w="880" w:type="dxa"/>
            <w:noWrap/>
            <w:hideMark/>
          </w:tcPr>
          <w:p w14:paraId="24018798" w14:textId="77777777" w:rsidR="00733698" w:rsidRPr="004027D6" w:rsidRDefault="00733698" w:rsidP="00733698">
            <w:r w:rsidRPr="004027D6">
              <w:t>0.56</w:t>
            </w:r>
          </w:p>
        </w:tc>
      </w:tr>
      <w:tr w:rsidR="00733698" w:rsidRPr="00EE4B2B" w14:paraId="6499C265" w14:textId="77777777" w:rsidTr="00733698">
        <w:trPr>
          <w:trHeight w:val="300"/>
        </w:trPr>
        <w:tc>
          <w:tcPr>
            <w:tcW w:w="2308" w:type="dxa"/>
            <w:noWrap/>
            <w:hideMark/>
          </w:tcPr>
          <w:p w14:paraId="5C9711B8" w14:textId="77777777" w:rsidR="00733698" w:rsidRPr="004027D6" w:rsidRDefault="00733698" w:rsidP="00733698">
            <w:r w:rsidRPr="004027D6">
              <w:t>Poisson - Unadjusted</w:t>
            </w:r>
          </w:p>
        </w:tc>
        <w:tc>
          <w:tcPr>
            <w:tcW w:w="1016" w:type="dxa"/>
            <w:noWrap/>
            <w:hideMark/>
          </w:tcPr>
          <w:p w14:paraId="2A8FA898" w14:textId="77777777" w:rsidR="00733698" w:rsidRPr="004027D6" w:rsidRDefault="00733698" w:rsidP="00733698">
            <w:r w:rsidRPr="004027D6">
              <w:t>0.04</w:t>
            </w:r>
          </w:p>
        </w:tc>
        <w:tc>
          <w:tcPr>
            <w:tcW w:w="870" w:type="dxa"/>
            <w:noWrap/>
            <w:hideMark/>
          </w:tcPr>
          <w:p w14:paraId="6443A682" w14:textId="77777777" w:rsidR="00733698" w:rsidRPr="004027D6" w:rsidRDefault="00733698" w:rsidP="00733698">
            <w:r w:rsidRPr="004027D6">
              <w:t>0.1</w:t>
            </w:r>
          </w:p>
        </w:tc>
        <w:tc>
          <w:tcPr>
            <w:tcW w:w="895" w:type="dxa"/>
            <w:noWrap/>
            <w:hideMark/>
          </w:tcPr>
          <w:p w14:paraId="1257BA85" w14:textId="77777777" w:rsidR="00733698" w:rsidRPr="004027D6" w:rsidRDefault="00733698" w:rsidP="00733698">
            <w:r w:rsidRPr="004027D6">
              <w:t>1.04</w:t>
            </w:r>
          </w:p>
        </w:tc>
        <w:tc>
          <w:tcPr>
            <w:tcW w:w="1435" w:type="dxa"/>
            <w:noWrap/>
            <w:hideMark/>
          </w:tcPr>
          <w:p w14:paraId="4A9B4C5E" w14:textId="77777777" w:rsidR="00733698" w:rsidRPr="004027D6" w:rsidRDefault="00733698" w:rsidP="00733698">
            <w:r w:rsidRPr="004027D6">
              <w:t>[ 0.86 ,  1.28 ]</w:t>
            </w:r>
          </w:p>
        </w:tc>
        <w:tc>
          <w:tcPr>
            <w:tcW w:w="880" w:type="dxa"/>
            <w:noWrap/>
            <w:hideMark/>
          </w:tcPr>
          <w:p w14:paraId="42CD9A00" w14:textId="77777777" w:rsidR="00733698" w:rsidRPr="004027D6" w:rsidRDefault="00733698" w:rsidP="00733698">
            <w:r w:rsidRPr="004027D6">
              <w:t>0.67</w:t>
            </w:r>
          </w:p>
        </w:tc>
      </w:tr>
      <w:tr w:rsidR="00733698" w:rsidRPr="00EE4B2B" w14:paraId="5C6EADC0" w14:textId="77777777" w:rsidTr="00733698">
        <w:trPr>
          <w:trHeight w:val="300"/>
        </w:trPr>
        <w:tc>
          <w:tcPr>
            <w:tcW w:w="2308" w:type="dxa"/>
            <w:noWrap/>
            <w:hideMark/>
          </w:tcPr>
          <w:p w14:paraId="79C39912" w14:textId="77777777" w:rsidR="00733698" w:rsidRPr="004027D6" w:rsidRDefault="00733698" w:rsidP="00733698">
            <w:r w:rsidRPr="004027D6">
              <w:t>Logistic - Fully adjusted</w:t>
            </w:r>
          </w:p>
        </w:tc>
        <w:tc>
          <w:tcPr>
            <w:tcW w:w="1016" w:type="dxa"/>
            <w:noWrap/>
            <w:hideMark/>
          </w:tcPr>
          <w:p w14:paraId="5FD43575" w14:textId="77777777" w:rsidR="00733698" w:rsidRPr="004027D6" w:rsidRDefault="00733698" w:rsidP="00733698">
            <w:r w:rsidRPr="004027D6">
              <w:t>-0.04</w:t>
            </w:r>
          </w:p>
        </w:tc>
        <w:tc>
          <w:tcPr>
            <w:tcW w:w="870" w:type="dxa"/>
            <w:noWrap/>
            <w:hideMark/>
          </w:tcPr>
          <w:p w14:paraId="6B13B553" w14:textId="77777777" w:rsidR="00733698" w:rsidRPr="004027D6" w:rsidRDefault="00733698" w:rsidP="00733698">
            <w:r w:rsidRPr="004027D6">
              <w:t>0.32</w:t>
            </w:r>
          </w:p>
        </w:tc>
        <w:tc>
          <w:tcPr>
            <w:tcW w:w="895" w:type="dxa"/>
            <w:noWrap/>
            <w:hideMark/>
          </w:tcPr>
          <w:p w14:paraId="6E20199A" w14:textId="77777777" w:rsidR="00733698" w:rsidRPr="004027D6" w:rsidRDefault="00733698" w:rsidP="00733698">
            <w:r w:rsidRPr="004027D6">
              <w:t>0.96</w:t>
            </w:r>
          </w:p>
        </w:tc>
        <w:tc>
          <w:tcPr>
            <w:tcW w:w="1435" w:type="dxa"/>
            <w:noWrap/>
            <w:hideMark/>
          </w:tcPr>
          <w:p w14:paraId="60830AE0" w14:textId="77777777" w:rsidR="00733698" w:rsidRPr="004027D6" w:rsidRDefault="00733698" w:rsidP="00733698">
            <w:r w:rsidRPr="004027D6">
              <w:t>[ 0.51 ,  1.8 ]</w:t>
            </w:r>
          </w:p>
        </w:tc>
        <w:tc>
          <w:tcPr>
            <w:tcW w:w="880" w:type="dxa"/>
            <w:noWrap/>
            <w:hideMark/>
          </w:tcPr>
          <w:p w14:paraId="1E451CCD" w14:textId="77777777" w:rsidR="00733698" w:rsidRPr="004027D6" w:rsidRDefault="00733698" w:rsidP="00733698">
            <w:r w:rsidRPr="004027D6">
              <w:t>0.9</w:t>
            </w:r>
          </w:p>
        </w:tc>
      </w:tr>
      <w:tr w:rsidR="00733698" w:rsidRPr="00EE4B2B" w14:paraId="23C505E5" w14:textId="77777777" w:rsidTr="00733698">
        <w:trPr>
          <w:trHeight w:val="300"/>
        </w:trPr>
        <w:tc>
          <w:tcPr>
            <w:tcW w:w="2308" w:type="dxa"/>
            <w:noWrap/>
            <w:hideMark/>
          </w:tcPr>
          <w:p w14:paraId="1D0C9151" w14:textId="77777777" w:rsidR="00733698" w:rsidRPr="004027D6" w:rsidRDefault="00733698" w:rsidP="00733698">
            <w:r w:rsidRPr="004027D6">
              <w:t>Logistic - Unadjusted</w:t>
            </w:r>
          </w:p>
        </w:tc>
        <w:tc>
          <w:tcPr>
            <w:tcW w:w="1016" w:type="dxa"/>
            <w:noWrap/>
            <w:hideMark/>
          </w:tcPr>
          <w:p w14:paraId="062F9FDB" w14:textId="77777777" w:rsidR="00733698" w:rsidRPr="004027D6" w:rsidRDefault="00733698" w:rsidP="00733698">
            <w:r w:rsidRPr="004027D6">
              <w:t>-0.04</w:t>
            </w:r>
          </w:p>
        </w:tc>
        <w:tc>
          <w:tcPr>
            <w:tcW w:w="870" w:type="dxa"/>
            <w:noWrap/>
            <w:hideMark/>
          </w:tcPr>
          <w:p w14:paraId="6C143659" w14:textId="77777777" w:rsidR="00733698" w:rsidRPr="004027D6" w:rsidRDefault="00733698" w:rsidP="00733698">
            <w:r w:rsidRPr="004027D6">
              <w:t>0.3</w:t>
            </w:r>
          </w:p>
        </w:tc>
        <w:tc>
          <w:tcPr>
            <w:tcW w:w="895" w:type="dxa"/>
            <w:noWrap/>
            <w:hideMark/>
          </w:tcPr>
          <w:p w14:paraId="5E75F176" w14:textId="77777777" w:rsidR="00733698" w:rsidRPr="004027D6" w:rsidRDefault="00733698" w:rsidP="00733698">
            <w:r w:rsidRPr="004027D6">
              <w:t>0.96</w:t>
            </w:r>
          </w:p>
        </w:tc>
        <w:tc>
          <w:tcPr>
            <w:tcW w:w="1435" w:type="dxa"/>
            <w:noWrap/>
            <w:hideMark/>
          </w:tcPr>
          <w:p w14:paraId="6DBD22E4" w14:textId="77777777" w:rsidR="00733698" w:rsidRPr="004027D6" w:rsidRDefault="00733698" w:rsidP="00733698">
            <w:r w:rsidRPr="004027D6">
              <w:t>[ 0.53 ,  1.72 ]</w:t>
            </w:r>
          </w:p>
        </w:tc>
        <w:tc>
          <w:tcPr>
            <w:tcW w:w="880" w:type="dxa"/>
            <w:noWrap/>
            <w:hideMark/>
          </w:tcPr>
          <w:p w14:paraId="0BF07BAB" w14:textId="77777777" w:rsidR="00733698" w:rsidRPr="004027D6" w:rsidRDefault="00733698" w:rsidP="00733698">
            <w:pPr>
              <w:keepNext/>
            </w:pPr>
            <w:r w:rsidRPr="004027D6">
              <w:t>0.88</w:t>
            </w:r>
          </w:p>
        </w:tc>
      </w:tr>
    </w:tbl>
    <w:p w14:paraId="0C8D911D" w14:textId="12B07121" w:rsidR="00733698" w:rsidRDefault="00733698" w:rsidP="00733698">
      <w:pPr>
        <w:pStyle w:val="Caption"/>
        <w:keepNext/>
      </w:pPr>
    </w:p>
    <w:p w14:paraId="52D3AE1A" w14:textId="70B1DFCE" w:rsidR="00D913A3" w:rsidRDefault="000B4971" w:rsidP="0055274C">
      <w:pPr>
        <w:pStyle w:val="IOPText"/>
        <w:rPr>
          <w:noProof/>
        </w:rPr>
      </w:pPr>
      <w:r>
        <w:rPr>
          <w:noProof/>
        </w:rPr>
        <w:t xml:space="preserve">Once again, adjusting barely made any difference. This is also because the baseline variable most predictive of the outcome (position) was also the one that ended up being more balanced (swear we did not cheat). </w:t>
      </w:r>
    </w:p>
    <w:p w14:paraId="2630E6B2" w14:textId="4CE9ACFD" w:rsidR="001169AB" w:rsidRDefault="003708F5" w:rsidP="001169AB">
      <w:pPr>
        <w:pStyle w:val="IOPText"/>
        <w:rPr>
          <w:noProof/>
        </w:rPr>
      </w:pPr>
      <w:r>
        <w:rPr>
          <w:noProof/>
        </w:rPr>
        <w:t>Figure 2 is a forest plot showing the results of all the pre-specified sub</w:t>
      </w:r>
      <w:r w:rsidR="006E4259">
        <w:rPr>
          <w:noProof/>
        </w:rPr>
        <w:t>-</w:t>
      </w:r>
      <w:r>
        <w:rPr>
          <w:noProof/>
        </w:rPr>
        <w:t>group analyses</w:t>
      </w:r>
      <w:r w:rsidR="006E4259">
        <w:rPr>
          <w:noProof/>
        </w:rPr>
        <w:t xml:space="preserve"> </w:t>
      </w:r>
      <w:r>
        <w:rPr>
          <w:noProof/>
        </w:rPr>
        <w:t xml:space="preserve">performed. The p-value for interaction </w:t>
      </w:r>
      <w:r w:rsidR="006E4259">
        <w:rPr>
          <w:noProof/>
        </w:rPr>
        <w:t xml:space="preserve">with pregnancy month </w:t>
      </w:r>
      <w:r>
        <w:rPr>
          <w:noProof/>
        </w:rPr>
        <w:t>was smaller than our baby, suggesting the effect of talking varied throughout the experiment. In particular, the point estimates and CIs suggest Anna became more and more responsive to outside stimuli with the progression o</w:t>
      </w:r>
      <w:r w:rsidR="006E4259">
        <w:rPr>
          <w:noProof/>
        </w:rPr>
        <w:t>f</w:t>
      </w:r>
      <w:r>
        <w:rPr>
          <w:noProof/>
        </w:rPr>
        <w:t xml:space="preserve"> pregnancy. </w:t>
      </w:r>
    </w:p>
    <w:p w14:paraId="2ACE9C6C" w14:textId="77777777" w:rsidR="001853B4" w:rsidRDefault="001169AB" w:rsidP="001853B4">
      <w:pPr>
        <w:pStyle w:val="IOPText"/>
        <w:ind w:firstLine="0"/>
        <w:jc w:val="left"/>
        <w:rPr>
          <w:noProof/>
        </w:rPr>
      </w:pPr>
      <w:r>
        <w:rPr>
          <w:noProof/>
        </w:rPr>
        <w:t xml:space="preserve">     </w:t>
      </w:r>
      <w:r w:rsidR="006E4259">
        <w:rPr>
          <w:noProof/>
        </w:rPr>
        <w:t xml:space="preserve">However, </w:t>
      </w:r>
      <w:r>
        <w:rPr>
          <w:noProof/>
        </w:rPr>
        <w:t>there are some important caveats: first, very few observations were taken in the eight</w:t>
      </w:r>
      <w:r w:rsidR="00D37A65">
        <w:rPr>
          <w:noProof/>
        </w:rPr>
        <w:t>h</w:t>
      </w:r>
      <w:r>
        <w:rPr>
          <w:noProof/>
        </w:rPr>
        <w:t xml:space="preserve"> month, while in Italy. Second, the difference between the sixth and seventh month might be</w:t>
      </w:r>
      <w:r w:rsidR="00D37A65">
        <w:rPr>
          <w:noProof/>
        </w:rPr>
        <w:t xml:space="preserve"> partly</w:t>
      </w:r>
      <w:r>
        <w:rPr>
          <w:noProof/>
        </w:rPr>
        <w:t xml:space="preserve"> due</w:t>
      </w:r>
      <w:r w:rsidR="00D37A65">
        <w:rPr>
          <w:noProof/>
        </w:rPr>
        <w:t xml:space="preserve"> to the fact</w:t>
      </w:r>
      <w:r>
        <w:rPr>
          <w:noProof/>
        </w:rPr>
        <w:t xml:space="preserve"> that the hiccup measurement in the sixth month was in the silence arm, while the one in the seventh was</w:t>
      </w:r>
      <w:r w:rsidR="00D37A65">
        <w:rPr>
          <w:noProof/>
        </w:rPr>
        <w:t xml:space="preserve"> </w:t>
      </w:r>
      <w:r>
        <w:rPr>
          <w:noProof/>
        </w:rPr>
        <w:t>in the talking arm. Removing these two observation</w:t>
      </w:r>
      <w:r w:rsidR="00D37A65">
        <w:rPr>
          <w:noProof/>
        </w:rPr>
        <w:t>s</w:t>
      </w:r>
      <w:r>
        <w:rPr>
          <w:noProof/>
        </w:rPr>
        <w:t xml:space="preserve">, the CI for the sixth month crosses 1, but the p for interaction remains similarly significant. </w:t>
      </w:r>
      <w:r>
        <w:rPr>
          <w:noProof/>
        </w:rPr>
        <w:br/>
        <w:t>The p for the other interactions remain</w:t>
      </w:r>
      <w:r w:rsidR="00D37A65">
        <w:rPr>
          <w:noProof/>
        </w:rPr>
        <w:t>s</w:t>
      </w:r>
      <w:r>
        <w:rPr>
          <w:noProof/>
        </w:rPr>
        <w:t xml:space="preserve"> somewhat larger, </w:t>
      </w:r>
      <w:r w:rsidR="001853B4">
        <w:rPr>
          <w:noProof/>
        </w:rPr>
        <w:t xml:space="preserve">with the CI for the IRR in the standing position not crossing 1, but based on very few observations. </w:t>
      </w:r>
    </w:p>
    <w:p w14:paraId="7F1E5894" w14:textId="5353A3EA" w:rsidR="00D37A65" w:rsidRDefault="00D37A65" w:rsidP="001169AB">
      <w:pPr>
        <w:pStyle w:val="IOPText"/>
        <w:ind w:firstLine="0"/>
        <w:jc w:val="left"/>
        <w:rPr>
          <w:noProof/>
        </w:rPr>
      </w:pPr>
      <w:r>
        <w:rPr>
          <w:noProof/>
        </w:rPr>
        <w:t xml:space="preserve"> </w:t>
      </w:r>
    </w:p>
    <w:p w14:paraId="0B72C3DD" w14:textId="498A3ABF" w:rsidR="00D37A65" w:rsidRDefault="00D37A65" w:rsidP="001169AB">
      <w:pPr>
        <w:pStyle w:val="IOPText"/>
        <w:ind w:firstLine="0"/>
        <w:jc w:val="left"/>
        <w:rPr>
          <w:noProof/>
        </w:rPr>
      </w:pPr>
    </w:p>
    <w:p w14:paraId="7D935F3D" w14:textId="4627C38F" w:rsidR="00D37A65" w:rsidRDefault="00D37A65" w:rsidP="001169AB">
      <w:pPr>
        <w:pStyle w:val="IOPText"/>
        <w:ind w:firstLine="0"/>
        <w:jc w:val="left"/>
        <w:rPr>
          <w:noProof/>
        </w:rPr>
      </w:pPr>
    </w:p>
    <w:p w14:paraId="023C8DC6" w14:textId="77777777" w:rsidR="00D37A65" w:rsidRDefault="00D37A65" w:rsidP="001169AB">
      <w:pPr>
        <w:pStyle w:val="IOPText"/>
        <w:ind w:firstLine="0"/>
        <w:jc w:val="left"/>
        <w:rPr>
          <w:noProof/>
        </w:rPr>
      </w:pPr>
    </w:p>
    <w:p w14:paraId="6E132A5F" w14:textId="2D6E76EB" w:rsidR="00D37A65" w:rsidRDefault="00D37A65" w:rsidP="001169AB">
      <w:pPr>
        <w:pStyle w:val="IOPText"/>
        <w:ind w:firstLine="0"/>
        <w:jc w:val="left"/>
        <w:rPr>
          <w:noProof/>
        </w:rPr>
      </w:pPr>
    </w:p>
    <w:p w14:paraId="6875FF0D" w14:textId="2551E8E4" w:rsidR="00D37A65" w:rsidRDefault="00D37A65" w:rsidP="001169AB">
      <w:pPr>
        <w:pStyle w:val="IOPText"/>
        <w:ind w:firstLine="0"/>
        <w:jc w:val="left"/>
        <w:rPr>
          <w:noProof/>
        </w:rPr>
      </w:pPr>
    </w:p>
    <w:p w14:paraId="09BA7F0D" w14:textId="1B4D5CBA" w:rsidR="00D37A65" w:rsidRDefault="00D37A65" w:rsidP="001169AB">
      <w:pPr>
        <w:pStyle w:val="IOPText"/>
        <w:ind w:firstLine="0"/>
        <w:jc w:val="left"/>
        <w:rPr>
          <w:noProof/>
        </w:rPr>
      </w:pPr>
    </w:p>
    <w:p w14:paraId="2F724441" w14:textId="7510E9C5" w:rsidR="00D37A65" w:rsidRDefault="00D37A65" w:rsidP="001169AB">
      <w:pPr>
        <w:pStyle w:val="IOPText"/>
        <w:ind w:firstLine="0"/>
        <w:jc w:val="left"/>
        <w:rPr>
          <w:noProof/>
        </w:rPr>
      </w:pPr>
    </w:p>
    <w:p w14:paraId="22D41368" w14:textId="6693975A" w:rsidR="00D37A65" w:rsidRDefault="00D37A65" w:rsidP="001169AB">
      <w:pPr>
        <w:pStyle w:val="IOPText"/>
        <w:ind w:firstLine="0"/>
        <w:jc w:val="left"/>
        <w:rPr>
          <w:noProof/>
        </w:rPr>
      </w:pPr>
    </w:p>
    <w:p w14:paraId="3F1361C5" w14:textId="6E6293E3" w:rsidR="00D37A65" w:rsidRDefault="00D37A65" w:rsidP="001169AB">
      <w:pPr>
        <w:pStyle w:val="IOPText"/>
        <w:ind w:firstLine="0"/>
        <w:jc w:val="left"/>
        <w:rPr>
          <w:noProof/>
        </w:rPr>
      </w:pPr>
    </w:p>
    <w:p w14:paraId="761622F8" w14:textId="304F3DA8" w:rsidR="00D37A65" w:rsidRDefault="00D37A65" w:rsidP="001169AB">
      <w:pPr>
        <w:pStyle w:val="IOPText"/>
        <w:ind w:firstLine="0"/>
        <w:jc w:val="left"/>
        <w:rPr>
          <w:noProof/>
        </w:rPr>
      </w:pPr>
    </w:p>
    <w:p w14:paraId="5A55F160" w14:textId="56583A92" w:rsidR="00D37A65" w:rsidRDefault="00D37A65" w:rsidP="001169AB">
      <w:pPr>
        <w:pStyle w:val="IOPText"/>
        <w:ind w:firstLine="0"/>
        <w:jc w:val="left"/>
        <w:rPr>
          <w:noProof/>
        </w:rPr>
      </w:pPr>
    </w:p>
    <w:p w14:paraId="2D622E68" w14:textId="7F3517D4" w:rsidR="00D37A65" w:rsidRDefault="00D37A65" w:rsidP="001169AB">
      <w:pPr>
        <w:pStyle w:val="IOPText"/>
        <w:ind w:firstLine="0"/>
        <w:jc w:val="left"/>
        <w:rPr>
          <w:noProof/>
        </w:rPr>
      </w:pPr>
    </w:p>
    <w:p w14:paraId="022444C6" w14:textId="11D6C0B8" w:rsidR="00733698" w:rsidRDefault="00733698" w:rsidP="00733698">
      <w:pPr>
        <w:pStyle w:val="Caption"/>
        <w:framePr w:w="7271" w:hSpace="180" w:wrap="around" w:vAnchor="page" w:hAnchor="page" w:x="931" w:y="15021"/>
      </w:pPr>
      <w:r>
        <w:t xml:space="preserve">Table </w:t>
      </w:r>
      <w:r w:rsidR="00784A56">
        <w:fldChar w:fldCharType="begin"/>
      </w:r>
      <w:r w:rsidR="00784A56">
        <w:instrText xml:space="preserve"> SEQ Table \* ARABIC </w:instrText>
      </w:r>
      <w:r w:rsidR="00784A56">
        <w:fldChar w:fldCharType="separate"/>
      </w:r>
      <w:r>
        <w:rPr>
          <w:noProof/>
        </w:rPr>
        <w:t>2</w:t>
      </w:r>
      <w:r w:rsidR="00784A56">
        <w:rPr>
          <w:noProof/>
        </w:rPr>
        <w:fldChar w:fldCharType="end"/>
      </w:r>
      <w:r>
        <w:t>: Results of adjusted and unadjusted primary and secondary analysis models</w:t>
      </w:r>
    </w:p>
    <w:p w14:paraId="192AE289" w14:textId="0F6E111B" w:rsidR="00D37A65" w:rsidRDefault="00D37A65" w:rsidP="001169AB">
      <w:pPr>
        <w:pStyle w:val="IOPText"/>
        <w:ind w:firstLine="0"/>
        <w:jc w:val="left"/>
        <w:rPr>
          <w:noProof/>
        </w:rPr>
      </w:pPr>
    </w:p>
    <w:p w14:paraId="71FF5A8F" w14:textId="17FE4D7F" w:rsidR="00D37A65" w:rsidRDefault="00D37A65" w:rsidP="001169AB">
      <w:pPr>
        <w:pStyle w:val="IOPText"/>
        <w:ind w:firstLine="0"/>
        <w:jc w:val="left"/>
        <w:rPr>
          <w:noProof/>
        </w:rPr>
      </w:pPr>
    </w:p>
    <w:p w14:paraId="3087AFEC" w14:textId="188CF662" w:rsidR="00D37A65" w:rsidRDefault="00D37A65" w:rsidP="001169AB">
      <w:pPr>
        <w:pStyle w:val="IOPText"/>
        <w:ind w:firstLine="0"/>
        <w:jc w:val="left"/>
        <w:rPr>
          <w:noProof/>
        </w:rPr>
      </w:pPr>
    </w:p>
    <w:p w14:paraId="77C386A7" w14:textId="3B02F5A9" w:rsidR="00D37A65" w:rsidRPr="00DE6B1B" w:rsidRDefault="00D37A65" w:rsidP="001169AB">
      <w:pPr>
        <w:pStyle w:val="IOPText"/>
        <w:ind w:firstLine="0"/>
        <w:jc w:val="left"/>
        <w:rPr>
          <w:rFonts w:ascii="Calibri" w:hAnsi="Calibri" w:cs="Calibri"/>
          <w:b/>
          <w:bCs/>
          <w:noProof/>
          <w:sz w:val="22"/>
        </w:rPr>
      </w:pPr>
      <w:r w:rsidRPr="00DE6B1B">
        <w:rPr>
          <w:rFonts w:ascii="Calibri" w:hAnsi="Calibri" w:cs="Calibri"/>
          <w:b/>
          <w:bCs/>
          <w:noProof/>
          <w:sz w:val="22"/>
        </w:rPr>
        <w:t>4. Discussion</w:t>
      </w:r>
    </w:p>
    <w:p w14:paraId="78344FD4" w14:textId="11559F62" w:rsidR="00D37A65" w:rsidRDefault="00D37A65" w:rsidP="001169AB">
      <w:pPr>
        <w:pStyle w:val="IOPText"/>
        <w:ind w:firstLine="0"/>
        <w:jc w:val="left"/>
        <w:rPr>
          <w:noProof/>
        </w:rPr>
      </w:pPr>
    </w:p>
    <w:p w14:paraId="0DA30933" w14:textId="7B77BE45" w:rsidR="00D37A65" w:rsidRDefault="002C0341" w:rsidP="002C0341">
      <w:pPr>
        <w:pStyle w:val="IOPText"/>
        <w:ind w:firstLine="0"/>
        <w:rPr>
          <w:noProof/>
        </w:rPr>
      </w:pPr>
      <w:r>
        <w:rPr>
          <w:noProof/>
        </w:rPr>
        <w:t xml:space="preserve">   </w:t>
      </w:r>
      <w:r w:rsidR="00D37A65">
        <w:rPr>
          <w:noProof/>
        </w:rPr>
        <w:t xml:space="preserve">The ANNA trial investigated whether daddy was allowed </w:t>
      </w:r>
      <w:r w:rsidR="001853B4">
        <w:rPr>
          <w:noProof/>
        </w:rPr>
        <w:t xml:space="preserve">to brag about the fact that Anna moved in reaction to his words. Results suggest that there is nothing to brag about. While absence of evidence is different from evidence of absence, our trial had very high power to detect a very small difference (half a movement more on average every 30 seconds, or 1 more movement every minute) and so, </w:t>
      </w:r>
      <w:r w:rsidR="006A64AD">
        <w:rPr>
          <w:noProof/>
        </w:rPr>
        <w:t xml:space="preserve">even </w:t>
      </w:r>
      <w:r w:rsidR="001853B4">
        <w:rPr>
          <w:noProof/>
        </w:rPr>
        <w:t>if there was any difference,</w:t>
      </w:r>
      <w:r w:rsidR="006A64AD">
        <w:rPr>
          <w:noProof/>
        </w:rPr>
        <w:t xml:space="preserve"> our trial suggest it to be so small to be hardly of any relevance and surely undetectable by mommies and daddies around the world without conducting proper randomised experiments. </w:t>
      </w:r>
    </w:p>
    <w:p w14:paraId="0429FC2F" w14:textId="3146A211" w:rsidR="00977552" w:rsidRDefault="002C0341" w:rsidP="002C0341">
      <w:pPr>
        <w:pStyle w:val="IOPText"/>
        <w:ind w:firstLine="0"/>
        <w:rPr>
          <w:noProof/>
        </w:rPr>
      </w:pPr>
      <w:r>
        <w:rPr>
          <w:noProof/>
        </w:rPr>
        <w:t xml:space="preserve">   </w:t>
      </w:r>
      <w:r w:rsidR="006A64AD">
        <w:rPr>
          <w:noProof/>
        </w:rPr>
        <w:t>Our pre-specified subgroup analyses suggested that there might be an interaction between treatment and pr</w:t>
      </w:r>
      <w:r w:rsidR="00977552">
        <w:rPr>
          <w:noProof/>
        </w:rPr>
        <w:t>e</w:t>
      </w:r>
      <w:r w:rsidR="006A64AD">
        <w:rPr>
          <w:noProof/>
        </w:rPr>
        <w:t xml:space="preserve">gnancy month. However, as we described in the results section, this might partially be caused by hiccups experienced in the control arm early on and in the active arm later. </w:t>
      </w:r>
      <w:r w:rsidR="00977552">
        <w:rPr>
          <w:noProof/>
        </w:rPr>
        <w:t>The proper way to confirm this result would be to repeat the study for anther pregnancy but limited to the eighth month. Future work will determine whether the first and last author will have the strength to embark in such an endeavor.</w:t>
      </w:r>
    </w:p>
    <w:p w14:paraId="26B3BAC9" w14:textId="4D7887BA" w:rsidR="00977552" w:rsidRDefault="002C0341" w:rsidP="002C0341">
      <w:pPr>
        <w:pStyle w:val="IOPText"/>
        <w:ind w:firstLine="0"/>
        <w:rPr>
          <w:noProof/>
        </w:rPr>
      </w:pPr>
      <w:r>
        <w:rPr>
          <w:noProof/>
        </w:rPr>
        <w:t xml:space="preserve">   </w:t>
      </w:r>
      <w:r w:rsidR="00977552">
        <w:rPr>
          <w:noProof/>
        </w:rPr>
        <w:t>One important caveat is that our trial might only apply to Anna, and not to every child aroun</w:t>
      </w:r>
      <w:r>
        <w:rPr>
          <w:noProof/>
        </w:rPr>
        <w:t>d</w:t>
      </w:r>
      <w:r w:rsidR="00977552">
        <w:rPr>
          <w:noProof/>
        </w:rPr>
        <w:t xml:space="preserve"> the world. In particular, after designing this stupid experiment, when seeing the results the father realised that if the baby turned up being deaf, this would have haunted him for the rest of his days. Luckily, hearing test at birth was fine, but this does not exclude that Anna might be a bit of a sociopath like her father, and hence less responsive than most babies. </w:t>
      </w:r>
    </w:p>
    <w:p w14:paraId="7E62B8D2" w14:textId="7226F88C" w:rsidR="00A311A3" w:rsidRDefault="002C0341" w:rsidP="002C0341">
      <w:pPr>
        <w:pStyle w:val="IOPText"/>
        <w:ind w:firstLine="0"/>
        <w:rPr>
          <w:noProof/>
        </w:rPr>
      </w:pPr>
      <w:r>
        <w:rPr>
          <w:noProof/>
        </w:rPr>
        <w:t xml:space="preserve">   </w:t>
      </w:r>
      <w:r w:rsidR="00977552">
        <w:rPr>
          <w:noProof/>
        </w:rPr>
        <w:t xml:space="preserve">Randomisation has been very useful to answer this question, but it could be considered unethical to solve other problems that are now affecting the life of the mother and the father, like understanding why Anna cries. </w:t>
      </w:r>
      <w:r w:rsidR="00A311A3">
        <w:rPr>
          <w:noProof/>
        </w:rPr>
        <w:t xml:space="preserve">No ethics committee could possibly accept the idea of randomising Anna to receiving no milk when shouting, although to be honest even accepting to let her hear her father singing Leonard Cohen’s Halleluja for 30 seconds was borderline acceptable. </w:t>
      </w:r>
    </w:p>
    <w:p w14:paraId="33973CDC" w14:textId="23FBBF77" w:rsidR="004F133D" w:rsidRDefault="002C0341" w:rsidP="002C0341">
      <w:pPr>
        <w:pStyle w:val="IOPText"/>
        <w:ind w:firstLine="0"/>
        <w:rPr>
          <w:noProof/>
        </w:rPr>
      </w:pPr>
      <w:r>
        <w:rPr>
          <w:noProof/>
        </w:rPr>
        <w:t xml:space="preserve">   </w:t>
      </w:r>
      <w:r w:rsidR="004F133D">
        <w:rPr>
          <w:noProof/>
        </w:rPr>
        <w:t xml:space="preserve">The trial was open-label, because it was considered impossible to perform placebo talking given the inability of the father to act as a ventriloquist. Because of this, we could not rule out the possibility that Anna might be a superior being, messing with her parents and doctoring the results of the trial. </w:t>
      </w:r>
    </w:p>
    <w:p w14:paraId="5F0C6E8B" w14:textId="0BED0A5B" w:rsidR="004F133D" w:rsidRDefault="002C0341" w:rsidP="002C0341">
      <w:pPr>
        <w:pStyle w:val="IOPText"/>
        <w:ind w:firstLine="0"/>
        <w:rPr>
          <w:noProof/>
        </w:rPr>
      </w:pPr>
      <w:r>
        <w:rPr>
          <w:noProof/>
        </w:rPr>
        <w:t xml:space="preserve">   </w:t>
      </w:r>
      <w:r w:rsidR="004F133D">
        <w:rPr>
          <w:noProof/>
        </w:rPr>
        <w:t xml:space="preserve">Finally, both the active and control arms involved the father placing his hands on the mother’s belly to feel the movements. This was a necessary feature of the design, because the mother could not feel them as well. However, this could change the results in case the light pressure coming from the father’s hands annoyed Anna so much not to care about whether someone was talking or not. </w:t>
      </w:r>
    </w:p>
    <w:p w14:paraId="785AF023" w14:textId="77777777" w:rsidR="00A311A3" w:rsidRDefault="00A311A3" w:rsidP="001169AB">
      <w:pPr>
        <w:pStyle w:val="IOPText"/>
        <w:ind w:firstLine="0"/>
        <w:jc w:val="left"/>
        <w:rPr>
          <w:noProof/>
        </w:rPr>
      </w:pPr>
    </w:p>
    <w:p w14:paraId="6A332D18" w14:textId="77777777" w:rsidR="00A311A3" w:rsidRPr="002C0341" w:rsidRDefault="00A311A3" w:rsidP="001169AB">
      <w:pPr>
        <w:pStyle w:val="IOPText"/>
        <w:ind w:firstLine="0"/>
        <w:jc w:val="left"/>
        <w:rPr>
          <w:i/>
          <w:iCs/>
          <w:noProof/>
        </w:rPr>
      </w:pPr>
      <w:r w:rsidRPr="002C0341">
        <w:rPr>
          <w:i/>
          <w:iCs/>
          <w:noProof/>
        </w:rPr>
        <w:t>4.1 Conclusion</w:t>
      </w:r>
    </w:p>
    <w:p w14:paraId="244E5AFC" w14:textId="77777777" w:rsidR="00A311A3" w:rsidRDefault="00A311A3" w:rsidP="001169AB">
      <w:pPr>
        <w:pStyle w:val="IOPText"/>
        <w:ind w:firstLine="0"/>
        <w:jc w:val="left"/>
        <w:rPr>
          <w:noProof/>
        </w:rPr>
      </w:pPr>
    </w:p>
    <w:p w14:paraId="577D2EC3" w14:textId="30686C45" w:rsidR="006A64AD" w:rsidRDefault="002C0341" w:rsidP="002C0341">
      <w:pPr>
        <w:pStyle w:val="IOPText"/>
        <w:ind w:firstLine="0"/>
        <w:rPr>
          <w:noProof/>
        </w:rPr>
      </w:pPr>
      <w:r>
        <w:rPr>
          <w:noProof/>
        </w:rPr>
        <w:t xml:space="preserve">   </w:t>
      </w:r>
      <w:r w:rsidR="00A311A3">
        <w:rPr>
          <w:noProof/>
        </w:rPr>
        <w:t>Anna most likely did not care at all about her father talking to her while busy swimming in her personal therma</w:t>
      </w:r>
      <w:r>
        <w:rPr>
          <w:noProof/>
        </w:rPr>
        <w:t>l</w:t>
      </w:r>
      <w:r w:rsidR="00A311A3">
        <w:rPr>
          <w:noProof/>
        </w:rPr>
        <w:t xml:space="preserve"> bath in the womb. Future research will explore whether this changes later on in pregnancy. </w:t>
      </w:r>
      <w:r w:rsidR="00977552">
        <w:rPr>
          <w:noProof/>
        </w:rPr>
        <w:t xml:space="preserve"> </w:t>
      </w:r>
    </w:p>
    <w:p w14:paraId="40BD3CFD" w14:textId="4022281B" w:rsidR="009604FB" w:rsidRDefault="009604FB" w:rsidP="00A311A3">
      <w:pPr>
        <w:pStyle w:val="IOPText"/>
        <w:ind w:firstLine="0"/>
        <w:rPr>
          <w:noProof/>
        </w:rPr>
      </w:pPr>
    </w:p>
    <w:p w14:paraId="11136137" w14:textId="4AD754D4" w:rsidR="006228A2" w:rsidRDefault="006228A2" w:rsidP="006228A2">
      <w:pPr>
        <w:pStyle w:val="IOPH1"/>
        <w:rPr>
          <w:noProof/>
        </w:rPr>
      </w:pPr>
      <w:r>
        <w:rPr>
          <w:noProof/>
        </w:rPr>
        <w:t>Acknowledgements</w:t>
      </w:r>
    </w:p>
    <w:p w14:paraId="2F8525D7" w14:textId="38CC4C08" w:rsidR="0055274C" w:rsidRDefault="00A311A3" w:rsidP="0055274C">
      <w:pPr>
        <w:pStyle w:val="IOPText"/>
        <w:rPr>
          <w:noProof/>
        </w:rPr>
      </w:pPr>
      <w:r>
        <w:rPr>
          <w:noProof/>
        </w:rPr>
        <w:t xml:space="preserve">The authors would like to thank Andrew Copas, Tim Morris and Michele Scalseggi for reviewing the trial protocol and giving very valuable suggestions, that the authors decided to completely ignore out of lazyness. They would also like to thank Stefano Spada for providing code to produce the forest plot and reviewing the protocol. The father would additionally like to thank the mother who, on top of bringing around his daughter in her belly for 9 months and feeding her for an indefinite period afterwards, accepted to take part in this pointless experiment in the name of science. Finally the mother and the father would like to thank the second author for making their lives a bit messier, but a lot happier.  </w:t>
      </w:r>
    </w:p>
    <w:p w14:paraId="22097F0D" w14:textId="522A6CC1" w:rsidR="006228A2" w:rsidRDefault="006228A2" w:rsidP="006228A2">
      <w:pPr>
        <w:pStyle w:val="IOPH1"/>
        <w:rPr>
          <w:noProof/>
        </w:rPr>
      </w:pPr>
      <w:r>
        <w:rPr>
          <w:noProof/>
        </w:rPr>
        <w:t>References</w:t>
      </w:r>
    </w:p>
    <w:p w14:paraId="615BD64F" w14:textId="47230BAE" w:rsidR="00E86050" w:rsidRDefault="00C86713" w:rsidP="00E86050">
      <w:pPr>
        <w:pStyle w:val="IOPRefs"/>
      </w:pPr>
      <w:r>
        <w:t xml:space="preserve">Checked in on Google, seems to be true, </w:t>
      </w:r>
      <w:hyperlink r:id="rId11" w:history="1">
        <w:r w:rsidRPr="00A311A3">
          <w:rPr>
            <w:rStyle w:val="Hyperlink"/>
          </w:rPr>
          <w:t>DOI:16092020</w:t>
        </w:r>
      </w:hyperlink>
      <w:r>
        <w:t xml:space="preserve">. </w:t>
      </w:r>
    </w:p>
    <w:p w14:paraId="2683FCE9" w14:textId="55F04A16" w:rsidR="00584772" w:rsidRDefault="00584772" w:rsidP="00E86050">
      <w:pPr>
        <w:pStyle w:val="IOPRefs"/>
      </w:pPr>
      <w:r>
        <w:t xml:space="preserve">Tremors (1990), Ron Underwood. </w:t>
      </w:r>
      <w:hyperlink r:id="rId12" w:history="1">
        <w:r w:rsidRPr="00584772">
          <w:rPr>
            <w:rStyle w:val="Hyperlink"/>
          </w:rPr>
          <w:t>Wiki.</w:t>
        </w:r>
      </w:hyperlink>
      <w:r>
        <w:t xml:space="preserve"> </w:t>
      </w:r>
    </w:p>
    <w:p w14:paraId="1B398492" w14:textId="6F763D01" w:rsidR="00E86050" w:rsidRDefault="004E26C5" w:rsidP="00E86050">
      <w:pPr>
        <w:pStyle w:val="IOPRefs"/>
      </w:pPr>
      <w:r>
        <w:t xml:space="preserve">Randomised Controlled Trials during peacetime. The Upper Quartile. </w:t>
      </w:r>
      <w:hyperlink r:id="rId13" w:history="1">
        <w:r w:rsidRPr="004E26C5">
          <w:rPr>
            <w:rStyle w:val="Hyperlink"/>
          </w:rPr>
          <w:t>Link</w:t>
        </w:r>
      </w:hyperlink>
      <w:r>
        <w:t xml:space="preserve">. </w:t>
      </w:r>
    </w:p>
    <w:p w14:paraId="089F8FC9" w14:textId="4089719E" w:rsidR="00A21CD3" w:rsidRDefault="004E26C5" w:rsidP="004E26C5">
      <w:pPr>
        <w:pStyle w:val="IOPRefs"/>
      </w:pPr>
      <w:r w:rsidRPr="004E26C5">
        <w:t>Protocol of ANNA: ANte-Natal Auditory system assessment.</w:t>
      </w:r>
      <w:r>
        <w:t xml:space="preserve">                                </w:t>
      </w:r>
      <w:hyperlink r:id="rId14" w:history="1">
        <w:r w:rsidRPr="00D33324">
          <w:rPr>
            <w:rStyle w:val="Hyperlink"/>
          </w:rPr>
          <w:t>Link</w:t>
        </w:r>
      </w:hyperlink>
      <w:r>
        <w:t>.</w:t>
      </w:r>
    </w:p>
    <w:p w14:paraId="6C5BD514" w14:textId="540ED90D" w:rsidR="005223F4" w:rsidRPr="00D43152" w:rsidRDefault="000B4971" w:rsidP="005519AE">
      <w:pPr>
        <w:pStyle w:val="IOPRefs"/>
      </w:pPr>
      <w:r>
        <mc:AlternateContent>
          <mc:Choice Requires="wps">
            <w:drawing>
              <wp:anchor distT="0" distB="0" distL="114300" distR="114300" simplePos="0" relativeHeight="251660288" behindDoc="0" locked="0" layoutInCell="1" allowOverlap="1" wp14:anchorId="2EFA5136" wp14:editId="532F502D">
                <wp:simplePos x="0" y="0"/>
                <wp:positionH relativeFrom="column">
                  <wp:posOffset>3431540</wp:posOffset>
                </wp:positionH>
                <wp:positionV relativeFrom="paragraph">
                  <wp:posOffset>716280</wp:posOffset>
                </wp:positionV>
                <wp:extent cx="3131820" cy="63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03FC4F9D" w14:textId="40493E16" w:rsidR="00D913A3" w:rsidRPr="007D429F" w:rsidRDefault="00D913A3" w:rsidP="00D913A3">
                            <w:pPr>
                              <w:pStyle w:val="Caption"/>
                              <w:rPr>
                                <w:rFonts w:ascii="Times New Roman" w:hAnsi="Times New Roman"/>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A5136" id="Text Box 2" o:spid="_x0000_s1028" type="#_x0000_t202" style="position:absolute;left:0;text-align:left;margin-left:270.2pt;margin-top:56.4pt;width:2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" stroked="f">
                <v:textbox style="mso-fit-shape-to-text:t" inset="0,0,0,0">
                  <w:txbxContent>
                    <w:p w14:paraId="03FC4F9D" w14:textId="40493E16" w:rsidR="00D913A3" w:rsidRPr="007D429F" w:rsidRDefault="00D913A3" w:rsidP="00D913A3">
                      <w:pPr>
                        <w:pStyle w:val="Caption"/>
                        <w:rPr>
                          <w:rFonts w:ascii="Times New Roman" w:hAnsi="Times New Roman"/>
                          <w:noProof/>
                          <w:sz w:val="20"/>
                        </w:rPr>
                      </w:pPr>
                    </w:p>
                  </w:txbxContent>
                </v:textbox>
              </v:shape>
            </w:pict>
          </mc:Fallback>
        </mc:AlternateContent>
      </w:r>
      <w:r w:rsidR="005519AE">
        <w:t xml:space="preserve">Duan, N, Kravitz, RL, Schmid, CH. </w:t>
      </w:r>
      <w:r w:rsidR="005519AE">
        <w:rPr>
          <w:rStyle w:val="nlmarticle-title"/>
        </w:rPr>
        <w:t>Single-patient      (n-of-       1) trials: a pragmatic clinical decision methodology for patient-centered comparative effectiveness research</w:t>
      </w:r>
      <w:r w:rsidR="005519AE">
        <w:t xml:space="preserve">. J Clin Epidemiol </w:t>
      </w:r>
      <w:r w:rsidR="005519AE">
        <w:rPr>
          <w:rStyle w:val="nlmyear"/>
        </w:rPr>
        <w:t>2013</w:t>
      </w:r>
      <w:r w:rsidR="005519AE">
        <w:t xml:space="preserve">; 66: </w:t>
      </w:r>
      <w:r w:rsidR="005519AE">
        <w:rPr>
          <w:rStyle w:val="nlmfpage"/>
        </w:rPr>
        <w:t>S21</w:t>
      </w:r>
      <w:r w:rsidR="005519AE">
        <w:t>–</w:t>
      </w:r>
      <w:r w:rsidR="005519AE">
        <w:rPr>
          <w:rStyle w:val="nlmlpage"/>
        </w:rPr>
        <w:t>S28</w:t>
      </w:r>
      <w:r w:rsidR="005519AE">
        <w:t>.</w:t>
      </w:r>
    </w:p>
    <w:sectPr w:rsidR="005223F4" w:rsidRPr="00D43152" w:rsidSect="003A5833">
      <w:headerReference w:type="default" r:id="rId15"/>
      <w:footerReference w:type="default" r:id="rId16"/>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A1505" w14:textId="77777777" w:rsidR="00784A56" w:rsidRDefault="00784A56" w:rsidP="00927301">
      <w:pPr>
        <w:spacing w:after="0" w:line="240" w:lineRule="auto"/>
      </w:pPr>
      <w:r>
        <w:separator/>
      </w:r>
    </w:p>
  </w:endnote>
  <w:endnote w:type="continuationSeparator" w:id="0">
    <w:p w14:paraId="566012D4" w14:textId="77777777" w:rsidR="00784A56" w:rsidRDefault="00784A56"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8AC6B97" w14:textId="5F1DE084" w:rsidR="009536C0" w:rsidRDefault="00A311A3">
        <w:pPr>
          <w:pStyle w:val="Footer"/>
          <w:jc w:val="center"/>
        </w:pPr>
        <w:r>
          <w:t>16</w:t>
        </w:r>
        <w:r w:rsidR="000A33FC">
          <w:rPr>
            <w:sz w:val="16"/>
            <w:szCs w:val="16"/>
          </w:rPr>
          <w:t>/</w:t>
        </w:r>
        <w:r>
          <w:rPr>
            <w:sz w:val="16"/>
            <w:szCs w:val="16"/>
          </w:rPr>
          <w:t>09</w:t>
        </w:r>
        <w:r w:rsidR="000A33FC">
          <w:rPr>
            <w:sz w:val="16"/>
            <w:szCs w:val="16"/>
          </w:rPr>
          <w:t>/</w:t>
        </w:r>
        <w:r>
          <w:rPr>
            <w:sz w:val="16"/>
            <w:szCs w:val="16"/>
          </w:rPr>
          <w:t>2020</w:t>
        </w:r>
        <w:r w:rsidR="009536C0">
          <w:ptab w:relativeTo="margin" w:alignment="center" w:leader="none"/>
        </w:r>
        <w:r w:rsidR="009536C0" w:rsidRPr="009536C0">
          <w:rPr>
            <w:sz w:val="14"/>
            <w:szCs w:val="14"/>
          </w:rPr>
          <w:fldChar w:fldCharType="begin"/>
        </w:r>
        <w:r w:rsidR="009536C0" w:rsidRPr="009536C0">
          <w:rPr>
            <w:sz w:val="14"/>
            <w:szCs w:val="14"/>
          </w:rPr>
          <w:instrText xml:space="preserve"> PAGE   \* MERGEFORMAT </w:instrText>
        </w:r>
        <w:r w:rsidR="009536C0" w:rsidRPr="009536C0">
          <w:rPr>
            <w:sz w:val="14"/>
            <w:szCs w:val="14"/>
          </w:rPr>
          <w:fldChar w:fldCharType="separate"/>
        </w:r>
        <w:r w:rsidR="00322803">
          <w:rPr>
            <w:noProof/>
            <w:sz w:val="14"/>
            <w:szCs w:val="14"/>
          </w:rPr>
          <w:t>1</w:t>
        </w:r>
        <w:r w:rsidR="009536C0" w:rsidRPr="009536C0">
          <w:rPr>
            <w:noProof/>
            <w:sz w:val="14"/>
            <w:szCs w:val="14"/>
          </w:rPr>
          <w:fldChar w:fldCharType="end"/>
        </w:r>
        <w:r w:rsidR="009536C0">
          <w:rPr>
            <w:noProof/>
            <w:sz w:val="14"/>
            <w:szCs w:val="14"/>
          </w:rPr>
          <w:ptab w:relativeTo="margin" w:alignment="right" w:leader="none"/>
        </w:r>
        <w:r w:rsidR="009536C0" w:rsidRPr="000A33FC">
          <w:rPr>
            <w:noProof/>
            <w:sz w:val="16"/>
            <w:szCs w:val="16"/>
          </w:rPr>
          <w:t xml:space="preserve">© </w:t>
        </w:r>
        <w:r>
          <w:rPr>
            <w:noProof/>
            <w:sz w:val="16"/>
            <w:szCs w:val="16"/>
          </w:rPr>
          <w:t>2020</w:t>
        </w:r>
        <w:r w:rsidR="009536C0" w:rsidRPr="000A33FC">
          <w:rPr>
            <w:noProof/>
            <w:sz w:val="16"/>
            <w:szCs w:val="16"/>
          </w:rPr>
          <w:t xml:space="preserve"> </w:t>
        </w:r>
        <w:r>
          <w:rPr>
            <w:noProof/>
            <w:sz w:val="16"/>
            <w:szCs w:val="16"/>
          </w:rPr>
          <w:t>QQQ</w:t>
        </w:r>
        <w:r w:rsidR="009536C0" w:rsidRPr="000A33FC">
          <w:rPr>
            <w:noProof/>
            <w:sz w:val="16"/>
            <w:szCs w:val="16"/>
          </w:rPr>
          <w:t xml:space="preserve"> Publishing Ltd</w:t>
        </w:r>
      </w:p>
    </w:sdtContent>
  </w:sdt>
  <w:p w14:paraId="39A86AA1"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81A486A"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7358C7A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399AA" w14:textId="77777777" w:rsidR="00784A56" w:rsidRDefault="00784A56" w:rsidP="00927301">
      <w:pPr>
        <w:spacing w:after="0" w:line="240" w:lineRule="auto"/>
      </w:pPr>
      <w:r>
        <w:separator/>
      </w:r>
    </w:p>
  </w:footnote>
  <w:footnote w:type="continuationSeparator" w:id="0">
    <w:p w14:paraId="203CC1C5" w14:textId="77777777" w:rsidR="00784A56" w:rsidRDefault="00784A56"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A86C" w14:textId="19EE7B4B" w:rsidR="00927301" w:rsidRPr="00927301" w:rsidRDefault="00E17AC3" w:rsidP="00927301">
    <w:pPr>
      <w:pStyle w:val="IOPHeader"/>
    </w:pPr>
    <w:r>
      <w:rPr>
        <w:b/>
      </w:rPr>
      <w:t>QQQ</w:t>
    </w:r>
    <w:r w:rsidR="00927301">
      <w:rPr>
        <w:b/>
      </w:rPr>
      <w:t xml:space="preserve"> </w:t>
    </w:r>
    <w:r w:rsidR="00927301">
      <w:t>Publishing</w:t>
    </w:r>
    <w:r w:rsidR="00654D1E">
      <w:ptab w:relativeTo="margin" w:alignment="right" w:leader="none"/>
    </w:r>
    <w:r w:rsidR="00654D1E">
      <w:t xml:space="preserve">Journal </w:t>
    </w:r>
    <w:r>
      <w:t>of Randomisation to Kill Dreams</w:t>
    </w:r>
  </w:p>
  <w:p w14:paraId="0198F5CE" w14:textId="22AF7B42" w:rsidR="00927301" w:rsidRPr="00654D1E" w:rsidRDefault="00E17AC3">
    <w:pPr>
      <w:pStyle w:val="Header"/>
    </w:pPr>
    <w:r>
      <w:t>16</w:t>
    </w:r>
    <w:r w:rsidR="00654D1E">
      <w:t xml:space="preserve"> (</w:t>
    </w:r>
    <w:r>
      <w:t>09</w:t>
    </w:r>
    <w:r w:rsidR="00654D1E">
      <w:t xml:space="preserve">) </w:t>
    </w:r>
    <w:r>
      <w:t>2020</w:t>
    </w:r>
    <w:r w:rsidR="00654D1E">
      <w:ptab w:relativeTo="margin" w:alignment="right" w:leader="none"/>
    </w:r>
    <w:r w:rsidR="00654D1E">
      <w:t>https://doi.org/</w:t>
    </w:r>
    <w:r>
      <w:t>111</w:t>
    </w:r>
    <w:r w:rsidR="00654D1E">
      <w:t>/</w:t>
    </w:r>
    <w:r>
      <w:t>222q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DEEC" w14:textId="760D32B9" w:rsidR="009536C0" w:rsidRPr="00654D1E" w:rsidRDefault="009536C0" w:rsidP="009536C0">
    <w:pPr>
      <w:pStyle w:val="IOPHeader"/>
    </w:pPr>
    <w:r>
      <w:t xml:space="preserve">Journal </w:t>
    </w:r>
    <w:r w:rsidR="00A311A3">
      <w:t xml:space="preserve">of Randomisation to Kill Dreams </w:t>
    </w:r>
    <w:r w:rsidR="00A311A3">
      <w:rPr>
        <w:b/>
      </w:rPr>
      <w:t>16</w:t>
    </w:r>
    <w:r>
      <w:t xml:space="preserve"> (</w:t>
    </w:r>
    <w:r w:rsidR="00A311A3">
      <w:t>09</w:t>
    </w:r>
    <w:r>
      <w:t xml:space="preserve">) </w:t>
    </w:r>
    <w:r w:rsidR="00A311A3">
      <w:t>2020</w:t>
    </w:r>
    <w:r>
      <w:ptab w:relativeTo="margin" w:alignment="right" w:leader="none"/>
    </w:r>
    <w:r w:rsidR="00A311A3">
      <w:t>Quartagno</w:t>
    </w:r>
    <w:r>
      <w:t xml:space="preserve">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703D0"/>
    <w:rsid w:val="0008350B"/>
    <w:rsid w:val="000A33FC"/>
    <w:rsid w:val="000B4971"/>
    <w:rsid w:val="000C6AD1"/>
    <w:rsid w:val="001169AB"/>
    <w:rsid w:val="001853B4"/>
    <w:rsid w:val="00261CA6"/>
    <w:rsid w:val="002825D8"/>
    <w:rsid w:val="002C0341"/>
    <w:rsid w:val="00303FB8"/>
    <w:rsid w:val="0032034C"/>
    <w:rsid w:val="00322803"/>
    <w:rsid w:val="003375EE"/>
    <w:rsid w:val="00360D44"/>
    <w:rsid w:val="003708F5"/>
    <w:rsid w:val="00396087"/>
    <w:rsid w:val="003A5833"/>
    <w:rsid w:val="004A3755"/>
    <w:rsid w:val="004D2C0F"/>
    <w:rsid w:val="004D2E4E"/>
    <w:rsid w:val="004E26C5"/>
    <w:rsid w:val="004F133D"/>
    <w:rsid w:val="005223F4"/>
    <w:rsid w:val="005519AE"/>
    <w:rsid w:val="0055274C"/>
    <w:rsid w:val="00584772"/>
    <w:rsid w:val="005C379D"/>
    <w:rsid w:val="00611F5E"/>
    <w:rsid w:val="006228A2"/>
    <w:rsid w:val="00654D1E"/>
    <w:rsid w:val="006A64AD"/>
    <w:rsid w:val="006E4259"/>
    <w:rsid w:val="0070518D"/>
    <w:rsid w:val="007206E2"/>
    <w:rsid w:val="00733698"/>
    <w:rsid w:val="00774C65"/>
    <w:rsid w:val="00784A56"/>
    <w:rsid w:val="007B6DF7"/>
    <w:rsid w:val="0087550C"/>
    <w:rsid w:val="008D59E9"/>
    <w:rsid w:val="008F2F83"/>
    <w:rsid w:val="00927301"/>
    <w:rsid w:val="009536C0"/>
    <w:rsid w:val="009604FB"/>
    <w:rsid w:val="00977552"/>
    <w:rsid w:val="00980E9D"/>
    <w:rsid w:val="00A21CD3"/>
    <w:rsid w:val="00A311A3"/>
    <w:rsid w:val="00A40AFB"/>
    <w:rsid w:val="00A71E43"/>
    <w:rsid w:val="00B31D49"/>
    <w:rsid w:val="00B4545E"/>
    <w:rsid w:val="00B74CEC"/>
    <w:rsid w:val="00B7586C"/>
    <w:rsid w:val="00B86263"/>
    <w:rsid w:val="00BD4366"/>
    <w:rsid w:val="00BF2911"/>
    <w:rsid w:val="00C276F7"/>
    <w:rsid w:val="00C86713"/>
    <w:rsid w:val="00D15822"/>
    <w:rsid w:val="00D33324"/>
    <w:rsid w:val="00D37A65"/>
    <w:rsid w:val="00D43152"/>
    <w:rsid w:val="00D74B07"/>
    <w:rsid w:val="00D8567C"/>
    <w:rsid w:val="00D913A3"/>
    <w:rsid w:val="00DE6B1B"/>
    <w:rsid w:val="00E17AC3"/>
    <w:rsid w:val="00E20803"/>
    <w:rsid w:val="00E5050F"/>
    <w:rsid w:val="00E548BE"/>
    <w:rsid w:val="00E846BE"/>
    <w:rsid w:val="00E86050"/>
    <w:rsid w:val="00F501C2"/>
    <w:rsid w:val="00F7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ABDED"/>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4E26C5"/>
    <w:rPr>
      <w:color w:val="0563C1" w:themeColor="hyperlink"/>
      <w:u w:val="single"/>
    </w:rPr>
  </w:style>
  <w:style w:type="character" w:styleId="UnresolvedMention">
    <w:name w:val="Unresolved Mention"/>
    <w:basedOn w:val="DefaultParagraphFont"/>
    <w:uiPriority w:val="99"/>
    <w:semiHidden/>
    <w:unhideWhenUsed/>
    <w:rsid w:val="004E26C5"/>
    <w:rPr>
      <w:color w:val="605E5C"/>
      <w:shd w:val="clear" w:color="auto" w:fill="E1DFDD"/>
    </w:rPr>
  </w:style>
  <w:style w:type="paragraph" w:styleId="Caption">
    <w:name w:val="caption"/>
    <w:basedOn w:val="Normal"/>
    <w:next w:val="Normal"/>
    <w:uiPriority w:val="35"/>
    <w:unhideWhenUsed/>
    <w:qFormat/>
    <w:rsid w:val="00360D44"/>
    <w:pPr>
      <w:spacing w:after="200" w:line="240" w:lineRule="auto"/>
    </w:pPr>
    <w:rPr>
      <w:i/>
      <w:iCs/>
      <w:color w:val="44546A" w:themeColor="text2"/>
      <w:sz w:val="18"/>
      <w:szCs w:val="18"/>
    </w:rPr>
  </w:style>
  <w:style w:type="table" w:styleId="TableGrid">
    <w:name w:val="Table Grid"/>
    <w:basedOn w:val="TableNormal"/>
    <w:uiPriority w:val="39"/>
    <w:rsid w:val="00D9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marticle-title">
    <w:name w:val="nlm_article-title"/>
    <w:basedOn w:val="DefaultParagraphFont"/>
    <w:rsid w:val="005519AE"/>
  </w:style>
  <w:style w:type="character" w:customStyle="1" w:styleId="nlmyear">
    <w:name w:val="nlm_year"/>
    <w:basedOn w:val="DefaultParagraphFont"/>
    <w:rsid w:val="005519AE"/>
  </w:style>
  <w:style w:type="character" w:customStyle="1" w:styleId="nlmfpage">
    <w:name w:val="nlm_fpage"/>
    <w:basedOn w:val="DefaultParagraphFont"/>
    <w:rsid w:val="005519AE"/>
  </w:style>
  <w:style w:type="character" w:customStyle="1" w:styleId="nlmlpage">
    <w:name w:val="nlm_lpage"/>
    <w:basedOn w:val="DefaultParagraphFont"/>
    <w:rsid w:val="0055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heupperquartile.wixsite.com/matteo/post/randomised-controlled-trials-in-peaceti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Tremors_(fil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it/search?source=hp&amp;ei=icppX7jUMOeflwTE2KzIAg&amp;q=when+fetal+auditory+system+develops&amp;oq=when+fetal+auditory+system+develops&amp;gs_lcp=CgZwc3ktYWIQAzIICCEQFhAdEB46CAgAELEDEIMBOgUIABCxAzoLCC4QsQMQxwEQowI6AggAOggILhCxAxCDAToCCC46CAguEMcBEKMCOggILhDHARCvAToFCC4QsQM6BggAEBYQHjoICAAQhgMQiwNQxgVYg1Jgh1NoAHAAeACAAbEBiAGPH5IBBTE0LjIwmAEAoAEBqgEHZ3dzLXdpergBAg&amp;sclient=psy-ab&amp;ved=0ahUKEwj4vPT1v_zrAhXnz4UKHUQsCykQ4dUDCA0&amp;uact=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Matteo21Q/ANNA/blob/master/ANNA%20-%20Protocol.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0</TotalTime>
  <Pages>4</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Quartagno, Matteo</cp:lastModifiedBy>
  <cp:revision>2</cp:revision>
  <dcterms:created xsi:type="dcterms:W3CDTF">2020-09-22T10:49:00Z</dcterms:created>
  <dcterms:modified xsi:type="dcterms:W3CDTF">2020-09-22T10:49:00Z</dcterms:modified>
</cp:coreProperties>
</file>