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2C" w:rsidRDefault="00297A26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perioperatives / periinterventionelles Management bei gerinnungshemmender Medikation</w:t>
      </w:r>
    </w:p>
    <w:p w:rsidR="00301D2C" w:rsidRDefault="00297A2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Nachweisdokument</w:t>
      </w:r>
    </w:p>
    <w:tbl>
      <w:tblPr>
        <w:tblW w:w="9286" w:type="dxa"/>
        <w:tblLook w:val="01E0" w:firstRow="1" w:lastRow="1" w:firstColumn="1" w:lastColumn="1" w:noHBand="0" w:noVBand="0"/>
      </w:tblPr>
      <w:tblGrid>
        <w:gridCol w:w="9286"/>
      </w:tblGrid>
      <w:tr w:rsidR="00301D2C">
        <w:tc>
          <w:tcPr>
            <w:tcW w:w="9286" w:type="dxa"/>
            <w:shd w:val="clear" w:color="auto" w:fill="CCCCCC"/>
          </w:tcPr>
          <w:p w:rsidR="00301D2C" w:rsidRDefault="00297A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Gültigkeitsbereich:</w:t>
            </w:r>
          </w:p>
        </w:tc>
      </w:tr>
      <w:tr w:rsidR="00301D2C">
        <w:tc>
          <w:tcPr>
            <w:tcW w:w="9286" w:type="dxa"/>
            <w:shd w:val="clear" w:color="auto" w:fill="auto"/>
          </w:tcPr>
          <w:p w:rsidR="00301D2C" w:rsidRDefault="00297A26">
            <w:r>
              <w:rPr>
                <w:rFonts w:ascii="Arial" w:hAnsi="Arial" w:cs="Arial"/>
                <w:bCs/>
                <w:sz w:val="18"/>
                <w:szCs w:val="18"/>
              </w:rPr>
              <w:t>Ärzte und Pflege des Salzkammergutklinikum Gmunden</w:t>
            </w:r>
          </w:p>
        </w:tc>
      </w:tr>
      <w:tr w:rsidR="00301D2C">
        <w:tc>
          <w:tcPr>
            <w:tcW w:w="9286" w:type="dxa"/>
            <w:shd w:val="clear" w:color="auto" w:fill="CCCCCC"/>
          </w:tcPr>
          <w:p w:rsidR="00301D2C" w:rsidRDefault="00297A2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Mitgeltende Dokumente:</w:t>
            </w:r>
          </w:p>
        </w:tc>
      </w:tr>
      <w:tr w:rsidR="00301D2C">
        <w:tc>
          <w:tcPr>
            <w:tcW w:w="9286" w:type="dxa"/>
            <w:shd w:val="clear" w:color="auto" w:fill="auto"/>
          </w:tcPr>
          <w:p w:rsidR="00301D2C" w:rsidRDefault="00297A2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Gerinnungsdiagnostik, NOAK-Management im klinischen Alltag, Algorithmus-TCI-perioperativ-interventionell</w:t>
            </w:r>
          </w:p>
        </w:tc>
      </w:tr>
      <w:tr w:rsidR="00301D2C">
        <w:tc>
          <w:tcPr>
            <w:tcW w:w="9286" w:type="dxa"/>
            <w:shd w:val="clear" w:color="auto" w:fill="auto"/>
          </w:tcPr>
          <w:p w:rsidR="00301D2C" w:rsidRDefault="00301D2C">
            <w:pPr>
              <w:rPr>
                <w:rFonts w:ascii="Arial" w:hAnsi="Arial" w:cs="Arial"/>
                <w:bCs/>
                <w:sz w:val="22"/>
                <w:szCs w:val="22"/>
                <w:u w:val="single"/>
              </w:rPr>
            </w:pPr>
          </w:p>
          <w:p w:rsidR="00301D2C" w:rsidRDefault="00297A26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single"/>
              </w:rPr>
              <w:t>Patienten-Daten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  <w:tbl>
            <w:tblPr>
              <w:tblW w:w="9055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9055"/>
            </w:tblGrid>
            <w:tr w:rsidR="00301D2C">
              <w:tc>
                <w:tcPr>
                  <w:tcW w:w="90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301D2C" w:rsidRDefault="00301D2C">
                  <w:pPr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301D2C" w:rsidRDefault="00301D2C">
                  <w:pPr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301D2C" w:rsidRDefault="00301D2C">
                  <w:pPr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301D2C" w:rsidRDefault="00301D2C">
                  <w:pPr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301D2C" w:rsidRDefault="00301D2C">
                  <w:pPr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301D2C" w:rsidRDefault="00301D2C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301D2C" w:rsidRDefault="00297A26">
      <w:pPr>
        <w:pStyle w:val="berschrift1"/>
        <w:numPr>
          <w:ilvl w:val="0"/>
          <w:numId w:val="0"/>
        </w:numPr>
        <w:shd w:val="clear" w:color="auto" w:fill="DDD9C3"/>
        <w:rPr>
          <w:sz w:val="28"/>
          <w:szCs w:val="28"/>
        </w:rPr>
      </w:pPr>
      <w:r>
        <w:rPr>
          <w:sz w:val="28"/>
          <w:szCs w:val="28"/>
        </w:rPr>
        <w:t xml:space="preserve">Medikamenten-Management    </w:t>
      </w:r>
      <w:r>
        <w:rPr>
          <w:sz w:val="28"/>
          <w:szCs w:val="28"/>
          <w:highlight w:val="yellow"/>
          <w:u w:val="single"/>
        </w:rPr>
        <w:t>vor</w:t>
      </w:r>
      <w:r>
        <w:rPr>
          <w:sz w:val="28"/>
          <w:szCs w:val="28"/>
        </w:rPr>
        <w:t xml:space="preserve">   OP / Intervention</w:t>
      </w:r>
    </w:p>
    <w:p w:rsidR="00301D2C" w:rsidRDefault="00297A2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Fehlende Einträge durch </w:t>
      </w:r>
      <w:r>
        <w:rPr>
          <w:rFonts w:ascii="Arial" w:hAnsi="Arial" w:cs="Arial"/>
          <w:b/>
          <w:sz w:val="22"/>
          <w:szCs w:val="22"/>
        </w:rPr>
        <w:t>Arzt</w:t>
      </w:r>
      <w:r>
        <w:rPr>
          <w:rFonts w:ascii="Arial" w:hAnsi="Arial" w:cs="Arial"/>
          <w:sz w:val="22"/>
          <w:szCs w:val="22"/>
        </w:rPr>
        <w:t xml:space="preserve"> zu ergänzen! </w:t>
      </w:r>
      <w:r>
        <w:rPr>
          <w:rFonts w:ascii="Arial" w:hAnsi="Arial" w:cs="Arial"/>
          <w:sz w:val="22"/>
          <w:szCs w:val="22"/>
          <w:highlight w:val="yellow"/>
        </w:rPr>
        <w:t>„Letzte Einnahme“ = verbindliche Abmachung!</w:t>
      </w:r>
    </w:p>
    <w:tbl>
      <w:tblPr>
        <w:tblW w:w="92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5"/>
        <w:gridCol w:w="4536"/>
        <w:gridCol w:w="1983"/>
        <w:gridCol w:w="2156"/>
      </w:tblGrid>
      <w:tr w:rsidR="00301D2C">
        <w:trPr>
          <w:trHeight w:val="550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301D2C" w:rsidRDefault="00297A26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Wingdings" w:eastAsia="Wingdings" w:hAnsi="Wingdings" w:cs="Wingdings"/>
                <w:b/>
                <w:sz w:val="28"/>
                <w:szCs w:val="28"/>
              </w:rPr>
              <w:t>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301D2C" w:rsidRDefault="00297A26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Medikament / Dosis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301D2C" w:rsidRDefault="00297A26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Tgl. Einnahme:</w:t>
            </w:r>
          </w:p>
          <w:p w:rsidR="00301D2C" w:rsidRDefault="00297A26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(z.B. 1-0-0)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301D2C" w:rsidRDefault="00297A26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Letzte Einnahme vor OP / Intervent.</w:t>
            </w:r>
          </w:p>
        </w:tc>
      </w:tr>
    </w:tbl>
    <w:p w:rsidR="00301D2C" w:rsidRDefault="00301D2C">
      <w:pPr>
        <w:rPr>
          <w:vanish/>
        </w:rPr>
      </w:pPr>
    </w:p>
    <w:tbl>
      <w:tblPr>
        <w:tblW w:w="92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210"/>
      </w:tblGrid>
      <w:tr w:rsidR="00301D2C">
        <w:tc>
          <w:tcPr>
            <w:tcW w:w="9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DFEC"/>
            <w:tcMar>
              <w:left w:w="108" w:type="dxa"/>
            </w:tcMar>
            <w:vAlign w:val="bottom"/>
          </w:tcPr>
          <w:p w:rsidR="00301D2C" w:rsidRDefault="00297A26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Thrombozyten-Inhibitoren </w:t>
            </w:r>
            <w:r>
              <w:rPr>
                <w:rFonts w:ascii="Arial" w:hAnsi="Arial" w:cs="Arial"/>
                <w:bCs/>
                <w:sz w:val="18"/>
                <w:szCs w:val="18"/>
              </w:rPr>
              <w:t>(s. Formblatt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Algorithmus-TCI-perioperativ-interventionell)</w:t>
            </w:r>
          </w:p>
        </w:tc>
      </w:tr>
    </w:tbl>
    <w:p w:rsidR="00301D2C" w:rsidRDefault="00301D2C">
      <w:pPr>
        <w:rPr>
          <w:vanish/>
        </w:rPr>
      </w:pPr>
    </w:p>
    <w:tbl>
      <w:tblPr>
        <w:tblW w:w="92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3117"/>
        <w:gridCol w:w="1419"/>
        <w:gridCol w:w="1984"/>
        <w:gridCol w:w="2157"/>
      </w:tblGrid>
      <w:tr w:rsidR="00301D2C">
        <w:trPr>
          <w:trHeight w:val="113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01D2C" w:rsidRDefault="00297A26">
            <w:pPr>
              <w:spacing w:line="360" w:lineRule="auto"/>
            </w:pPr>
            <w:r>
              <w:fldChar w:fldCharType="begin">
                <w:ffData>
                  <w:name w:val="__Fieldmark__374_196"/>
                  <w:enabled/>
                  <w:calcOnExit w:val="0"/>
                  <w:ddList>
                    <w:listEntry w:val="xxx"/>
                    <w:listEntry w:val="ASS (T-ASS, Herz-ASS) 100mg"/>
                    <w:listEntry w:val="Clopidogrel (Plavix, Iscover) 75mg"/>
                    <w:listEntry w:val="Prasugrel (Efient) 10mg"/>
                    <w:listEntry w:val="Ticagrelor (Brilique) 90mg"/>
                  </w:ddList>
                </w:ffData>
              </w:fldChar>
            </w:r>
            <w:r>
              <w:instrText>FORMDROPDOWN</w:instrText>
            </w:r>
            <w:r w:rsidR="00F300CB">
              <w:fldChar w:fldCharType="separate"/>
            </w:r>
            <w:bookmarkStart w:id="0" w:name="__Fieldmark__374_1961220001"/>
            <w:bookmarkStart w:id="1" w:name="Dropdown1"/>
            <w:bookmarkEnd w:id="0"/>
            <w:bookmarkEnd w:id="1"/>
            <w:r>
              <w:fldChar w:fldCharType="end"/>
            </w:r>
          </w:p>
          <w:p w:rsidR="00301D2C" w:rsidRDefault="00301D2C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D2C" w:rsidRDefault="00297A26">
            <w:pPr>
              <w:tabs>
                <w:tab w:val="left" w:pos="459"/>
                <w:tab w:val="left" w:pos="1167"/>
              </w:tabs>
              <w:spacing w:line="360" w:lineRule="auto"/>
            </w:pPr>
            <w:r>
              <w:fldChar w:fldCharType="begin">
                <w:ffData>
                  <w:name w:val="__Fieldmark__380_196"/>
                  <w:enabled/>
                  <w:calcOnExit w:val="0"/>
                  <w:ddList>
                    <w:listEntry w:val="xxx"/>
                    <w:listEntry w:val="1-0-0"/>
                    <w:listEntry w:val="0-1-0"/>
                    <w:listEntry w:val="1-0-1"/>
                    <w:listEntry w:val="1-1-1"/>
                  </w:ddList>
                </w:ffData>
              </w:fldChar>
            </w:r>
            <w:r>
              <w:instrText>FORMDROPDOWN</w:instrText>
            </w:r>
            <w:r w:rsidR="00F300CB">
              <w:fldChar w:fldCharType="separate"/>
            </w:r>
            <w:bookmarkStart w:id="2" w:name="__Fieldmark__380_1961220001"/>
            <w:bookmarkStart w:id="3" w:name="Dropdown2"/>
            <w:bookmarkEnd w:id="2"/>
            <w:bookmarkEnd w:id="3"/>
            <w:r>
              <w:fldChar w:fldCharType="end"/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D2C" w:rsidRDefault="00297A26">
            <w:pPr>
              <w:spacing w:line="360" w:lineRule="auto"/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4" w:name="Text1"/>
            <w:bookmarkStart w:id="5" w:name="Text11"/>
            <w:bookmarkEnd w:id="4"/>
            <w:r>
              <w:rPr>
                <w:rFonts w:ascii="Arial" w:hAnsi="Arial" w:cs="Arial"/>
                <w:b/>
                <w:sz w:val="22"/>
                <w:szCs w:val="22"/>
              </w:rPr>
              <w:t>     </w:t>
            </w:r>
            <w:bookmarkEnd w:id="5"/>
            <w:r>
              <w:fldChar w:fldCharType="end"/>
            </w:r>
          </w:p>
        </w:tc>
      </w:tr>
      <w:tr w:rsidR="00301D2C">
        <w:trPr>
          <w:trHeight w:val="327"/>
        </w:trPr>
        <w:tc>
          <w:tcPr>
            <w:tcW w:w="92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DFEC"/>
            <w:tcMar>
              <w:left w:w="108" w:type="dxa"/>
            </w:tcMar>
            <w:vAlign w:val="center"/>
          </w:tcPr>
          <w:p w:rsidR="00301D2C" w:rsidRDefault="00297A26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Vitamin-K-Antagonisten (VKA) </w:t>
            </w:r>
            <w:r>
              <w:rPr>
                <w:rFonts w:ascii="Arial" w:hAnsi="Arial" w:cs="Arial"/>
                <w:bCs/>
                <w:sz w:val="18"/>
                <w:szCs w:val="18"/>
              </w:rPr>
              <w:t>(Verwendung der speziellen Bridging-Protokoll-Vorlagen)</w:t>
            </w:r>
          </w:p>
        </w:tc>
      </w:tr>
      <w:tr w:rsidR="00301D2C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01D2C" w:rsidRDefault="00297A26">
            <w:r>
              <w:fldChar w:fldCharType="begin">
                <w:ffData>
                  <w:name w:val="__Fieldmark__397_196"/>
                  <w:enabled/>
                  <w:calcOnExit w:val="0"/>
                  <w:ddList>
                    <w:listEntry w:val="xxx"/>
                    <w:listEntry w:val="Acenocumarol (Sintrom)"/>
                    <w:listEntry w:val="Phenprocoumon (Marcumar)"/>
                  </w:ddList>
                </w:ffData>
              </w:fldChar>
            </w:r>
            <w:r>
              <w:instrText>FORMDROPDOWN</w:instrText>
            </w:r>
            <w:r w:rsidR="00F300CB">
              <w:fldChar w:fldCharType="separate"/>
            </w:r>
            <w:bookmarkStart w:id="6" w:name="__Fieldmark__397_1961220001"/>
            <w:bookmarkStart w:id="7" w:name="Dropdown3"/>
            <w:bookmarkEnd w:id="6"/>
            <w:bookmarkEnd w:id="7"/>
            <w:r>
              <w:fldChar w:fldCharType="end"/>
            </w:r>
          </w:p>
          <w:p w:rsidR="00301D2C" w:rsidRDefault="00301D2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01D2C" w:rsidRDefault="00297A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s. OAK-Ausweis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01D2C" w:rsidRDefault="00297A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s. Bridging-Protokoll</w:t>
            </w:r>
          </w:p>
        </w:tc>
      </w:tr>
      <w:tr w:rsidR="00301D2C">
        <w:tc>
          <w:tcPr>
            <w:tcW w:w="92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DFEC"/>
            <w:tcMar>
              <w:left w:w="108" w:type="dxa"/>
            </w:tcMar>
            <w:vAlign w:val="center"/>
          </w:tcPr>
          <w:p w:rsidR="00301D2C" w:rsidRDefault="00297A26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DOAK / NOAK </w:t>
            </w:r>
          </w:p>
        </w:tc>
      </w:tr>
      <w:tr w:rsidR="00301D2C">
        <w:trPr>
          <w:trHeight w:val="113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bookmarkStart w:id="8" w:name="_GoBack"/>
          <w:p w:rsidR="00301D2C" w:rsidRDefault="00D9043A">
            <w:pPr>
              <w:spacing w:line="360" w:lineRule="auto"/>
            </w:pPr>
            <w:r>
              <w:fldChar w:fldCharType="begin">
                <w:ffData>
                  <w:name w:val="__Fieldmark__404_196"/>
                  <w:enabled/>
                  <w:calcOnExit w:val="0"/>
                  <w:ddList>
                    <w:listEntry w:val="xxx"/>
                    <w:listEntry w:val="Apixaban (Eliquis) 5mg"/>
                    <w:listEntry w:val="Apixaban (Eliquis) 2,5mg"/>
                    <w:listEntry w:val="Dabigatran (Pradaxa) 110mg"/>
                    <w:listEntry w:val="Dabigatran (Pradaxa) 150mg"/>
                    <w:listEntry w:val="Rivaroxaban (Xarelto) 15mg"/>
                    <w:listEntry w:val="Rivaroxaban (Xarelto) 20mg"/>
                    <w:listEntry w:val="Edoxaban (Lixiana) 15mg"/>
                    <w:listEntry w:val="Edoxaban (Lixiana) 30mg"/>
                    <w:listEntry w:val="Edoxaban (Lixiana) 60mg"/>
                  </w:ddList>
                </w:ffData>
              </w:fldChar>
            </w:r>
            <w:bookmarkStart w:id="9" w:name="__Fieldmark__404_196"/>
            <w:r>
              <w:instrText xml:space="preserve"> FORMDROPDOWN </w:instrText>
            </w:r>
            <w:r>
              <w:fldChar w:fldCharType="end"/>
            </w:r>
            <w:bookmarkEnd w:id="9"/>
            <w:bookmarkEnd w:id="8"/>
          </w:p>
          <w:p w:rsidR="00301D2C" w:rsidRDefault="00301D2C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D2C" w:rsidRDefault="00D9043A">
            <w:pPr>
              <w:tabs>
                <w:tab w:val="left" w:pos="459"/>
                <w:tab w:val="left" w:pos="1167"/>
              </w:tabs>
              <w:spacing w:line="360" w:lineRule="auto"/>
            </w:pPr>
            <w:r>
              <w:fldChar w:fldCharType="begin">
                <w:ffData>
                  <w:name w:val="__Fieldmark__407_196"/>
                  <w:enabled/>
                  <w:calcOnExit w:val="0"/>
                  <w:ddList>
                    <w:listEntry w:val="xxx"/>
                    <w:listEntry w:val="1-0-0"/>
                    <w:listEntry w:val="0-1-0"/>
                    <w:listEntry w:val="1-0-1"/>
                  </w:ddList>
                </w:ffData>
              </w:fldChar>
            </w:r>
            <w:bookmarkStart w:id="10" w:name="__Fieldmark__407_196"/>
            <w:r>
              <w:instrText xml:space="preserve"> FORMDROPDOWN </w:instrText>
            </w:r>
            <w:r>
              <w:fldChar w:fldCharType="end"/>
            </w:r>
            <w:bookmarkEnd w:id="10"/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D2C" w:rsidRDefault="00D206AA">
            <w:pPr>
              <w:spacing w:line="360" w:lineRule="auto"/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r>
              <w:rPr>
                <w:rFonts w:ascii="Arial" w:hAnsi="Arial" w:cs="Arial"/>
                <w:b/>
                <w:sz w:val="22"/>
                <w:szCs w:val="22"/>
              </w:rPr>
              <w:t>     </w:t>
            </w:r>
            <w:r>
              <w:fldChar w:fldCharType="end"/>
            </w:r>
          </w:p>
        </w:tc>
      </w:tr>
      <w:tr w:rsidR="00301D2C">
        <w:tc>
          <w:tcPr>
            <w:tcW w:w="92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DFEC"/>
            <w:tcMar>
              <w:left w:w="108" w:type="dxa"/>
            </w:tcMar>
            <w:vAlign w:val="center"/>
          </w:tcPr>
          <w:p w:rsidR="00301D2C" w:rsidRDefault="00297A26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LMWH </w:t>
            </w:r>
            <w:r>
              <w:rPr>
                <w:rFonts w:ascii="Arial" w:hAnsi="Arial" w:cs="Arial"/>
                <w:bCs/>
                <w:sz w:val="18"/>
                <w:szCs w:val="18"/>
              </w:rPr>
              <w:t>(s. auch Bridging-Protokoll Sintrom®, Marcumar®)</w:t>
            </w:r>
          </w:p>
        </w:tc>
      </w:tr>
      <w:tr w:rsidR="00301D2C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01D2C" w:rsidRDefault="00297A26"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1" w:name="Text2"/>
            <w:bookmarkStart w:id="12" w:name="Text21"/>
            <w:bookmarkEnd w:id="11"/>
            <w:r>
              <w:rPr>
                <w:rFonts w:ascii="Arial" w:hAnsi="Arial" w:cs="Arial"/>
                <w:b/>
                <w:sz w:val="22"/>
                <w:szCs w:val="22"/>
              </w:rPr>
              <w:t>     </w:t>
            </w:r>
            <w:bookmarkEnd w:id="12"/>
            <w:r>
              <w:fldChar w:fldCharType="end"/>
            </w:r>
          </w:p>
          <w:p w:rsidR="00301D2C" w:rsidRDefault="00301D2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D2C" w:rsidRDefault="00301D2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D2C" w:rsidRDefault="00297A26">
            <w:pPr>
              <w:tabs>
                <w:tab w:val="left" w:pos="459"/>
                <w:tab w:val="left" w:pos="1167"/>
              </w:tabs>
              <w:spacing w:line="360" w:lineRule="auto"/>
            </w:pPr>
            <w:r>
              <w:fldChar w:fldCharType="begin">
                <w:ffData>
                  <w:name w:val="__Fieldmark__430_196"/>
                  <w:enabled/>
                  <w:calcOnExit w:val="0"/>
                  <w:ddList>
                    <w:listEntry w:val="xxx"/>
                    <w:listEntry w:val="1-0-0"/>
                    <w:listEntry w:val="0-0-1"/>
                    <w:listEntry w:val="1-0-1"/>
                  </w:ddList>
                </w:ffData>
              </w:fldChar>
            </w:r>
            <w:r>
              <w:instrText>FORMDROPDOWN</w:instrText>
            </w:r>
            <w:r w:rsidR="00F300CB">
              <w:fldChar w:fldCharType="separate"/>
            </w:r>
            <w:bookmarkStart w:id="13" w:name="__Fieldmark__430_1961220001"/>
            <w:bookmarkEnd w:id="13"/>
            <w:r>
              <w:fldChar w:fldCharType="end"/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D2C" w:rsidRDefault="00297A26">
            <w:pPr>
              <w:spacing w:line="360" w:lineRule="auto"/>
              <w:jc w:val="center"/>
            </w:pPr>
            <w:r>
              <w:fldChar w:fldCharType="begin">
                <w:ffData>
                  <w:name w:val="__Fieldmark__438_196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4" w:name="__Fieldmark__438_1961220001"/>
            <w:bookmarkEnd w:id="14"/>
            <w:r>
              <w:rPr>
                <w:rFonts w:ascii="Arial" w:hAnsi="Arial" w:cs="Arial"/>
                <w:b/>
                <w:sz w:val="22"/>
                <w:szCs w:val="22"/>
              </w:rPr>
              <w:t>     </w:t>
            </w:r>
            <w:r>
              <w:fldChar w:fldCharType="end"/>
            </w:r>
          </w:p>
        </w:tc>
      </w:tr>
    </w:tbl>
    <w:p w:rsidR="00301D2C" w:rsidRDefault="00301D2C">
      <w:pPr>
        <w:pBdr>
          <w:bottom w:val="single" w:sz="4" w:space="0" w:color="00000A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301D2C" w:rsidRDefault="00301D2C">
      <w:pPr>
        <w:pBdr>
          <w:bottom w:val="single" w:sz="4" w:space="0" w:color="00000A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301D2C" w:rsidRDefault="00D206AA">
      <w:pPr>
        <w:pBdr>
          <w:bottom w:val="single" w:sz="4" w:space="0" w:color="00000A"/>
        </w:pBdr>
        <w:spacing w:line="360" w:lineRule="auto"/>
      </w:pPr>
      <w:r>
        <w:rPr>
          <w:rFonts w:ascii="Arial" w:hAnsi="Arial" w:cs="Arial"/>
          <w:sz w:val="22"/>
          <w:szCs w:val="22"/>
        </w:rPr>
        <w:t>SKGK Gmunden</w:t>
      </w:r>
      <w:r w:rsidR="00297A26">
        <w:rPr>
          <w:rFonts w:ascii="Arial" w:hAnsi="Arial" w:cs="Arial"/>
          <w:sz w:val="22"/>
          <w:szCs w:val="22"/>
        </w:rPr>
        <w:t xml:space="preserve">, </w:t>
      </w:r>
      <w:r w:rsidR="00297A26">
        <w:rPr>
          <w:rFonts w:ascii="Arial" w:hAnsi="Arial" w:cs="Arial"/>
          <w:sz w:val="22"/>
          <w:szCs w:val="22"/>
        </w:rPr>
        <w:fldChar w:fldCharType="begin"/>
      </w:r>
      <w:r w:rsidR="00297A26">
        <w:instrText>TIME \@"dd\.MM\.yyyy"</w:instrText>
      </w:r>
      <w:r w:rsidR="00297A26">
        <w:fldChar w:fldCharType="separate"/>
      </w:r>
      <w:r w:rsidR="00D9043A">
        <w:rPr>
          <w:noProof/>
        </w:rPr>
        <w:t>11.10.2018</w:t>
      </w:r>
      <w:r w:rsidR="00297A26">
        <w:fldChar w:fldCharType="end"/>
      </w:r>
      <w:r w:rsidR="00297A26">
        <w:rPr>
          <w:rFonts w:ascii="Arial" w:hAnsi="Arial" w:cs="Arial"/>
          <w:sz w:val="22"/>
          <w:szCs w:val="22"/>
        </w:rPr>
        <w:tab/>
      </w:r>
      <w:r w:rsidR="00297A26">
        <w:rPr>
          <w:rFonts w:ascii="Arial" w:hAnsi="Arial" w:cs="Arial"/>
          <w:sz w:val="22"/>
          <w:szCs w:val="22"/>
        </w:rPr>
        <w:tab/>
      </w:r>
      <w:r w:rsidR="00297A26">
        <w:rPr>
          <w:rFonts w:ascii="Arial" w:hAnsi="Arial" w:cs="Arial"/>
          <w:sz w:val="24"/>
        </w:rPr>
        <w:t xml:space="preserve">Arzt: </w:t>
      </w:r>
      <w:r w:rsidR="00297A26">
        <w:rPr>
          <w:rFonts w:ascii="Arial" w:hAnsi="Arial" w:cs="Arial"/>
          <w:sz w:val="24"/>
        </w:rPr>
        <w:tab/>
      </w:r>
      <w:r w:rsidR="00297A26">
        <w:rPr>
          <w:rFonts w:ascii="Arial" w:hAnsi="Arial" w:cs="Arial"/>
          <w:sz w:val="24"/>
        </w:rPr>
        <w:tab/>
      </w:r>
      <w:r w:rsidR="00297A26">
        <w:rPr>
          <w:rFonts w:ascii="Arial" w:hAnsi="Arial" w:cs="Arial"/>
          <w:sz w:val="24"/>
        </w:rPr>
        <w:tab/>
      </w:r>
      <w:r w:rsidR="00297A26">
        <w:rPr>
          <w:rFonts w:ascii="Arial" w:hAnsi="Arial" w:cs="Arial"/>
          <w:sz w:val="24"/>
        </w:rPr>
        <w:tab/>
        <w:t xml:space="preserve">Patient: </w:t>
      </w:r>
      <w:r w:rsidR="00297A26">
        <w:rPr>
          <w:rFonts w:ascii="Arial" w:hAnsi="Arial" w:cs="Arial"/>
          <w:sz w:val="24"/>
        </w:rPr>
        <w:tab/>
      </w:r>
      <w:r w:rsidR="00297A26">
        <w:rPr>
          <w:rFonts w:ascii="Arial" w:hAnsi="Arial" w:cs="Arial"/>
          <w:sz w:val="22"/>
          <w:szCs w:val="22"/>
        </w:rPr>
        <w:tab/>
      </w:r>
      <w:r w:rsidR="00297A26">
        <w:rPr>
          <w:rFonts w:ascii="Arial" w:hAnsi="Arial" w:cs="Arial"/>
          <w:sz w:val="22"/>
          <w:szCs w:val="22"/>
        </w:rPr>
        <w:tab/>
      </w:r>
    </w:p>
    <w:p w:rsidR="00301D2C" w:rsidRDefault="00297A26">
      <w:pPr>
        <w:rPr>
          <w:rFonts w:ascii="Arial" w:hAnsi="Arial" w:cs="Arial"/>
          <w:sz w:val="22"/>
          <w:szCs w:val="22"/>
        </w:rPr>
      </w:pPr>
      <w:r>
        <w:br w:type="page"/>
      </w:r>
    </w:p>
    <w:p w:rsidR="00301D2C" w:rsidRDefault="00297A26">
      <w:pPr>
        <w:pStyle w:val="berschrift1"/>
        <w:numPr>
          <w:ilvl w:val="0"/>
          <w:numId w:val="0"/>
        </w:numPr>
        <w:shd w:val="clear" w:color="auto" w:fill="DDD9C3"/>
      </w:pPr>
      <w:r>
        <w:rPr>
          <w:sz w:val="28"/>
          <w:szCs w:val="28"/>
        </w:rPr>
        <w:lastRenderedPageBreak/>
        <w:t xml:space="preserve">Medikamenten - Management    </w:t>
      </w:r>
      <w:r>
        <w:rPr>
          <w:sz w:val="28"/>
          <w:szCs w:val="28"/>
          <w:highlight w:val="yellow"/>
          <w:u w:val="single"/>
        </w:rPr>
        <w:t>nach</w:t>
      </w:r>
      <w:r>
        <w:rPr>
          <w:sz w:val="28"/>
          <w:szCs w:val="28"/>
        </w:rPr>
        <w:t xml:space="preserve">   OP / Intervention</w:t>
      </w:r>
    </w:p>
    <w:p w:rsidR="00301D2C" w:rsidRDefault="00297A26">
      <w:pPr>
        <w:spacing w:line="360" w:lineRule="auto"/>
      </w:pPr>
      <w:r>
        <w:rPr>
          <w:rFonts w:ascii="Arial" w:hAnsi="Arial" w:cs="Arial"/>
          <w:sz w:val="22"/>
          <w:szCs w:val="22"/>
        </w:rPr>
        <w:t xml:space="preserve">Fehlende Einträge durch </w:t>
      </w:r>
      <w:r>
        <w:rPr>
          <w:rFonts w:ascii="Arial" w:hAnsi="Arial" w:cs="Arial"/>
          <w:b/>
          <w:sz w:val="22"/>
          <w:szCs w:val="22"/>
        </w:rPr>
        <w:t>Arzt</w:t>
      </w:r>
      <w:r>
        <w:rPr>
          <w:rFonts w:ascii="Arial" w:hAnsi="Arial" w:cs="Arial"/>
          <w:sz w:val="22"/>
          <w:szCs w:val="22"/>
        </w:rPr>
        <w:t xml:space="preserve"> zu ergänzen! </w:t>
      </w:r>
      <w:r>
        <w:rPr>
          <w:rFonts w:ascii="Arial" w:hAnsi="Arial" w:cs="Arial"/>
          <w:sz w:val="22"/>
          <w:szCs w:val="22"/>
          <w:highlight w:val="yellow"/>
        </w:rPr>
        <w:t>„Erste Einnahme“ = tägliche Evaluierung!</w:t>
      </w:r>
    </w:p>
    <w:tbl>
      <w:tblPr>
        <w:tblW w:w="92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3117"/>
        <w:gridCol w:w="1419"/>
        <w:gridCol w:w="1984"/>
        <w:gridCol w:w="2157"/>
      </w:tblGrid>
      <w:tr w:rsidR="00301D2C">
        <w:trPr>
          <w:trHeight w:val="550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301D2C" w:rsidRDefault="00297A2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Wingdings" w:eastAsia="Wingdings" w:hAnsi="Wingdings" w:cs="Wingdings"/>
                <w:b/>
                <w:sz w:val="28"/>
                <w:szCs w:val="28"/>
              </w:rPr>
              <w:t>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301D2C" w:rsidRDefault="00297A2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Medikament: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301D2C" w:rsidRDefault="00297A2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Dosierung: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301D2C" w:rsidRDefault="00297A2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Tgl. Einnahme:</w:t>
            </w:r>
          </w:p>
          <w:p w:rsidR="00301D2C" w:rsidRDefault="00297A2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(z.B. 1-0-0)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301D2C" w:rsidRDefault="00297A2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Erste Einnahme nach OP / Interv.</w:t>
            </w:r>
          </w:p>
        </w:tc>
      </w:tr>
      <w:tr w:rsidR="00301D2C">
        <w:tc>
          <w:tcPr>
            <w:tcW w:w="92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DFEC"/>
            <w:tcMar>
              <w:left w:w="108" w:type="dxa"/>
            </w:tcMar>
            <w:vAlign w:val="bottom"/>
          </w:tcPr>
          <w:p w:rsidR="00301D2C" w:rsidRDefault="00297A26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Thrombozyten-Inhibitoren </w:t>
            </w:r>
            <w:r>
              <w:rPr>
                <w:rFonts w:ascii="Arial" w:hAnsi="Arial" w:cs="Arial"/>
                <w:bCs/>
                <w:sz w:val="18"/>
                <w:szCs w:val="18"/>
              </w:rPr>
              <w:t>(s. Formblatt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Algorithmus-TCI-perioperativ-interventionell)</w:t>
            </w:r>
          </w:p>
        </w:tc>
      </w:tr>
      <w:tr w:rsidR="00301D2C">
        <w:trPr>
          <w:trHeight w:val="113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spacing w:line="360" w:lineRule="auto"/>
              <w:rPr>
                <w:rFonts w:ascii="Arial" w:hAnsi="Arial" w:cs="Arial"/>
                <w:b/>
                <w:sz w:val="8"/>
                <w:szCs w:val="8"/>
              </w:rPr>
            </w:pPr>
          </w:p>
          <w:p w:rsidR="00301D2C" w:rsidRDefault="00297A26">
            <w:pPr>
              <w:spacing w:line="360" w:lineRule="auto"/>
            </w:pPr>
            <w:r>
              <w:fldChar w:fldCharType="begin">
                <w:ffData>
                  <w:name w:val="__Fieldmark__521_196"/>
                  <w:enabled/>
                  <w:calcOnExit w:val="0"/>
                  <w:ddList>
                    <w:listEntry w:val="xxx"/>
                    <w:listEntry w:val="ASS (T-ASS, Herz-ASS) 100mg"/>
                    <w:listEntry w:val="Clopidogrel (Plavix, Iscover) 75mg"/>
                    <w:listEntry w:val="Prasugrel (Efient) 10mg"/>
                    <w:listEntry w:val="Ticagrelor (Brilique) 90mg"/>
                  </w:ddList>
                </w:ffData>
              </w:fldChar>
            </w:r>
            <w:r>
              <w:instrText>FORMDROPDOWN</w:instrText>
            </w:r>
            <w:r w:rsidR="00F300CB">
              <w:fldChar w:fldCharType="separate"/>
            </w:r>
            <w:bookmarkStart w:id="15" w:name="__Fieldmark__521_1961220001"/>
            <w:bookmarkEnd w:id="15"/>
            <w:r>
              <w:fldChar w:fldCharType="end"/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D2C" w:rsidRDefault="00297A26">
            <w:pPr>
              <w:tabs>
                <w:tab w:val="left" w:pos="459"/>
                <w:tab w:val="left" w:pos="1167"/>
              </w:tabs>
              <w:spacing w:line="360" w:lineRule="auto"/>
            </w:pPr>
            <w:r>
              <w:fldChar w:fldCharType="begin">
                <w:ffData>
                  <w:name w:val="__Fieldmark__524_196"/>
                  <w:enabled/>
                  <w:calcOnExit w:val="0"/>
                  <w:ddList>
                    <w:listEntry w:val="xxx"/>
                    <w:listEntry w:val="1-0-0"/>
                    <w:listEntry w:val="0-1-0"/>
                    <w:listEntry w:val="1-0-1"/>
                    <w:listEntry w:val="1-1-1"/>
                  </w:ddList>
                </w:ffData>
              </w:fldChar>
            </w:r>
            <w:r>
              <w:instrText>FORMDROPDOWN</w:instrText>
            </w:r>
            <w:r w:rsidR="00F300CB">
              <w:fldChar w:fldCharType="separate"/>
            </w:r>
            <w:bookmarkStart w:id="16" w:name="__Fieldmark__524_1961220001"/>
            <w:bookmarkEnd w:id="16"/>
            <w:r>
              <w:fldChar w:fldCharType="end"/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D2C" w:rsidRDefault="00297A26">
            <w:pPr>
              <w:spacing w:line="360" w:lineRule="auto"/>
              <w:jc w:val="center"/>
            </w:pPr>
            <w:r>
              <w:fldChar w:fldCharType="begin">
                <w:ffData>
                  <w:name w:val="__Fieldmark__532_196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7" w:name="__Fieldmark__532_1961220001"/>
            <w:bookmarkEnd w:id="17"/>
            <w:r>
              <w:rPr>
                <w:rFonts w:ascii="Arial" w:hAnsi="Arial" w:cs="Arial"/>
                <w:b/>
                <w:sz w:val="22"/>
                <w:szCs w:val="22"/>
              </w:rPr>
              <w:t>     </w:t>
            </w:r>
            <w:r>
              <w:fldChar w:fldCharType="end"/>
            </w:r>
          </w:p>
        </w:tc>
      </w:tr>
      <w:tr w:rsidR="00301D2C">
        <w:trPr>
          <w:trHeight w:val="327"/>
        </w:trPr>
        <w:tc>
          <w:tcPr>
            <w:tcW w:w="92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DFEC"/>
            <w:tcMar>
              <w:left w:w="108" w:type="dxa"/>
            </w:tcMar>
            <w:vAlign w:val="center"/>
          </w:tcPr>
          <w:p w:rsidR="00301D2C" w:rsidRDefault="00297A26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Vitamin-K-Antagonisten (VKA) </w:t>
            </w:r>
            <w:r>
              <w:rPr>
                <w:rFonts w:ascii="Arial" w:hAnsi="Arial" w:cs="Arial"/>
                <w:bCs/>
                <w:sz w:val="18"/>
                <w:szCs w:val="18"/>
              </w:rPr>
              <w:t>(Verwendung der speziellen Bridging-Protokoll-Vorlagen)</w:t>
            </w:r>
          </w:p>
        </w:tc>
      </w:tr>
      <w:tr w:rsidR="00301D2C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  <w:p w:rsidR="00301D2C" w:rsidRDefault="00297A26">
            <w:r>
              <w:fldChar w:fldCharType="begin">
                <w:ffData>
                  <w:name w:val="__Fieldmark__537_196"/>
                  <w:enabled/>
                  <w:calcOnExit w:val="0"/>
                  <w:ddList>
                    <w:listEntry w:val="xxx"/>
                    <w:listEntry w:val="Acenocumarol (Sintrom)"/>
                    <w:listEntry w:val="Phenprocoumon (Marcumar)"/>
                  </w:ddList>
                </w:ffData>
              </w:fldChar>
            </w:r>
            <w:r>
              <w:instrText>FORMDROPDOWN</w:instrText>
            </w:r>
            <w:r w:rsidR="00F300CB">
              <w:fldChar w:fldCharType="separate"/>
            </w:r>
            <w:bookmarkStart w:id="18" w:name="__Fieldmark__537_1961220001"/>
            <w:bookmarkEnd w:id="18"/>
            <w:r>
              <w:fldChar w:fldCharType="end"/>
            </w:r>
          </w:p>
          <w:p w:rsidR="00301D2C" w:rsidRDefault="00301D2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01D2C" w:rsidRDefault="00297A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s. OAK-Ausweis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01D2C" w:rsidRDefault="00297A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s. Bridging-Protokoll</w:t>
            </w:r>
          </w:p>
        </w:tc>
      </w:tr>
      <w:tr w:rsidR="00301D2C">
        <w:tc>
          <w:tcPr>
            <w:tcW w:w="92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DFEC"/>
            <w:tcMar>
              <w:left w:w="108" w:type="dxa"/>
            </w:tcMar>
            <w:vAlign w:val="center"/>
          </w:tcPr>
          <w:p w:rsidR="00301D2C" w:rsidRDefault="00297A26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DOAK / NOAK </w:t>
            </w:r>
          </w:p>
        </w:tc>
      </w:tr>
      <w:tr w:rsidR="00301D2C">
        <w:trPr>
          <w:trHeight w:val="113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spacing w:line="360" w:lineRule="auto"/>
              <w:rPr>
                <w:rFonts w:ascii="Arial" w:hAnsi="Arial" w:cs="Arial"/>
                <w:b/>
                <w:sz w:val="8"/>
                <w:szCs w:val="8"/>
              </w:rPr>
            </w:pPr>
          </w:p>
          <w:p w:rsidR="00301D2C" w:rsidRDefault="00297A26">
            <w:pPr>
              <w:spacing w:line="360" w:lineRule="auto"/>
            </w:pPr>
            <w:r>
              <w:fldChar w:fldCharType="begin">
                <w:ffData>
                  <w:name w:val="__Fieldmark__543_196"/>
                  <w:enabled/>
                  <w:calcOnExit w:val="0"/>
                  <w:ddList>
                    <w:listEntry w:val="xxx"/>
                    <w:listEntry w:val="Apixaban (Eliquis) 5mg"/>
                    <w:listEntry w:val="Apixaban (Eliquis) 2,5mg"/>
                    <w:listEntry w:val="Dabigatran (Pradaxa) 110mg"/>
                    <w:listEntry w:val="Dabigatran (Pradaxa) 150mg"/>
                    <w:listEntry w:val="Rivaroxaban (Xarelto) 15mg"/>
                    <w:listEntry w:val="Rivaroxaban (Xarelto) 20mg"/>
                  </w:ddList>
                </w:ffData>
              </w:fldChar>
            </w:r>
            <w:r>
              <w:instrText>FORMDROPDOWN</w:instrText>
            </w:r>
            <w:r w:rsidR="00F300CB">
              <w:fldChar w:fldCharType="separate"/>
            </w:r>
            <w:bookmarkStart w:id="19" w:name="__Fieldmark__543_1961220001"/>
            <w:bookmarkEnd w:id="19"/>
            <w:r>
              <w:fldChar w:fldCharType="end"/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D2C" w:rsidRDefault="00297A26">
            <w:pPr>
              <w:tabs>
                <w:tab w:val="left" w:pos="459"/>
                <w:tab w:val="left" w:pos="1167"/>
              </w:tabs>
              <w:spacing w:line="360" w:lineRule="auto"/>
            </w:pPr>
            <w:r>
              <w:fldChar w:fldCharType="begin">
                <w:ffData>
                  <w:name w:val="__Fieldmark__546_196"/>
                  <w:enabled/>
                  <w:calcOnExit w:val="0"/>
                  <w:ddList>
                    <w:listEntry w:val="xxx"/>
                    <w:listEntry w:val="1-0-0"/>
                    <w:listEntry w:val="0-1-0"/>
                    <w:listEntry w:val="1-0-1"/>
                  </w:ddList>
                </w:ffData>
              </w:fldChar>
            </w:r>
            <w:r>
              <w:instrText>FORMDROPDOWN</w:instrText>
            </w:r>
            <w:r w:rsidR="00F300CB">
              <w:fldChar w:fldCharType="separate"/>
            </w:r>
            <w:bookmarkStart w:id="20" w:name="__Fieldmark__546_1961220001"/>
            <w:bookmarkEnd w:id="20"/>
            <w:r>
              <w:fldChar w:fldCharType="end"/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D2C" w:rsidRDefault="00297A26">
            <w:pPr>
              <w:spacing w:line="360" w:lineRule="auto"/>
              <w:jc w:val="center"/>
            </w:pPr>
            <w:r>
              <w:fldChar w:fldCharType="begin">
                <w:ffData>
                  <w:name w:val="__Fieldmark__554_196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21" w:name="__Fieldmark__554_1961220001"/>
            <w:bookmarkEnd w:id="21"/>
            <w:r>
              <w:rPr>
                <w:rFonts w:ascii="Arial" w:hAnsi="Arial" w:cs="Arial"/>
                <w:b/>
                <w:sz w:val="22"/>
                <w:szCs w:val="22"/>
              </w:rPr>
              <w:t>     </w:t>
            </w:r>
            <w:r>
              <w:fldChar w:fldCharType="end"/>
            </w:r>
          </w:p>
        </w:tc>
      </w:tr>
      <w:tr w:rsidR="00301D2C">
        <w:tc>
          <w:tcPr>
            <w:tcW w:w="92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DFEC"/>
            <w:tcMar>
              <w:left w:w="108" w:type="dxa"/>
            </w:tcMar>
            <w:vAlign w:val="center"/>
          </w:tcPr>
          <w:p w:rsidR="00301D2C" w:rsidRDefault="00297A26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LMWH </w:t>
            </w:r>
            <w:r>
              <w:rPr>
                <w:rFonts w:ascii="Arial" w:hAnsi="Arial" w:cs="Arial"/>
                <w:bCs/>
                <w:sz w:val="18"/>
                <w:szCs w:val="18"/>
              </w:rPr>
              <w:t>(s. auch Bridging-Protokoll Sintrom®, Marcumar®)</w:t>
            </w:r>
          </w:p>
        </w:tc>
      </w:tr>
      <w:tr w:rsidR="00301D2C"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01D2C" w:rsidRDefault="00297A26">
            <w:r>
              <w:fldChar w:fldCharType="begin">
                <w:ffData>
                  <w:name w:val="__Fieldmark__566_196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22" w:name="__Fieldmark__566_1961220001"/>
            <w:bookmarkEnd w:id="22"/>
            <w:r>
              <w:rPr>
                <w:rFonts w:ascii="Arial" w:hAnsi="Arial" w:cs="Arial"/>
                <w:b/>
                <w:sz w:val="22"/>
                <w:szCs w:val="22"/>
              </w:rPr>
              <w:t>     </w:t>
            </w:r>
            <w:r>
              <w:fldChar w:fldCharType="end"/>
            </w:r>
          </w:p>
          <w:p w:rsidR="00301D2C" w:rsidRDefault="00301D2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D2C" w:rsidRDefault="00301D2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D2C" w:rsidRDefault="00297A26">
            <w:pPr>
              <w:tabs>
                <w:tab w:val="left" w:pos="459"/>
                <w:tab w:val="left" w:pos="1167"/>
              </w:tabs>
              <w:spacing w:line="360" w:lineRule="auto"/>
            </w:pPr>
            <w:r>
              <w:fldChar w:fldCharType="begin">
                <w:ffData>
                  <w:name w:val="__Fieldmark__569_196"/>
                  <w:enabled/>
                  <w:calcOnExit w:val="0"/>
                  <w:ddList>
                    <w:listEntry w:val="xxx"/>
                    <w:listEntry w:val="1-0-0"/>
                    <w:listEntry w:val="0-0-1"/>
                    <w:listEntry w:val="1-0-1"/>
                  </w:ddList>
                </w:ffData>
              </w:fldChar>
            </w:r>
            <w:r>
              <w:instrText>FORMDROPDOWN</w:instrText>
            </w:r>
            <w:r w:rsidR="00F300CB">
              <w:fldChar w:fldCharType="separate"/>
            </w:r>
            <w:bookmarkStart w:id="23" w:name="__Fieldmark__569_1961220001"/>
            <w:bookmarkEnd w:id="23"/>
            <w:r>
              <w:fldChar w:fldCharType="end"/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D2C" w:rsidRDefault="00297A26">
            <w:pPr>
              <w:spacing w:line="360" w:lineRule="auto"/>
              <w:jc w:val="center"/>
            </w:pPr>
            <w:r>
              <w:fldChar w:fldCharType="begin">
                <w:ffData>
                  <w:name w:val="__Fieldmark__577_196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24" w:name="__Fieldmark__577_1961220001"/>
            <w:bookmarkEnd w:id="24"/>
            <w:r>
              <w:rPr>
                <w:rFonts w:ascii="Arial" w:hAnsi="Arial" w:cs="Arial"/>
                <w:b/>
                <w:sz w:val="22"/>
                <w:szCs w:val="22"/>
              </w:rPr>
              <w:t>     </w:t>
            </w:r>
            <w:r>
              <w:fldChar w:fldCharType="end"/>
            </w:r>
          </w:p>
        </w:tc>
      </w:tr>
    </w:tbl>
    <w:p w:rsidR="00301D2C" w:rsidRDefault="00297A26">
      <w:pPr>
        <w:pStyle w:val="berschrift10"/>
      </w:pPr>
      <w:r>
        <w:t>Karenzzeiten: Elektive Eingriffe (Operationen, Interventionen) mit Blutungsrisiko</w:t>
      </w:r>
    </w:p>
    <w:p w:rsidR="00301D2C" w:rsidRDefault="00297A26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  <w:u w:val="single"/>
        </w:rPr>
        <w:t>Bridging</w:t>
      </w:r>
      <w:r>
        <w:rPr>
          <w:rFonts w:ascii="Arial" w:hAnsi="Arial" w:cs="Arial"/>
          <w:i/>
          <w:sz w:val="18"/>
          <w:szCs w:val="18"/>
        </w:rPr>
        <w:t>:</w:t>
      </w:r>
    </w:p>
    <w:p w:rsidR="00301D2C" w:rsidRDefault="00297A2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Dank der kurzen HWZ der DOAKs kann ein Bridging mit LMWH </w:t>
      </w:r>
      <w:r>
        <w:rPr>
          <w:rFonts w:ascii="Arial" w:hAnsi="Arial" w:cs="Arial"/>
          <w:b/>
          <w:sz w:val="18"/>
          <w:szCs w:val="18"/>
        </w:rPr>
        <w:t>entfallen</w:t>
      </w:r>
      <w:r>
        <w:rPr>
          <w:rFonts w:ascii="Arial" w:hAnsi="Arial" w:cs="Arial"/>
          <w:sz w:val="18"/>
          <w:szCs w:val="18"/>
        </w:rPr>
        <w:t>.</w:t>
      </w:r>
    </w:p>
    <w:p w:rsidR="00301D2C" w:rsidRDefault="00297A26">
      <w:pPr>
        <w:rPr>
          <w:rFonts w:ascii="Arial" w:hAnsi="Arial" w:cs="Arial"/>
          <w:i/>
          <w:sz w:val="18"/>
          <w:szCs w:val="18"/>
          <w:u w:val="single"/>
        </w:rPr>
      </w:pPr>
      <w:r>
        <w:rPr>
          <w:rFonts w:ascii="Arial" w:hAnsi="Arial" w:cs="Arial"/>
          <w:i/>
          <w:sz w:val="18"/>
          <w:szCs w:val="18"/>
          <w:u w:val="single"/>
        </w:rPr>
        <w:t>PDK:</w:t>
      </w:r>
    </w:p>
    <w:p w:rsidR="00301D2C" w:rsidRDefault="00297A2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Punktion, Platzierung und Ziehen des PDK haben gleiches Blutungsrisiko!*</w:t>
      </w:r>
    </w:p>
    <w:p w:rsidR="00301D2C" w:rsidRDefault="00297A2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color w:val="FF0000"/>
          <w:sz w:val="18"/>
          <w:szCs w:val="18"/>
        </w:rPr>
        <w:t>Blutungsrisiko „blutungsriskanter Punktionen“</w:t>
      </w:r>
      <w:r>
        <w:rPr>
          <w:rFonts w:ascii="Arial" w:hAnsi="Arial" w:cs="Arial"/>
          <w:sz w:val="18"/>
          <w:szCs w:val="18"/>
        </w:rPr>
        <w:t xml:space="preserve"> ident zu </w:t>
      </w:r>
      <w:r>
        <w:rPr>
          <w:rFonts w:ascii="Arial" w:hAnsi="Arial" w:cs="Arial"/>
          <w:b/>
          <w:i/>
          <w:color w:val="FF0000"/>
          <w:sz w:val="18"/>
          <w:szCs w:val="18"/>
        </w:rPr>
        <w:t>„Eingriffen mit hohem Blutungsrisiko“</w:t>
      </w:r>
      <w:r>
        <w:rPr>
          <w:rFonts w:ascii="Arial" w:hAnsi="Arial" w:cs="Arial"/>
          <w:sz w:val="18"/>
          <w:szCs w:val="18"/>
        </w:rPr>
        <w:t xml:space="preserve"> </w:t>
      </w:r>
    </w:p>
    <w:tbl>
      <w:tblPr>
        <w:tblW w:w="928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61"/>
        <w:gridCol w:w="2157"/>
        <w:gridCol w:w="992"/>
        <w:gridCol w:w="2043"/>
        <w:gridCol w:w="2033"/>
      </w:tblGrid>
      <w:tr w:rsidR="00301D2C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301D2C" w:rsidRDefault="00297A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PMingLiU" w:hAnsi="Arial" w:cs="Arial"/>
                <w:b/>
                <w:sz w:val="24"/>
              </w:rPr>
            </w:pPr>
            <w:r>
              <w:rPr>
                <w:rFonts w:ascii="Arial" w:eastAsia="PMingLiU" w:hAnsi="Arial" w:cs="Arial"/>
                <w:b/>
                <w:bCs/>
                <w:smallCaps/>
                <w:sz w:val="24"/>
              </w:rPr>
              <w:t>Eliquis</w:t>
            </w:r>
            <w:r>
              <w:rPr>
                <w:rFonts w:ascii="Arial" w:eastAsia="PMingLiU" w:hAnsi="Arial" w:cs="Arial"/>
                <w:b/>
                <w:sz w:val="24"/>
              </w:rPr>
              <w:t>®</w:t>
            </w:r>
          </w:p>
          <w:p w:rsidR="00301D2C" w:rsidRDefault="00297A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PMingLiU" w:hAnsi="Arial" w:cs="Arial"/>
                <w:b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2,5 / 5 mg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  <w:u w:val="single"/>
              </w:rPr>
            </w:pPr>
            <w:r>
              <w:rPr>
                <w:rFonts w:ascii="Arial" w:eastAsia="PMingLiU" w:hAnsi="Arial" w:cs="Arial"/>
                <w:sz w:val="18"/>
                <w:szCs w:val="18"/>
                <w:u w:val="single"/>
              </w:rPr>
              <w:t xml:space="preserve">Pause vor </w:t>
            </w:r>
          </w:p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OP / Intervention</w:t>
            </w:r>
          </w:p>
        </w:tc>
        <w:tc>
          <w:tcPr>
            <w:tcW w:w="99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  <w:textDirection w:val="btLr"/>
            <w:vAlign w:val="center"/>
          </w:tcPr>
          <w:p w:rsidR="00301D2C" w:rsidRDefault="00297A26">
            <w:pPr>
              <w:numPr>
                <w:ilvl w:val="0"/>
                <w:numId w:val="2"/>
              </w:numPr>
              <w:ind w:right="113"/>
              <w:rPr>
                <w:rFonts w:ascii="Arial" w:eastAsia="PMingLiU" w:hAnsi="Arial" w:cs="Arial"/>
                <w:b/>
                <w:sz w:val="18"/>
                <w:szCs w:val="18"/>
              </w:rPr>
            </w:pPr>
            <w:r>
              <w:rPr>
                <w:rFonts w:ascii="Arial" w:eastAsia="PMingLiU" w:hAnsi="Arial" w:cs="Arial"/>
                <w:b/>
                <w:sz w:val="18"/>
                <w:szCs w:val="18"/>
              </w:rPr>
              <w:t xml:space="preserve">Operation </w:t>
            </w:r>
          </w:p>
          <w:p w:rsidR="00301D2C" w:rsidRDefault="00297A26">
            <w:pPr>
              <w:numPr>
                <w:ilvl w:val="0"/>
                <w:numId w:val="2"/>
              </w:numPr>
              <w:ind w:right="113"/>
              <w:rPr>
                <w:rFonts w:ascii="Arial" w:eastAsia="PMingLiU" w:hAnsi="Arial" w:cs="Arial"/>
                <w:sz w:val="18"/>
                <w:szCs w:val="18"/>
                <w:u w:val="single"/>
              </w:rPr>
            </w:pPr>
            <w:r>
              <w:rPr>
                <w:rFonts w:ascii="Arial" w:eastAsia="PMingLiU" w:hAnsi="Arial" w:cs="Arial"/>
                <w:b/>
                <w:sz w:val="18"/>
                <w:szCs w:val="18"/>
              </w:rPr>
              <w:t>Intervention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DFEC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u w:val="single"/>
              </w:rPr>
              <w:t>Pause nach</w:t>
            </w:r>
            <w:r>
              <w:rPr>
                <w:rFonts w:ascii="Arial" w:eastAsia="PMingLiU" w:hAnsi="Arial" w:cs="Arial"/>
                <w:sz w:val="18"/>
                <w:szCs w:val="18"/>
              </w:rPr>
              <w:t xml:space="preserve"> Intervention</w:t>
            </w:r>
          </w:p>
        </w:tc>
        <w:tc>
          <w:tcPr>
            <w:tcW w:w="2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Bemerkungen</w:t>
            </w:r>
          </w:p>
        </w:tc>
      </w:tr>
      <w:tr w:rsidR="00301D2C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 xml:space="preserve">Mittleres </w:t>
            </w:r>
          </w:p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Blutungs-Risiko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b/>
                <w:sz w:val="18"/>
                <w:szCs w:val="18"/>
              </w:rPr>
            </w:pPr>
            <w:r>
              <w:rPr>
                <w:rFonts w:ascii="Arial" w:eastAsia="PMingLiU" w:hAnsi="Arial" w:cs="Arial"/>
                <w:b/>
                <w:sz w:val="18"/>
                <w:szCs w:val="18"/>
              </w:rPr>
              <w:t>24 h</w:t>
            </w:r>
          </w:p>
        </w:tc>
        <w:tc>
          <w:tcPr>
            <w:tcW w:w="9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301D2C" w:rsidRDefault="00301D2C">
            <w:pPr>
              <w:rPr>
                <w:rFonts w:ascii="Arial" w:eastAsia="PMingLiU" w:hAnsi="Arial" w:cs="Arial"/>
                <w:b/>
                <w:sz w:val="18"/>
                <w:szCs w:val="18"/>
              </w:rPr>
            </w:pPr>
          </w:p>
        </w:tc>
        <w:tc>
          <w:tcPr>
            <w:tcW w:w="20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DFEC"/>
            <w:tcMar>
              <w:left w:w="108" w:type="dxa"/>
            </w:tcMar>
          </w:tcPr>
          <w:p w:rsidR="00301D2C" w:rsidRDefault="00301D2C">
            <w:pPr>
              <w:rPr>
                <w:rFonts w:ascii="Arial" w:eastAsia="PMingLiU" w:hAnsi="Arial" w:cs="Arial"/>
                <w:sz w:val="18"/>
                <w:szCs w:val="18"/>
              </w:rPr>
            </w:pPr>
          </w:p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Je nach Blutungsrisiko</w:t>
            </w:r>
          </w:p>
          <w:p w:rsidR="00301D2C" w:rsidRDefault="00301D2C">
            <w:pPr>
              <w:rPr>
                <w:rFonts w:ascii="Arial" w:eastAsia="PMingLiU" w:hAnsi="Arial" w:cs="Arial"/>
                <w:b/>
                <w:sz w:val="18"/>
                <w:szCs w:val="18"/>
              </w:rPr>
            </w:pPr>
          </w:p>
        </w:tc>
        <w:tc>
          <w:tcPr>
            <w:tcW w:w="203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u w:val="single"/>
              </w:rPr>
              <w:t>Bis zum Beginn der DOAK-Therapie</w:t>
            </w:r>
            <w:r>
              <w:rPr>
                <w:rFonts w:ascii="Arial" w:eastAsia="PMingLiU" w:hAnsi="Arial" w:cs="Arial"/>
                <w:sz w:val="18"/>
                <w:szCs w:val="18"/>
              </w:rPr>
              <w:t>:</w:t>
            </w:r>
          </w:p>
          <w:p w:rsidR="00301D2C" w:rsidRDefault="00297A26">
            <w:pPr>
              <w:rPr>
                <w:rFonts w:ascii="Arial" w:eastAsia="PMingLiU" w:hAnsi="Arial" w:cs="Arial"/>
                <w:i/>
                <w:sz w:val="18"/>
                <w:szCs w:val="18"/>
              </w:rPr>
            </w:pPr>
            <w:r>
              <w:rPr>
                <w:rFonts w:ascii="Arial" w:eastAsia="PMingLiU" w:hAnsi="Arial" w:cs="Arial"/>
                <w:b/>
                <w:i/>
                <w:sz w:val="18"/>
                <w:szCs w:val="18"/>
              </w:rPr>
              <w:t>Übliche postop. VTE-Prophylaxe mittels LMWH!</w:t>
            </w:r>
          </w:p>
        </w:tc>
      </w:tr>
      <w:tr w:rsidR="00301D2C">
        <w:trPr>
          <w:trHeight w:val="665"/>
        </w:trPr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DBDB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Hohes</w:t>
            </w:r>
          </w:p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Blutungs-Risiko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/>
            <w:tcMar>
              <w:left w:w="108" w:type="dxa"/>
            </w:tcMar>
            <w:vAlign w:val="center"/>
          </w:tcPr>
          <w:p w:rsidR="00301D2C" w:rsidRDefault="00297A26">
            <w:pPr>
              <w:rPr>
                <w:rFonts w:ascii="Arial" w:eastAsia="PMingLiU" w:hAnsi="Arial" w:cs="Arial"/>
                <w:b/>
                <w:sz w:val="18"/>
                <w:szCs w:val="18"/>
              </w:rPr>
            </w:pPr>
            <w:r>
              <w:rPr>
                <w:rFonts w:ascii="Arial" w:eastAsia="PMingLiU" w:hAnsi="Arial" w:cs="Arial"/>
                <w:b/>
                <w:sz w:val="18"/>
                <w:szCs w:val="18"/>
              </w:rPr>
              <w:t>48 h</w:t>
            </w:r>
          </w:p>
        </w:tc>
        <w:tc>
          <w:tcPr>
            <w:tcW w:w="9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301D2C" w:rsidRDefault="00301D2C">
            <w:pPr>
              <w:rPr>
                <w:rFonts w:ascii="Arial" w:eastAsia="PMingLiU" w:hAnsi="Arial" w:cs="Arial"/>
                <w:b/>
                <w:sz w:val="18"/>
                <w:szCs w:val="18"/>
              </w:rPr>
            </w:pPr>
          </w:p>
        </w:tc>
        <w:tc>
          <w:tcPr>
            <w:tcW w:w="20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DFEC"/>
            <w:tcMar>
              <w:left w:w="108" w:type="dxa"/>
            </w:tcMar>
          </w:tcPr>
          <w:p w:rsidR="00301D2C" w:rsidRDefault="00301D2C">
            <w:pPr>
              <w:rPr>
                <w:rFonts w:ascii="Arial" w:eastAsia="PMingLiU" w:hAnsi="Arial" w:cs="Arial"/>
                <w:b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rPr>
                <w:rFonts w:ascii="Arial" w:eastAsia="PMingLiU" w:hAnsi="Arial" w:cs="Arial"/>
                <w:sz w:val="18"/>
                <w:szCs w:val="18"/>
              </w:rPr>
            </w:pPr>
          </w:p>
        </w:tc>
      </w:tr>
    </w:tbl>
    <w:p w:rsidR="00301D2C" w:rsidRDefault="00301D2C">
      <w:pPr>
        <w:rPr>
          <w:rFonts w:ascii="Arial" w:hAnsi="Arial" w:cs="Arial"/>
          <w:sz w:val="8"/>
          <w:szCs w:val="8"/>
        </w:rPr>
      </w:pPr>
    </w:p>
    <w:tbl>
      <w:tblPr>
        <w:tblW w:w="928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61"/>
        <w:gridCol w:w="2157"/>
        <w:gridCol w:w="992"/>
        <w:gridCol w:w="2043"/>
        <w:gridCol w:w="2033"/>
      </w:tblGrid>
      <w:tr w:rsidR="00301D2C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301D2C" w:rsidRDefault="00297A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PMingLiU" w:hAnsi="Arial" w:cs="Arial"/>
                <w:b/>
                <w:bCs/>
                <w:smallCaps/>
                <w:sz w:val="24"/>
              </w:rPr>
            </w:pPr>
            <w:r>
              <w:rPr>
                <w:rFonts w:ascii="Arial" w:eastAsia="PMingLiU" w:hAnsi="Arial" w:cs="Arial"/>
                <w:b/>
                <w:bCs/>
                <w:smallCaps/>
                <w:sz w:val="24"/>
              </w:rPr>
              <w:t>Pradaxa®</w:t>
            </w:r>
          </w:p>
          <w:p w:rsidR="00301D2C" w:rsidRDefault="00297A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PMingLiU" w:hAnsi="Arial" w:cs="Arial"/>
                <w:b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110 /150 mg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  <w:u w:val="single"/>
              </w:rPr>
            </w:pPr>
            <w:r>
              <w:rPr>
                <w:rFonts w:ascii="Arial" w:eastAsia="PMingLiU" w:hAnsi="Arial" w:cs="Arial"/>
                <w:sz w:val="18"/>
                <w:szCs w:val="18"/>
                <w:u w:val="single"/>
              </w:rPr>
              <w:t xml:space="preserve">Pause vor </w:t>
            </w:r>
          </w:p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Intervention</w:t>
            </w:r>
          </w:p>
        </w:tc>
        <w:tc>
          <w:tcPr>
            <w:tcW w:w="99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  <w:textDirection w:val="btLr"/>
            <w:vAlign w:val="center"/>
          </w:tcPr>
          <w:p w:rsidR="00301D2C" w:rsidRDefault="00297A26">
            <w:pPr>
              <w:numPr>
                <w:ilvl w:val="0"/>
                <w:numId w:val="2"/>
              </w:numPr>
              <w:ind w:right="113"/>
              <w:rPr>
                <w:rFonts w:ascii="Arial" w:eastAsia="PMingLiU" w:hAnsi="Arial" w:cs="Arial"/>
                <w:b/>
                <w:sz w:val="18"/>
                <w:szCs w:val="18"/>
              </w:rPr>
            </w:pPr>
            <w:r>
              <w:rPr>
                <w:rFonts w:ascii="Arial" w:eastAsia="PMingLiU" w:hAnsi="Arial" w:cs="Arial"/>
                <w:b/>
                <w:sz w:val="18"/>
                <w:szCs w:val="18"/>
              </w:rPr>
              <w:t xml:space="preserve">Operation </w:t>
            </w:r>
          </w:p>
          <w:p w:rsidR="00301D2C" w:rsidRDefault="00297A26">
            <w:pPr>
              <w:numPr>
                <w:ilvl w:val="0"/>
                <w:numId w:val="2"/>
              </w:numPr>
              <w:ind w:right="113"/>
              <w:rPr>
                <w:rFonts w:ascii="Arial" w:eastAsia="PMingLiU" w:hAnsi="Arial" w:cs="Arial"/>
                <w:sz w:val="18"/>
                <w:szCs w:val="18"/>
                <w:u w:val="single"/>
              </w:rPr>
            </w:pPr>
            <w:r>
              <w:rPr>
                <w:rFonts w:ascii="Arial" w:eastAsia="PMingLiU" w:hAnsi="Arial" w:cs="Arial"/>
                <w:b/>
                <w:sz w:val="18"/>
                <w:szCs w:val="18"/>
              </w:rPr>
              <w:t>Intervention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DFEC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u w:val="single"/>
              </w:rPr>
              <w:t>Pause nach</w:t>
            </w:r>
            <w:r>
              <w:rPr>
                <w:rFonts w:ascii="Arial" w:eastAsia="PMingLiU" w:hAnsi="Arial" w:cs="Arial"/>
                <w:sz w:val="18"/>
                <w:szCs w:val="18"/>
              </w:rPr>
              <w:t xml:space="preserve"> Intervention</w:t>
            </w:r>
          </w:p>
        </w:tc>
        <w:tc>
          <w:tcPr>
            <w:tcW w:w="2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Bemerkungen</w:t>
            </w:r>
          </w:p>
        </w:tc>
      </w:tr>
      <w:tr w:rsidR="00301D2C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 xml:space="preserve">Mittleres </w:t>
            </w:r>
          </w:p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Blutungs-Risiko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 xml:space="preserve">CrCl &gt;50ml/h: </w:t>
            </w:r>
            <w:r>
              <w:rPr>
                <w:rFonts w:ascii="Arial" w:eastAsia="PMingLiU" w:hAnsi="Arial" w:cs="Arial"/>
                <w:b/>
                <w:sz w:val="18"/>
                <w:szCs w:val="18"/>
              </w:rPr>
              <w:t>36  h</w:t>
            </w:r>
            <w:r>
              <w:rPr>
                <w:rFonts w:ascii="Arial" w:eastAsia="PMingLiU" w:hAnsi="Arial" w:cs="Arial"/>
                <w:sz w:val="18"/>
                <w:szCs w:val="18"/>
              </w:rPr>
              <w:t xml:space="preserve"> </w:t>
            </w:r>
          </w:p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 xml:space="preserve">CrCl &lt;50ml/h: </w:t>
            </w:r>
            <w:r>
              <w:rPr>
                <w:rFonts w:ascii="Arial" w:eastAsia="PMingLiU" w:hAnsi="Arial" w:cs="Arial"/>
                <w:b/>
                <w:sz w:val="18"/>
                <w:szCs w:val="18"/>
              </w:rPr>
              <w:t>2-3 d</w:t>
            </w:r>
          </w:p>
        </w:tc>
        <w:tc>
          <w:tcPr>
            <w:tcW w:w="9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301D2C" w:rsidRDefault="00301D2C">
            <w:pPr>
              <w:rPr>
                <w:rFonts w:ascii="Arial" w:eastAsia="PMingLiU" w:hAnsi="Arial" w:cs="Arial"/>
                <w:b/>
                <w:sz w:val="18"/>
                <w:szCs w:val="18"/>
              </w:rPr>
            </w:pPr>
          </w:p>
        </w:tc>
        <w:tc>
          <w:tcPr>
            <w:tcW w:w="20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DFEC"/>
            <w:tcMar>
              <w:left w:w="108" w:type="dxa"/>
            </w:tcMar>
          </w:tcPr>
          <w:p w:rsidR="00301D2C" w:rsidRDefault="00301D2C">
            <w:pPr>
              <w:rPr>
                <w:rFonts w:ascii="Arial" w:eastAsia="PMingLiU" w:hAnsi="Arial" w:cs="Arial"/>
                <w:sz w:val="18"/>
                <w:szCs w:val="18"/>
              </w:rPr>
            </w:pPr>
          </w:p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Je nach Blutungsrisiko</w:t>
            </w:r>
          </w:p>
          <w:p w:rsidR="00301D2C" w:rsidRDefault="00301D2C">
            <w:pPr>
              <w:rPr>
                <w:rFonts w:ascii="Arial" w:eastAsia="PMingLiU" w:hAnsi="Arial" w:cs="Arial"/>
                <w:b/>
                <w:sz w:val="18"/>
                <w:szCs w:val="18"/>
              </w:rPr>
            </w:pPr>
          </w:p>
        </w:tc>
        <w:tc>
          <w:tcPr>
            <w:tcW w:w="203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u w:val="single"/>
              </w:rPr>
              <w:t>Bis zum Beginn der DOAK-Therapie</w:t>
            </w:r>
            <w:r>
              <w:rPr>
                <w:rFonts w:ascii="Arial" w:eastAsia="PMingLiU" w:hAnsi="Arial" w:cs="Arial"/>
                <w:sz w:val="18"/>
                <w:szCs w:val="18"/>
              </w:rPr>
              <w:t>:</w:t>
            </w:r>
          </w:p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b/>
                <w:i/>
                <w:sz w:val="18"/>
                <w:szCs w:val="18"/>
              </w:rPr>
              <w:t>Übliche postop. VTE-Prophylaxe mittels LMWH!</w:t>
            </w:r>
          </w:p>
        </w:tc>
      </w:tr>
      <w:tr w:rsidR="00301D2C" w:rsidRPr="00D9043A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DBDB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Hohes</w:t>
            </w:r>
          </w:p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Blutungs-Risiko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/>
            <w:tcMar>
              <w:left w:w="108" w:type="dxa"/>
            </w:tcMar>
            <w:vAlign w:val="center"/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-US"/>
              </w:rPr>
              <w:t xml:space="preserve">CrCl &gt;50ml/h: </w:t>
            </w:r>
            <w:r>
              <w:rPr>
                <w:rFonts w:ascii="Arial" w:eastAsia="PMingLiU" w:hAnsi="Arial" w:cs="Arial"/>
                <w:b/>
                <w:sz w:val="18"/>
                <w:szCs w:val="18"/>
                <w:lang w:val="en-US"/>
              </w:rPr>
              <w:t>2-3 d</w:t>
            </w:r>
          </w:p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-US"/>
              </w:rPr>
              <w:t xml:space="preserve">CrCl &lt;50ml/h: </w:t>
            </w:r>
            <w:r>
              <w:rPr>
                <w:rFonts w:ascii="MS Gothic" w:eastAsia="MS Gothic" w:hAnsi="MS Gothic"/>
                <w:b/>
                <w:color w:val="000000"/>
                <w:lang w:val="en-US"/>
              </w:rPr>
              <w:t>≥</w:t>
            </w:r>
            <w:r>
              <w:rPr>
                <w:rFonts w:ascii="Arial" w:eastAsia="PMingLiU" w:hAnsi="Arial" w:cs="Arial"/>
                <w:b/>
                <w:sz w:val="18"/>
                <w:szCs w:val="18"/>
                <w:lang w:val="en-US"/>
              </w:rPr>
              <w:t xml:space="preserve"> 4 d</w:t>
            </w:r>
          </w:p>
        </w:tc>
        <w:tc>
          <w:tcPr>
            <w:tcW w:w="9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301D2C" w:rsidRDefault="00301D2C">
            <w:pPr>
              <w:rPr>
                <w:rFonts w:ascii="Arial" w:eastAsia="PMingLiU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0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DFEC"/>
            <w:tcMar>
              <w:left w:w="108" w:type="dxa"/>
            </w:tcMar>
          </w:tcPr>
          <w:p w:rsidR="00301D2C" w:rsidRDefault="00301D2C">
            <w:pPr>
              <w:rPr>
                <w:rFonts w:ascii="Arial" w:eastAsia="PMingLiU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0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rPr>
                <w:rFonts w:ascii="Arial" w:eastAsia="PMingLiU" w:hAnsi="Arial" w:cs="Arial"/>
                <w:sz w:val="18"/>
                <w:szCs w:val="18"/>
                <w:lang w:val="en-US"/>
              </w:rPr>
            </w:pPr>
          </w:p>
        </w:tc>
      </w:tr>
    </w:tbl>
    <w:p w:rsidR="00301D2C" w:rsidRDefault="00301D2C">
      <w:pPr>
        <w:rPr>
          <w:rFonts w:ascii="Arial" w:hAnsi="Arial" w:cs="Arial"/>
          <w:sz w:val="8"/>
          <w:szCs w:val="8"/>
          <w:lang w:val="en-US"/>
        </w:rPr>
      </w:pPr>
    </w:p>
    <w:tbl>
      <w:tblPr>
        <w:tblW w:w="928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61"/>
        <w:gridCol w:w="2157"/>
        <w:gridCol w:w="992"/>
        <w:gridCol w:w="2043"/>
        <w:gridCol w:w="2033"/>
      </w:tblGrid>
      <w:tr w:rsidR="00301D2C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301D2C" w:rsidRDefault="00297A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PMingLiU" w:hAnsi="Arial" w:cs="Arial"/>
                <w:b/>
                <w:bCs/>
                <w:smallCaps/>
                <w:sz w:val="24"/>
              </w:rPr>
            </w:pPr>
            <w:r>
              <w:rPr>
                <w:rFonts w:ascii="Arial" w:eastAsia="PMingLiU" w:hAnsi="Arial" w:cs="Arial"/>
                <w:b/>
                <w:bCs/>
                <w:smallCaps/>
                <w:sz w:val="24"/>
              </w:rPr>
              <w:t>Xarelto®</w:t>
            </w:r>
          </w:p>
          <w:p w:rsidR="00301D2C" w:rsidRDefault="00297A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PMingLiU" w:hAnsi="Arial" w:cs="Arial"/>
                <w:b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15 / 20mg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  <w:u w:val="single"/>
              </w:rPr>
            </w:pPr>
            <w:r>
              <w:rPr>
                <w:rFonts w:ascii="Arial" w:eastAsia="PMingLiU" w:hAnsi="Arial" w:cs="Arial"/>
                <w:sz w:val="18"/>
                <w:szCs w:val="18"/>
                <w:u w:val="single"/>
              </w:rPr>
              <w:t xml:space="preserve">Pause vor </w:t>
            </w:r>
          </w:p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OP / Intervention</w:t>
            </w:r>
          </w:p>
        </w:tc>
        <w:tc>
          <w:tcPr>
            <w:tcW w:w="99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  <w:textDirection w:val="btLr"/>
            <w:vAlign w:val="center"/>
          </w:tcPr>
          <w:p w:rsidR="00301D2C" w:rsidRDefault="00297A26">
            <w:pPr>
              <w:numPr>
                <w:ilvl w:val="0"/>
                <w:numId w:val="2"/>
              </w:numPr>
              <w:ind w:right="113"/>
              <w:rPr>
                <w:rFonts w:ascii="Arial" w:eastAsia="PMingLiU" w:hAnsi="Arial" w:cs="Arial"/>
                <w:b/>
                <w:sz w:val="18"/>
                <w:szCs w:val="18"/>
              </w:rPr>
            </w:pPr>
            <w:r>
              <w:rPr>
                <w:rFonts w:ascii="Arial" w:eastAsia="PMingLiU" w:hAnsi="Arial" w:cs="Arial"/>
                <w:b/>
                <w:sz w:val="18"/>
                <w:szCs w:val="18"/>
              </w:rPr>
              <w:t xml:space="preserve">Operation </w:t>
            </w:r>
          </w:p>
          <w:p w:rsidR="00301D2C" w:rsidRDefault="00297A26">
            <w:pPr>
              <w:numPr>
                <w:ilvl w:val="0"/>
                <w:numId w:val="2"/>
              </w:numPr>
              <w:ind w:right="113"/>
              <w:rPr>
                <w:rFonts w:ascii="Arial" w:eastAsia="PMingLiU" w:hAnsi="Arial" w:cs="Arial"/>
                <w:sz w:val="18"/>
                <w:szCs w:val="18"/>
                <w:u w:val="single"/>
              </w:rPr>
            </w:pPr>
            <w:r>
              <w:rPr>
                <w:rFonts w:ascii="Arial" w:eastAsia="PMingLiU" w:hAnsi="Arial" w:cs="Arial"/>
                <w:b/>
                <w:sz w:val="18"/>
                <w:szCs w:val="18"/>
              </w:rPr>
              <w:t>Intervention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DFEC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u w:val="single"/>
              </w:rPr>
              <w:t>Pause nach</w:t>
            </w:r>
            <w:r>
              <w:rPr>
                <w:rFonts w:ascii="Arial" w:eastAsia="PMingLiU" w:hAnsi="Arial" w:cs="Arial"/>
                <w:sz w:val="18"/>
                <w:szCs w:val="18"/>
              </w:rPr>
              <w:t xml:space="preserve"> Intervention</w:t>
            </w:r>
          </w:p>
        </w:tc>
        <w:tc>
          <w:tcPr>
            <w:tcW w:w="2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Bemerkungen</w:t>
            </w:r>
          </w:p>
        </w:tc>
      </w:tr>
      <w:tr w:rsidR="00301D2C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 xml:space="preserve">Mittleres </w:t>
            </w:r>
          </w:p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Blutungs-Risiko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b/>
                <w:sz w:val="18"/>
                <w:szCs w:val="18"/>
              </w:rPr>
            </w:pPr>
            <w:r>
              <w:rPr>
                <w:rFonts w:ascii="Arial" w:eastAsia="PMingLiU" w:hAnsi="Arial" w:cs="Arial"/>
                <w:b/>
                <w:sz w:val="18"/>
                <w:szCs w:val="18"/>
              </w:rPr>
              <w:t>24 h</w:t>
            </w:r>
          </w:p>
        </w:tc>
        <w:tc>
          <w:tcPr>
            <w:tcW w:w="9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301D2C" w:rsidRDefault="00301D2C">
            <w:pPr>
              <w:rPr>
                <w:rFonts w:ascii="Arial" w:eastAsia="PMingLiU" w:hAnsi="Arial" w:cs="Arial"/>
                <w:b/>
                <w:sz w:val="18"/>
                <w:szCs w:val="18"/>
              </w:rPr>
            </w:pPr>
          </w:p>
        </w:tc>
        <w:tc>
          <w:tcPr>
            <w:tcW w:w="20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DFEC"/>
            <w:tcMar>
              <w:left w:w="108" w:type="dxa"/>
            </w:tcMar>
          </w:tcPr>
          <w:p w:rsidR="00301D2C" w:rsidRDefault="00301D2C">
            <w:pPr>
              <w:rPr>
                <w:rFonts w:ascii="Arial" w:eastAsia="PMingLiU" w:hAnsi="Arial" w:cs="Arial"/>
                <w:sz w:val="18"/>
                <w:szCs w:val="18"/>
              </w:rPr>
            </w:pPr>
          </w:p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Je nach Blutungsrisiko</w:t>
            </w:r>
          </w:p>
          <w:p w:rsidR="00301D2C" w:rsidRDefault="00301D2C">
            <w:pPr>
              <w:rPr>
                <w:rFonts w:ascii="Arial" w:eastAsia="PMingLiU" w:hAnsi="Arial" w:cs="Arial"/>
                <w:b/>
                <w:sz w:val="18"/>
                <w:szCs w:val="18"/>
              </w:rPr>
            </w:pPr>
          </w:p>
        </w:tc>
        <w:tc>
          <w:tcPr>
            <w:tcW w:w="203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u w:val="single"/>
              </w:rPr>
              <w:t>Bis zum Beginn der DOAK-Therapie</w:t>
            </w:r>
            <w:r>
              <w:rPr>
                <w:rFonts w:ascii="Arial" w:eastAsia="PMingLiU" w:hAnsi="Arial" w:cs="Arial"/>
                <w:sz w:val="18"/>
                <w:szCs w:val="18"/>
              </w:rPr>
              <w:t>:</w:t>
            </w:r>
          </w:p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b/>
                <w:i/>
                <w:sz w:val="18"/>
                <w:szCs w:val="18"/>
              </w:rPr>
              <w:t>Übliche postop. VTE-Prophylaxe mittels LMWH!</w:t>
            </w:r>
          </w:p>
        </w:tc>
      </w:tr>
      <w:tr w:rsidR="00301D2C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DBDB"/>
            <w:tcMar>
              <w:left w:w="108" w:type="dxa"/>
            </w:tcMar>
          </w:tcPr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Hohes</w:t>
            </w:r>
          </w:p>
          <w:p w:rsidR="00301D2C" w:rsidRDefault="00297A26">
            <w:pPr>
              <w:rPr>
                <w:rFonts w:ascii="Arial" w:eastAsia="PMingLiU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</w:rPr>
              <w:t>Blutungs-Risiko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/>
            <w:tcMar>
              <w:left w:w="108" w:type="dxa"/>
            </w:tcMar>
            <w:vAlign w:val="center"/>
          </w:tcPr>
          <w:p w:rsidR="00301D2C" w:rsidRDefault="00297A26">
            <w:pPr>
              <w:rPr>
                <w:rFonts w:ascii="Arial" w:eastAsia="PMingLiU" w:hAnsi="Arial" w:cs="Arial"/>
                <w:b/>
                <w:sz w:val="18"/>
                <w:szCs w:val="18"/>
              </w:rPr>
            </w:pPr>
            <w:r>
              <w:rPr>
                <w:rFonts w:ascii="Arial" w:eastAsia="PMingLiU" w:hAnsi="Arial" w:cs="Arial"/>
                <w:b/>
                <w:sz w:val="18"/>
                <w:szCs w:val="18"/>
              </w:rPr>
              <w:t>48 h</w:t>
            </w:r>
          </w:p>
        </w:tc>
        <w:tc>
          <w:tcPr>
            <w:tcW w:w="9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301D2C" w:rsidRDefault="00301D2C">
            <w:pPr>
              <w:rPr>
                <w:rFonts w:ascii="Arial" w:eastAsia="PMingLiU" w:hAnsi="Arial" w:cs="Arial"/>
                <w:b/>
                <w:sz w:val="18"/>
                <w:szCs w:val="18"/>
              </w:rPr>
            </w:pPr>
          </w:p>
        </w:tc>
        <w:tc>
          <w:tcPr>
            <w:tcW w:w="20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DFEC"/>
            <w:tcMar>
              <w:left w:w="108" w:type="dxa"/>
            </w:tcMar>
          </w:tcPr>
          <w:p w:rsidR="00301D2C" w:rsidRDefault="00301D2C">
            <w:pPr>
              <w:rPr>
                <w:rFonts w:ascii="Arial" w:eastAsia="PMingLiU" w:hAnsi="Arial" w:cs="Arial"/>
                <w:b/>
                <w:sz w:val="18"/>
                <w:szCs w:val="18"/>
              </w:rPr>
            </w:pPr>
          </w:p>
        </w:tc>
        <w:tc>
          <w:tcPr>
            <w:tcW w:w="20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D2C" w:rsidRDefault="00301D2C">
            <w:pPr>
              <w:rPr>
                <w:rFonts w:ascii="Arial" w:eastAsia="PMingLiU" w:hAnsi="Arial" w:cs="Arial"/>
                <w:sz w:val="18"/>
                <w:szCs w:val="18"/>
              </w:rPr>
            </w:pPr>
          </w:p>
        </w:tc>
      </w:tr>
    </w:tbl>
    <w:p w:rsidR="00301D2C" w:rsidRDefault="00301D2C">
      <w:pPr>
        <w:pBdr>
          <w:bottom w:val="single" w:sz="4" w:space="0" w:color="00000A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301D2C" w:rsidRDefault="00D206AA">
      <w:pPr>
        <w:pBdr>
          <w:bottom w:val="single" w:sz="4" w:space="0" w:color="00000A"/>
        </w:pBdr>
        <w:spacing w:line="360" w:lineRule="auto"/>
      </w:pPr>
      <w:r>
        <w:rPr>
          <w:rFonts w:ascii="Arial" w:hAnsi="Arial" w:cs="Arial"/>
          <w:sz w:val="22"/>
          <w:szCs w:val="22"/>
        </w:rPr>
        <w:t>SKGK Gmunden</w:t>
      </w:r>
      <w:r w:rsidR="00297A26">
        <w:rPr>
          <w:rFonts w:ascii="Arial" w:hAnsi="Arial" w:cs="Arial"/>
          <w:sz w:val="22"/>
          <w:szCs w:val="22"/>
        </w:rPr>
        <w:t xml:space="preserve">, </w:t>
      </w:r>
      <w:r w:rsidR="00297A26">
        <w:rPr>
          <w:rFonts w:ascii="Arial" w:hAnsi="Arial" w:cs="Arial"/>
          <w:sz w:val="22"/>
          <w:szCs w:val="22"/>
        </w:rPr>
        <w:fldChar w:fldCharType="begin"/>
      </w:r>
      <w:r w:rsidR="00297A26">
        <w:instrText>TIME \@"dd\.MM\.yyyy"</w:instrText>
      </w:r>
      <w:r w:rsidR="00297A26">
        <w:fldChar w:fldCharType="separate"/>
      </w:r>
      <w:r w:rsidR="00D9043A">
        <w:rPr>
          <w:noProof/>
        </w:rPr>
        <w:t>11.10.2018</w:t>
      </w:r>
      <w:r w:rsidR="00297A26">
        <w:fldChar w:fldCharType="end"/>
      </w:r>
      <w:r w:rsidR="00297A26">
        <w:rPr>
          <w:rFonts w:ascii="Arial" w:hAnsi="Arial" w:cs="Arial"/>
          <w:sz w:val="22"/>
          <w:szCs w:val="22"/>
        </w:rPr>
        <w:tab/>
      </w:r>
      <w:r w:rsidR="00297A26">
        <w:rPr>
          <w:rFonts w:ascii="Arial" w:hAnsi="Arial" w:cs="Arial"/>
          <w:sz w:val="22"/>
          <w:szCs w:val="22"/>
        </w:rPr>
        <w:tab/>
      </w:r>
      <w:r w:rsidR="00297A26">
        <w:rPr>
          <w:rFonts w:ascii="Arial" w:hAnsi="Arial" w:cs="Arial"/>
          <w:sz w:val="24"/>
        </w:rPr>
        <w:t xml:space="preserve">Arzt: </w:t>
      </w:r>
    </w:p>
    <w:sectPr w:rsidR="00301D2C">
      <w:pgSz w:w="11906" w:h="16838"/>
      <w:pgMar w:top="1418" w:right="1418" w:bottom="1134" w:left="1418" w:header="709" w:footer="284" w:gutter="0"/>
      <w:cols w:space="72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A26" w:rsidRDefault="00297A26">
      <w:r>
        <w:separator/>
      </w:r>
    </w:p>
  </w:endnote>
  <w:endnote w:type="continuationSeparator" w:id="0">
    <w:p w:rsidR="00297A26" w:rsidRDefault="00297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A26" w:rsidRDefault="00297A26">
      <w:r>
        <w:separator/>
      </w:r>
    </w:p>
  </w:footnote>
  <w:footnote w:type="continuationSeparator" w:id="0">
    <w:p w:rsidR="00297A26" w:rsidRDefault="00297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05EFD"/>
    <w:multiLevelType w:val="multilevel"/>
    <w:tmpl w:val="A9FA8A2A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474"/>
        </w:tabs>
        <w:ind w:left="1474" w:hanging="147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6BF069E"/>
    <w:multiLevelType w:val="multilevel"/>
    <w:tmpl w:val="31C022A6"/>
    <w:lvl w:ilvl="0">
      <w:start w:val="1"/>
      <w:numFmt w:val="bullet"/>
      <w:lvlText w:val="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ocumentProtection w:edit="forms" w:enforcement="1" w:cryptProviderType="rsaAES" w:cryptAlgorithmClass="hash" w:cryptAlgorithmType="typeAny" w:cryptAlgorithmSid="14" w:cryptSpinCount="100000" w:hash="Zy1hZ4HlSNOqWI1I+VYrf1SW44ZdbN9T1/pUIG84mTPMW2l3jFbzdcJO7vx6ERWOOCfc+gsbMxgQaDF7Uy4z/w==" w:salt="rLQPVaHhIQ8mPdP8NPaf/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D2C"/>
    <w:rsid w:val="0028523E"/>
    <w:rsid w:val="00297A26"/>
    <w:rsid w:val="002B64C3"/>
    <w:rsid w:val="00301D2C"/>
    <w:rsid w:val="0035154D"/>
    <w:rsid w:val="00C15C3B"/>
    <w:rsid w:val="00D206AA"/>
    <w:rsid w:val="00D9043A"/>
    <w:rsid w:val="00F3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79A345-A264-4A1E-A3A9-8F06B43E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 w:qFormat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11E1"/>
    <w:rPr>
      <w:rFonts w:ascii="Century Gothic" w:hAnsi="Century Gothic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B22D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24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Cs/>
      <w:iCs/>
      <w:sz w:val="22"/>
      <w:szCs w:val="28"/>
    </w:rPr>
  </w:style>
  <w:style w:type="paragraph" w:styleId="berschrift3">
    <w:name w:val="heading 3"/>
    <w:basedOn w:val="Standard"/>
    <w:next w:val="Standard"/>
    <w:qFormat/>
    <w:rsid w:val="00DB22D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2"/>
      <w:szCs w:val="26"/>
    </w:rPr>
  </w:style>
  <w:style w:type="paragraph" w:styleId="berschrift4">
    <w:name w:val="heading 4"/>
    <w:basedOn w:val="Standard"/>
    <w:next w:val="Standard"/>
    <w:qFormat/>
    <w:rsid w:val="00DB22DE"/>
    <w:pPr>
      <w:keepNext/>
      <w:numPr>
        <w:ilvl w:val="3"/>
        <w:numId w:val="1"/>
      </w:numPr>
      <w:tabs>
        <w:tab w:val="left" w:pos="1814"/>
      </w:tabs>
      <w:spacing w:before="240" w:after="60"/>
      <w:ind w:left="1814" w:hanging="1814"/>
      <w:outlineLvl w:val="3"/>
    </w:pPr>
    <w:rPr>
      <w:rFonts w:ascii="Arial" w:hAnsi="Arial"/>
      <w:bCs/>
      <w:sz w:val="22"/>
      <w:szCs w:val="28"/>
    </w:rPr>
  </w:style>
  <w:style w:type="paragraph" w:styleId="berschrift5">
    <w:name w:val="heading 5"/>
    <w:basedOn w:val="Standard"/>
    <w:next w:val="Standard"/>
    <w:qFormat/>
    <w:rsid w:val="00DB22DE"/>
    <w:pPr>
      <w:numPr>
        <w:ilvl w:val="4"/>
        <w:numId w:val="1"/>
      </w:numPr>
      <w:tabs>
        <w:tab w:val="left" w:pos="2155"/>
      </w:tabs>
      <w:spacing w:before="240" w:after="60"/>
      <w:ind w:left="2155" w:hanging="2155"/>
      <w:outlineLvl w:val="4"/>
    </w:pPr>
    <w:rPr>
      <w:rFonts w:ascii="Arial" w:hAnsi="Arial"/>
      <w:bCs/>
      <w:iCs/>
      <w:sz w:val="22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qFormat/>
  </w:style>
  <w:style w:type="character" w:customStyle="1" w:styleId="berschrift2Zeichen">
    <w:name w:val="Überschrift 2 Zeichen"/>
    <w:qFormat/>
    <w:rPr>
      <w:rFonts w:ascii="Century Gothic" w:hAnsi="Century Gothic" w:cs="Arial"/>
      <w:b/>
      <w:bCs/>
      <w:iCs/>
      <w:sz w:val="22"/>
      <w:szCs w:val="28"/>
      <w:u w:val="single"/>
      <w:lang w:val="de-DE" w:eastAsia="de-DE" w:bidi="ar-SA"/>
    </w:rPr>
  </w:style>
  <w:style w:type="character" w:customStyle="1" w:styleId="Internetlink">
    <w:name w:val="Internetlink"/>
    <w:rPr>
      <w:color w:val="0000FF"/>
      <w:u w:val="single"/>
    </w:rPr>
  </w:style>
  <w:style w:type="character" w:styleId="Kommentarzeichen">
    <w:name w:val="annotation reference"/>
    <w:uiPriority w:val="99"/>
    <w:semiHidden/>
    <w:unhideWhenUsed/>
    <w:qFormat/>
    <w:rsid w:val="005C1B03"/>
    <w:rPr>
      <w:sz w:val="18"/>
      <w:szCs w:val="18"/>
    </w:rPr>
  </w:style>
  <w:style w:type="character" w:customStyle="1" w:styleId="KommentartextZchn">
    <w:name w:val="Kommentartext Zchn"/>
    <w:link w:val="Kommentartext"/>
    <w:uiPriority w:val="99"/>
    <w:semiHidden/>
    <w:qFormat/>
    <w:rsid w:val="005C1B03"/>
    <w:rPr>
      <w:rFonts w:ascii="Century Gothic" w:hAnsi="Century Gothic"/>
      <w:sz w:val="24"/>
      <w:szCs w:val="24"/>
    </w:rPr>
  </w:style>
  <w:style w:type="character" w:customStyle="1" w:styleId="KommentarthemaZchn">
    <w:name w:val="Kommentarthema Zchn"/>
    <w:link w:val="Kommentarthema"/>
    <w:uiPriority w:val="99"/>
    <w:semiHidden/>
    <w:qFormat/>
    <w:rsid w:val="005C1B03"/>
    <w:rPr>
      <w:rFonts w:ascii="Century Gothic" w:hAnsi="Century Gothic"/>
      <w:b/>
      <w:bCs/>
      <w:sz w:val="24"/>
      <w:szCs w:val="24"/>
    </w:rPr>
  </w:style>
  <w:style w:type="character" w:customStyle="1" w:styleId="SprechblasentextZchn">
    <w:name w:val="Sprechblasentext Zchn"/>
    <w:link w:val="Sprechblasentext"/>
    <w:uiPriority w:val="99"/>
    <w:semiHidden/>
    <w:qFormat/>
    <w:rsid w:val="005C1B03"/>
    <w:rPr>
      <w:rFonts w:ascii="Lucida Grande" w:hAnsi="Lucida Grande"/>
      <w:sz w:val="18"/>
      <w:szCs w:val="18"/>
    </w:rPr>
  </w:style>
  <w:style w:type="character" w:styleId="Platzhaltertext">
    <w:name w:val="Placeholder Text"/>
    <w:basedOn w:val="Absatz-Standardschriftart"/>
    <w:uiPriority w:val="99"/>
    <w:unhideWhenUsed/>
    <w:qFormat/>
    <w:rsid w:val="00E411E1"/>
    <w:rPr>
      <w:color w:val="808080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sz w:val="16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Dokumentstruktur">
    <w:name w:val="Document Map"/>
    <w:basedOn w:val="Standard"/>
    <w:qFormat/>
    <w:pPr>
      <w:shd w:val="clear" w:color="auto" w:fill="000080"/>
    </w:pPr>
    <w:rPr>
      <w:rFonts w:ascii="Tahoma" w:hAnsi="Tahoma"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customStyle="1" w:styleId="Formatvorlageberschrift1KastenEinfacheeinfarbigeLinieAutomatis">
    <w:name w:val="Formatvorlage Überschrift 1 + Kasten: (Einfache einfarbige Linie Automatis..."/>
    <w:basedOn w:val="berschrift1"/>
    <w:qFormat/>
    <w:pPr>
      <w:numPr>
        <w:numId w:val="0"/>
      </w:num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E6E6E6"/>
    </w:pPr>
    <w:rPr>
      <w:rFonts w:cs="Times New Roman"/>
      <w:szCs w:val="20"/>
    </w:rPr>
  </w:style>
  <w:style w:type="paragraph" w:styleId="Textkrper-Zeileneinzug">
    <w:name w:val="Body Text Indent"/>
    <w:basedOn w:val="Standard"/>
    <w:pPr>
      <w:ind w:left="708"/>
    </w:pPr>
    <w:rPr>
      <w:rFonts w:ascii="Arial" w:eastAsia="PMingLiU" w:hAnsi="Arial" w:cs="Arial"/>
      <w:sz w:val="22"/>
      <w:szCs w:val="22"/>
      <w:lang w:eastAsia="zh-TW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5C1B03"/>
    <w:rPr>
      <w:sz w:val="24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5C1B0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5C1B03"/>
    <w:rPr>
      <w:rFonts w:ascii="Lucida Grande" w:hAnsi="Lucida Grande"/>
      <w:sz w:val="18"/>
      <w:szCs w:val="18"/>
    </w:rPr>
  </w:style>
  <w:style w:type="paragraph" w:customStyle="1" w:styleId="berschrift10">
    <w:name w:val="überschrift 1"/>
    <w:basedOn w:val="berschrift1"/>
    <w:autoRedefine/>
    <w:qFormat/>
    <w:rsid w:val="00C931D3"/>
    <w:pPr>
      <w:numPr>
        <w:numId w:val="0"/>
      </w:num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DBE5F1"/>
      <w:ind w:left="360" w:hanging="360"/>
    </w:pPr>
    <w:rPr>
      <w:rFonts w:cs="Times New Roman"/>
      <w:sz w:val="22"/>
      <w:szCs w:val="22"/>
    </w:rPr>
  </w:style>
  <w:style w:type="table" w:styleId="Tabellenraster">
    <w:name w:val="Table Grid"/>
    <w:basedOn w:val="NormaleTabelle"/>
    <w:uiPriority w:val="59"/>
    <w:rsid w:val="003F2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erufsgruppe xmlns="824990fe-55f0-45e8-a37e-05db7cf8aedc">
      <Value>2</Value>
    </Berufsgruppe>
    <dfr_finishedtecapprovers xmlns="http://schemas.microsoft.com/sharepoint/v3">
      <UserInfo>
        <DisplayName/>
        <AccountId xsi:nil="true"/>
        <AccountType/>
      </UserInfo>
    </dfr_finishedtecapprovers>
    <dfr_publisheddate xmlns="http://schemas.microsoft.com/sharepoint/v3">2017-05-18T11:30:53+00:00</dfr_publisheddate>
    <dfr_actionlink xmlns="http://schemas.microsoft.com/sharepoint/v3">http://gespag.info/dokumente/_layouts/gespag.dfr/revise.aspx?IsDlg=1&amp;listID=2c99b9b6-0af6-4677-8e2e-80d43139be7f&amp;itemID=190, revisionieren</dfr_actionlink>
    <dfr_prevdepartment xmlns="http://schemas.microsoft.com/sharepoint/v3" xsi:nil="true"/>
    <dfr_creator xmlns="http://schemas.microsoft.com/sharepoint/v3">
      <UserInfo>
        <DisplayName>Hofbauer, Franz</DisplayName>
        <AccountId>4820</AccountId>
        <AccountType/>
      </UserInfo>
    </dfr_creator>
    <dfr_approvalid xmlns="http://schemas.microsoft.com/sharepoint/v3">71cfcc4b-f620-4d01-aaab-1635e046c206</dfr_approvalid>
    <dfr_taskinitializer xmlns="http://schemas.microsoft.com/sharepoint/v3">
      <UserInfo>
        <DisplayName>Franner, Markus</DisplayName>
        <AccountId>4719</AccountId>
        <AccountType/>
      </UserInfo>
    </dfr_taskinitializer>
    <dfr_taskownerresponsibility xmlns="http://schemas.microsoft.com/sharepoint/v3" xsi:nil="true"/>
    <dfr_finishedorgapprovers xmlns="http://schemas.microsoft.com/sharepoint/v3">
      <UserInfo>
        <DisplayName>Franner, Markus</DisplayName>
        <AccountId>4719</AccountId>
        <AccountType/>
      </UserInfo>
    </dfr_finishedorgapprovers>
    <dfr_contenttype xmlns="http://schemas.microsoft.com/sharepoint/v3">Formular oder Checkliste</dfr_contenttype>
    <dfr_taskid xmlns="http://schemas.microsoft.com/sharepoint/v3" xsi:nil="true"/>
    <dfr_orgunit xmlns="http://schemas.microsoft.com/sharepoint/v3">Anästhesie und Intensivmedizin</dfr_orgunit>
    <customfield_majorversion xmlns="http://schemas.microsoft.com/sharepoint/v3" xsi:nil="true"/>
    <dfr_taskowner xmlns="http://schemas.microsoft.com/sharepoint/v3">
      <UserInfo>
        <DisplayName/>
        <AccountId xsi:nil="true"/>
        <AccountType/>
      </UserInfo>
    </dfr_taskowner>
    <dfr_pendingtecapprovers xmlns="http://schemas.microsoft.com/sharepoint/v3">
      <UserInfo>
        <DisplayName/>
        <AccountId xsi:nil="true"/>
        <AccountType/>
      </UserInfo>
    </dfr_pendingtecapprovers>
    <dfr_archived xmlns="http://schemas.microsoft.com/sharepoint/v3" xsi:nil="true"/>
    <dfr_comments xmlns="http://schemas.microsoft.com/sharepoint/v3">18.05.2017 13:26:06 Franner, Markus (Initiator) : super
18.05.2017 13:26:49 Franner, Markus (Prüfer) : ok
18.05.2017 13:30:53 Franner, Markus (Freigeber) : ok
</dfr_comments>
    <dfr_lastnotification xmlns="http://schemas.microsoft.com/sharepoint/v3" xsi:nil="true"/>
    <dfr_lastrevision xmlns="http://schemas.microsoft.com/sharepoint/v3" xsi:nil="true"/>
    <dfr_finishedcheckers xmlns="http://schemas.microsoft.com/sharepoint/v3">
      <UserInfo>
        <DisplayName>Franner, Markus</DisplayName>
        <AccountId>4719</AccountId>
        <AccountType/>
      </UserInfo>
    </dfr_finishedcheckers>
    <dfr_pendingcheckers xmlns="http://schemas.microsoft.com/sharepoint/v3">
      <UserInfo>
        <DisplayName/>
        <AccountId xsi:nil="true"/>
        <AccountType/>
      </UserInfo>
    </dfr_pendingcheckers>
    <dfr_headernote xmlns="http://schemas.microsoft.com/sharepoint/v3">Kein Vermerk</dfr_headernote>
    <dfr_nextrevision xmlns="http://schemas.microsoft.com/sharepoint/v3">2019-05-18T11:30:59+00:00</dfr_nextrevision>
    <dfr_pendingorgapprovers xmlns="http://schemas.microsoft.com/sharepoint/v3">
      <UserInfo>
        <DisplayName/>
        <AccountId xsi:nil="true"/>
        <AccountType/>
      </UserInfo>
    </dfr_pendingorgapprovers>
    <dfr_orgscope xmlns="http://schemas.microsoft.com/sharepoint/v3">
      <Value>SK Gmunden</Value>
    </dfr_orgscope>
    <dfr_majorversion xmlns="2c99b9b6-0af6-4677-8e2e-80d43139be7f">1.0</dfr_majorversion>
    <dfr_revision xmlns="http://schemas.microsoft.com/sharepoint/v3">0</dfr_revision>
    <dfr_location xmlns="http://schemas.microsoft.com/sharepoint/v3">GM</dfr_location>
    <dfr_department xmlns="http://schemas.microsoft.com/sharepoint/v3">Anästhesie Ambulanz</dfr_departm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ormular oder Checkliste" ma:contentTypeID="0x010100702417A06B9047CAB652CC4AA8856879005D4C465868744BC89AEA4309FF3AC0E400136F3644FE83814D9CEA23EBA44F3756" ma:contentTypeVersion="20" ma:contentTypeDescription="Gesprächsleitfäden, Stellenbeschreibungen u Funktionsbeschreibungen" ma:contentTypeScope="" ma:versionID="462c2a5adf3f830b204049fab2326edf">
  <xsd:schema xmlns:xsd="http://www.w3.org/2001/XMLSchema" xmlns:xs="http://www.w3.org/2001/XMLSchema" xmlns:p="http://schemas.microsoft.com/office/2006/metadata/properties" xmlns:ns1="http://schemas.microsoft.com/sharepoint/v3" xmlns:ns2="824990fe-55f0-45e8-a37e-05db7cf8aedc" xmlns:ns3="2c99b9b6-0af6-4677-8e2e-80d43139be7f" targetNamespace="http://schemas.microsoft.com/office/2006/metadata/properties" ma:root="true" ma:fieldsID="90170d1e0abda443ac4a2cd0e8daac72" ns1:_="" ns2:_="" ns3:_="">
    <xsd:import namespace="http://schemas.microsoft.com/sharepoint/v3"/>
    <xsd:import namespace="824990fe-55f0-45e8-a37e-05db7cf8aedc"/>
    <xsd:import namespace="2c99b9b6-0af6-4677-8e2e-80d43139be7f"/>
    <xsd:element name="properties">
      <xsd:complexType>
        <xsd:sequence>
          <xsd:element name="documentManagement">
            <xsd:complexType>
              <xsd:all>
                <xsd:element ref="ns1:dfr_actionlink" minOccurs="0"/>
                <xsd:element ref="ns1:dfr_finishedtecapprovers" minOccurs="0"/>
                <xsd:element ref="ns1:dfr_finishedcheckers" minOccurs="0"/>
                <xsd:element ref="ns1:dfr_finishedorgapprovers" minOccurs="0"/>
                <xsd:element ref="ns1:dfr_approvalid" minOccurs="0"/>
                <xsd:element ref="ns1:dfr_archived" minOccurs="0"/>
                <xsd:element ref="ns1:dfr_comments" minOccurs="0"/>
                <xsd:element ref="ns1:dfr_contenttype" minOccurs="0"/>
                <xsd:element ref="ns1:dfr_headernote" minOccurs="0"/>
                <xsd:element ref="ns1:dfr_lastnotification" minOccurs="0"/>
                <xsd:element ref="ns1:dfr_lastrevision" minOccurs="0"/>
                <xsd:element ref="ns1:dfr_nextrevision" minOccurs="0"/>
                <xsd:element ref="ns1:dfr_revision" minOccurs="0"/>
                <xsd:element ref="ns1:dfr_pendingtecapprovers" minOccurs="0"/>
                <xsd:element ref="ns1:dfr_pendingcheckers" minOccurs="0"/>
                <xsd:element ref="ns1:dfr_pendingorgapprovers" minOccurs="0"/>
                <xsd:element ref="ns1:dfr_department"/>
                <xsd:element ref="ns1:dfr_prevdepartment" minOccurs="0"/>
                <xsd:element ref="ns1:dfr_taskid" minOccurs="0"/>
                <xsd:element ref="ns1:dfr_taskowner" minOccurs="0"/>
                <xsd:element ref="ns1:dfr_taskinitializer" minOccurs="0"/>
                <xsd:element ref="ns1:dfr_creator" minOccurs="0"/>
                <xsd:element ref="ns1:dfr_orgscope" minOccurs="0"/>
                <xsd:element ref="ns1:dfr_orgunit"/>
                <xsd:element ref="ns1:dfr_taskownerresponsibility" minOccurs="0"/>
                <xsd:element ref="ns2:Berufsgruppe" minOccurs="0"/>
                <xsd:element ref="ns1:dfr_publisheddate" minOccurs="0"/>
                <xsd:element ref="ns1:dfr_location" minOccurs="0"/>
                <xsd:element ref="ns1:customfield_majorversion" minOccurs="0"/>
                <xsd:element ref="ns3:dfr_major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fr_actionlink" ma:index="8" nillable="true" ma:displayName="Aktion" ma:description="" ma:format="Hyperlink" ma:hidden="true" ma:internalName="dfr_actionlink">
      <xsd:simpleType>
        <xsd:restriction base="dms:Unknown"/>
      </xsd:simpleType>
    </xsd:element>
    <xsd:element name="dfr_finishedtecapprovers" ma:index="9" nillable="true" ma:displayName="wurde fachl. freig. durch" ma:description="" ma:hidden="true" ma:list="UserInfo" ma:internalName="dfr_finishedtecapprov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finishedcheckers" ma:index="10" nillable="true" ma:displayName="wurde geprüft durch" ma:description="" ma:hidden="true" ma:list="UserInfo" ma:internalName="dfr_finishedcheck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finishedorgapprovers" ma:index="11" nillable="true" ma:displayName="wurde org. freig. durch" ma:description="" ma:hidden="true" ma:list="UserInfo" ma:internalName="dfr_finishedorgapprov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approvalid" ma:index="12" nillable="true" ma:displayName="Freigabe ID" ma:description="-" ma:hidden="true" ma:internalName="dfr_approvalid">
      <xsd:simpleType>
        <xsd:restriction base="dms:Text">
          <xsd:maxLength value="512"/>
        </xsd:restriction>
      </xsd:simpleType>
    </xsd:element>
    <xsd:element name="dfr_archived" ma:index="13" nillable="true" ma:displayName="Archiviert" ma:description="" ma:hidden="true" ma:internalName="dfr_archived">
      <xsd:simpleType>
        <xsd:restriction base="dms:Text"/>
      </xsd:simpleType>
    </xsd:element>
    <xsd:element name="dfr_comments" ma:index="14" nillable="true" ma:displayName="Kommentare" ma:description="-" ma:hidden="true" ma:internalName="dfr_comments">
      <xsd:simpleType>
        <xsd:restriction base="dms:Note"/>
      </xsd:simpleType>
    </xsd:element>
    <xsd:element name="dfr_contenttype" ma:index="15" nillable="true" ma:displayName="Inhalt" ma:description="" ma:hidden="true" ma:internalName="dfr_contenttype">
      <xsd:simpleType>
        <xsd:restriction base="dms:Text">
          <xsd:maxLength value="255"/>
        </xsd:restriction>
      </xsd:simpleType>
    </xsd:element>
    <xsd:element name="dfr_headernote" ma:index="16" nillable="true" ma:displayName="Vermerk" ma:default="Kein Vermerk" ma:description="" ma:format="Dropdown" ma:hidden="true" ma:internalName="dfr_headernote">
      <xsd:simpleType>
        <xsd:restriction base="dms:Choice">
          <xsd:enumeration value="Kein Vermerk"/>
          <xsd:enumeration value="Vorstandsfreigabe"/>
          <xsd:enumeration value="Freigabe KOFÜ"/>
        </xsd:restriction>
      </xsd:simpleType>
    </xsd:element>
    <xsd:element name="dfr_lastnotification" ma:index="17" nillable="true" ma:displayName="Rev. Benachrichtigung" ma:description="Beschreibt, wann die letzte Revisionsbenachrichtigung gesendet wurde. " ma:format="DateTime" ma:hidden="true" ma:internalName="dfr_lastnotification">
      <xsd:simpleType>
        <xsd:restriction base="dms:DateTime"/>
      </xsd:simpleType>
    </xsd:element>
    <xsd:element name="dfr_lastrevision" ma:index="18" nillable="true" ma:displayName="letzte Revision" ma:description="" ma:format="DateOnly" ma:hidden="true" ma:internalName="dfr_lastrevision">
      <xsd:simpleType>
        <xsd:restriction base="dms:DateTime"/>
      </xsd:simpleType>
    </xsd:element>
    <xsd:element name="dfr_nextrevision" ma:index="19" nillable="true" ma:displayName="nächste Revision" ma:description="" ma:format="DateOnly" ma:hidden="true" ma:internalName="dfr_nextrevision">
      <xsd:simpleType>
        <xsd:restriction base="dms:DateTime"/>
      </xsd:simpleType>
    </xsd:element>
    <xsd:element name="dfr_revision" ma:index="20" nillable="true" ma:displayName="Revision" ma:description="" ma:hidden="true" ma:internalName="dfr_revision" ma:readOnly="false">
      <xsd:simpleType>
        <xsd:restriction base="dms:Text">
          <xsd:maxLength value="255"/>
        </xsd:restriction>
      </xsd:simpleType>
    </xsd:element>
    <xsd:element name="dfr_pendingtecapprovers" ma:index="21" nillable="true" ma:displayName="wird fachl. freig. durch" ma:description="-" ma:hidden="true" ma:list="UserInfo" ma:internalName="dfr_pendingtecapprov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pendingcheckers" ma:index="22" nillable="true" ma:displayName="wird geprüft durch" ma:description="" ma:hidden="true" ma:list="UserInfo" ma:internalName="dfr_pendingcheck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pendingorgapprovers" ma:index="23" nillable="true" ma:displayName="wird org. freig. durch" ma:description="-" ma:hidden="true" ma:list="UserInfo" ma:internalName="dfr_pendingorgapprov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department" ma:index="24" ma:displayName="Bereich" ma:default="Anästhesie" ma:description="" ma:format="Dropdown" ma:internalName="dfr_department">
      <xsd:simpleType>
        <xsd:restriction base="dms:Choice">
          <xsd:enumeration value="Anästhesie"/>
          <xsd:enumeration value="Intensiv"/>
          <xsd:enumeration value="Organisation"/>
          <xsd:enumeration value="Intensiv-Pflege"/>
          <xsd:enumeration value="Anästhesie–Pflege"/>
          <xsd:enumeration value="Anästhesie Ambulanz"/>
          <xsd:enumeration value="Schockraum/ Herzalarm"/>
        </xsd:restriction>
      </xsd:simpleType>
    </xsd:element>
    <xsd:element name="dfr_prevdepartment" ma:index="25" nillable="true" ma:displayName="Bereich (vor Archiv)" ma:description="" ma:hidden="true" ma:internalName="dfr_prevdepartment">
      <xsd:simpleType>
        <xsd:restriction base="dms:Text">
          <xsd:maxLength value="255"/>
        </xsd:restriction>
      </xsd:simpleType>
    </xsd:element>
    <xsd:element name="dfr_taskid" ma:index="26" nillable="true" ma:displayName="Aufgabe ID" ma:description="-" ma:hidden="true" ma:internalName="dfr_taskid" ma:percentage="FALSE">
      <xsd:simpleType>
        <xsd:restriction base="dms:Number">
          <xsd:maxInclusive value="9999999999999"/>
          <xsd:minInclusive value="0"/>
        </xsd:restriction>
      </xsd:simpleType>
    </xsd:element>
    <xsd:element name="dfr_taskowner" ma:index="27" nillable="true" ma:displayName="Aktueller Prüfer/Freigeber" ma:description="" ma:hidden="true" ma:list="UserInfo" ma:internalName="dfr_task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taskinitializer" ma:index="28" nillable="true" ma:displayName="Freigabe eingeleitet durch" ma:description="" ma:hidden="true" ma:list="UserInfo" ma:internalName="dfr_taskinitializ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creator" ma:index="29" nillable="true" ma:displayName="Ersteller" ma:description="" ma:list="UserInfo" ma:SearchPeopleOnly="false" ma:SharePointGroup="0" ma:internalName="dfr_creat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orgscope" ma:index="30" nillable="true" ma:displayName="Gültigkeitsbereich" ma:internalName="dfr_orgscop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espag"/>
                    <xsd:enumeration value="LKH Freistadt"/>
                    <xsd:enumeration value="LKH Kirchdorf"/>
                    <xsd:enumeration value="LKH Rohrbach"/>
                    <xsd:enumeration value="LKH Schärding"/>
                    <xsd:enumeration value="LKH Steyr"/>
                    <xsd:enumeration value="SK Bad Ischl"/>
                    <xsd:enumeration value="SK Gmunden"/>
                    <xsd:enumeration value="SK Vöcklabruck"/>
                    <xsd:enumeration value="Direktion Bau- Beschaffung- Technik"/>
                    <xsd:enumeration value="Interne Revision"/>
                    <xsd:enumeration value="Kaufmännische Direktion"/>
                    <xsd:enumeration value="Kompetenzmanagement Pflege"/>
                    <xsd:enumeration value="Personal Direktion"/>
                    <xsd:enumeration value="Public Relations und Kommunikation"/>
                    <xsd:enumeration value="Qualitätsmanagement"/>
                    <xsd:enumeration value="Recht"/>
                    <xsd:enumeration value="Salzkammergut-Klinikum"/>
                    <xsd:enumeration value="Tumorzentrum"/>
                  </xsd:restriction>
                </xsd:simpleType>
              </xsd:element>
            </xsd:sequence>
          </xsd:extension>
        </xsd:complexContent>
      </xsd:complexType>
    </xsd:element>
    <xsd:element name="dfr_orgunit" ma:index="31" ma:displayName="Organisationseinheit" ma:default="Anästhesie und Intensivmedizin" ma:description="" ma:format="Dropdown" ma:internalName="dfr_orgunit">
      <xsd:simpleType>
        <xsd:union memberTypes="dms:Text">
          <xsd:simpleType>
            <xsd:restriction base="dms:Choice">
              <xsd:enumeration value="Alle Organisationseinheiten"/>
              <xsd:enumeration value="gespag"/>
              <xsd:enumeration value="Anästhesie und Intensivmedizin"/>
            </xsd:restriction>
          </xsd:simpleType>
        </xsd:union>
      </xsd:simpleType>
    </xsd:element>
    <xsd:element name="dfr_taskownerresponsibility" ma:index="32" nillable="true" ma:displayName="Zuständigkeit" ma:description="" ma:hidden="true" ma:internalName="dfr_taskownerresponsibility">
      <xsd:simpleType>
        <xsd:restriction base="dms:Text">
          <xsd:maxLength value="255"/>
        </xsd:restriction>
      </xsd:simpleType>
    </xsd:element>
    <xsd:element name="dfr_publisheddate" ma:index="34" nillable="true" ma:displayName="Veröffentlichungsdatum" ma:description="" ma:format="DateTime" ma:hidden="true" ma:internalName="dfr_publisheddate">
      <xsd:simpleType>
        <xsd:restriction base="dms:DateTime"/>
      </xsd:simpleType>
    </xsd:element>
    <xsd:element name="dfr_location" ma:index="35" nillable="true" ma:displayName="Standort Kürzel" ma:description="Wird automatisch befüllt." ma:hidden="true" ma:internalName="dfr_location">
      <xsd:simpleType>
        <xsd:restriction base="dms:Text">
          <xsd:maxLength value="255"/>
        </xsd:restriction>
      </xsd:simpleType>
    </xsd:element>
    <xsd:element name="customfield_majorversion" ma:index="36" nillable="true" ma:displayName="Link zur Hauptversion" ma:description="" ma:format="Hyperlink" ma:hidden="true" ma:internalName="customfield_majorversion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990fe-55f0-45e8-a37e-05db7cf8aedc" elementFormDefault="qualified">
    <xsd:import namespace="http://schemas.microsoft.com/office/2006/documentManagement/types"/>
    <xsd:import namespace="http://schemas.microsoft.com/office/infopath/2007/PartnerControls"/>
    <xsd:element name="Berufsgruppe" ma:index="33" nillable="true" ma:displayName="Berufsgruppe" ma:list="{d5fbb48e-b82b-4140-8c0b-78a0b76b3b2c}" ma:internalName="Berufsgruppe" ma:showField="Title" ma:web="824990fe-55f0-45e8-a37e-05db7cf8aedc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9b9b6-0af6-4677-8e2e-80d43139be7f" elementFormDefault="qualified">
    <xsd:import namespace="http://schemas.microsoft.com/office/2006/documentManagement/types"/>
    <xsd:import namespace="http://schemas.microsoft.com/office/infopath/2007/PartnerControls"/>
    <xsd:element name="dfr_majorversion" ma:index="37" nillable="true" ma:displayName="HVersion" ma:description="" ma:hidden="true" ma:internalName="dfr_major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F0B3C-322F-45A1-8316-03ADBE064F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5E3DDE-FA6E-4A56-8318-3E7C09E92403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2c99b9b6-0af6-4677-8e2e-80d43139be7f"/>
    <ds:schemaRef ds:uri="824990fe-55f0-45e8-a37e-05db7cf8aedc"/>
    <ds:schemaRef ds:uri="http://schemas.microsoft.com/sharepoint/v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120137-1874-4A22-AEB9-0BDF6442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24990fe-55f0-45e8-a37e-05db7cf8aedc"/>
    <ds:schemaRef ds:uri="2c99b9b6-0af6-4677-8e2e-80d43139b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45AC96-8747-481C-8ACD-213ED6A78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Transfusion von Blutkomponenten</vt:lpstr>
    </vt:vector>
  </TitlesOfParts>
  <Company>OÖ. Gesundheits- und Spitals-AG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Transfusion von Blutkomponenten</dc:title>
  <dc:subject/>
  <dc:creator>Benutzer</dc:creator>
  <dc:description/>
  <cp:lastModifiedBy>Hofbauer, Franz</cp:lastModifiedBy>
  <cp:revision>15</cp:revision>
  <cp:lastPrinted>2016-01-25T08:11:00Z</cp:lastPrinted>
  <dcterms:created xsi:type="dcterms:W3CDTF">2014-08-04T13:25:00Z</dcterms:created>
  <dcterms:modified xsi:type="dcterms:W3CDTF">2018-10-11T06:15:00Z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0x010100702417A06B9047CAB652CC4AA8856879005D4C465868744BC89AEA4309FF3AC0E400136F3644FE83814D9CEA23EBA44F3756</vt:lpwstr>
  </property>
  <property fmtid="{D5CDD505-2E9C-101B-9397-08002B2CF9AE}" pid="9" name="DFR: HTML-Dateityp (HTML File Type)">
    <vt:lpwstr/>
  </property>
  <property fmtid="{D5CDD505-2E9C-101B-9397-08002B2CF9AE}" pid="10" name="DFR: Dokument geändert von (Modified By)">
    <vt:lpwstr>i:0#.w|healthsys\gmfranma</vt:lpwstr>
  </property>
  <property fmtid="{D5CDD505-2E9C-101B-9397-08002B2CF9AE}" pid="11" name="DFR: Erstellt (Created Date)">
    <vt:lpwstr>17.05.2017 16:43</vt:lpwstr>
  </property>
  <property fmtid="{D5CDD505-2E9C-101B-9397-08002B2CF9AE}" pid="12" name="DFR: Dateigröße (File Size)">
    <vt:lpwstr>52390</vt:lpwstr>
  </property>
  <property fmtid="{D5CDD505-2E9C-101B-9397-08002B2CF9AE}" pid="13" name="DFR: Geändert (Last Modified)">
    <vt:lpwstr>18.05.2017 15:26</vt:lpwstr>
  </property>
  <property fmtid="{D5CDD505-2E9C-101B-9397-08002B2CF9AE}" pid="14" name="DFR: Dateityp (File Type)">
    <vt:lpwstr>docx</vt:lpwstr>
  </property>
  <property fmtid="{D5CDD505-2E9C-101B-9397-08002B2CF9AE}" pid="15" name="DFR: Dokument erstellt von (Created By)">
    <vt:lpwstr>i:0#.w|healthsys\gmhofbfr</vt:lpwstr>
  </property>
  <property fmtid="{D5CDD505-2E9C-101B-9397-08002B2CF9AE}" pid="16" name="DFR: Inhaltstyp-ID (ContentTypeId)">
    <vt:lpwstr>0x010100702417A06B9047CAB652CC4AA8856879005D4C465868744BC89AEA4309FF3AC0E400136F3644FE83814D9CEA23EBA44F3756</vt:lpwstr>
  </property>
  <property fmtid="{D5CDD505-2E9C-101B-9397-08002B2CF9AE}" pid="17" name="DFR: Genehmigungsstatus (_ModerationStatus)">
    <vt:lpwstr>Ausstehend</vt:lpwstr>
  </property>
  <property fmtid="{D5CDD505-2E9C-101B-9397-08002B2CF9AE}" pid="18" name="DFR: Kommentare zur Genehmigung (_ModerationComments)">
    <vt:lpwstr/>
  </property>
  <property fmtid="{D5CDD505-2E9C-101B-9397-08002B2CF9AE}" pid="19" name="DFR: Name (FileLeafRef)">
    <vt:lpwstr>perioperatives-periinterventionelles Management bei gerinnungshemmender Medikation</vt:lpwstr>
  </property>
  <property fmtid="{D5CDD505-2E9C-101B-9397-08002B2CF9AE}" pid="20" name="DFR: Dokument geändert von (Modified_x0020_By)">
    <vt:lpwstr>i:0#.w|healthsys\gmfranma</vt:lpwstr>
  </property>
  <property fmtid="{D5CDD505-2E9C-101B-9397-08002B2CF9AE}" pid="21" name="DFR: Dokument erstellt von (Created_x0020_By)">
    <vt:lpwstr>i:0#.w|healthsys\gmhofbfr</vt:lpwstr>
  </property>
  <property fmtid="{D5CDD505-2E9C-101B-9397-08002B2CF9AE}" pid="22" name="DFR: Dateityp (File_x0020_Type)">
    <vt:lpwstr>docx</vt:lpwstr>
  </property>
  <property fmtid="{D5CDD505-2E9C-101B-9397-08002B2CF9AE}" pid="23" name="DFR: HTML-Dateityp (HTML_x0020_File_x0020_Type)">
    <vt:lpwstr/>
  </property>
  <property fmtid="{D5CDD505-2E9C-101B-9397-08002B2CF9AE}" pid="24" name="DFR: Quell-URL (_SourceUrl)">
    <vt:lpwstr/>
  </property>
  <property fmtid="{D5CDD505-2E9C-101B-9397-08002B2CF9AE}" pid="25" name="DFR: Index für freigegebene Dateien (_SharedFileIndex)">
    <vt:lpwstr/>
  </property>
  <property fmtid="{D5CDD505-2E9C-101B-9397-08002B2CF9AE}" pid="26" name="DFR: Aktion (dfr_actionlink)">
    <vt:lpwstr>http://gespag.info/dokumente/Lists/GM_AnaesthesieIntensivmedizin_Aufgaben/DispForm.aspx?IsDlg=1&amp;ID=232&amp;List=f4aa84e1-b5d7-4e60-ae4d-4b8d0cbb9f7f, Freigabestatus</vt:lpwstr>
  </property>
  <property fmtid="{D5CDD505-2E9C-101B-9397-08002B2CF9AE}" pid="27" name="DFR: wurde fachl. freig. durch (dfr_finishedtecapprovers)">
    <vt:lpwstr/>
  </property>
  <property fmtid="{D5CDD505-2E9C-101B-9397-08002B2CF9AE}" pid="28" name="DFR: wurde geprüft durch (dfr_finishedcheckers)">
    <vt:lpwstr>Prüfer: Franner, Markus</vt:lpwstr>
  </property>
  <property fmtid="{D5CDD505-2E9C-101B-9397-08002B2CF9AE}" pid="29" name="DFR: wurde org. freig. durch (dfr_finishedorgapprovers)">
    <vt:lpwstr>Freigeber: Franner, Markus</vt:lpwstr>
  </property>
  <property fmtid="{D5CDD505-2E9C-101B-9397-08002B2CF9AE}" pid="30" name="DFR: Freigabe ID (dfr_approvalid)">
    <vt:lpwstr>71cfcc4b-f620-4d01-aaab-1635e046c206</vt:lpwstr>
  </property>
  <property fmtid="{D5CDD505-2E9C-101B-9397-08002B2CF9AE}" pid="31" name="DFR: Archiviert (dfr_archived)">
    <vt:lpwstr/>
  </property>
  <property fmtid="{D5CDD505-2E9C-101B-9397-08002B2CF9AE}" pid="32" name="DFR: Kommentare (dfr_comments)">
    <vt:lpwstr>18.05.2017 13:26:06 Franner, Markus (Initiator) : super 18.05.2017 13:26:49 Franner, Markus (Prüfer) : ok 18.05.2017 13:30:53 Franner, Markus (Freigeber) : ok</vt:lpwstr>
  </property>
  <property fmtid="{D5CDD505-2E9C-101B-9397-08002B2CF9AE}" pid="33" name="DFR: Inhalt (dfr_contenttype)">
    <vt:lpwstr>Formular oder Checkliste</vt:lpwstr>
  </property>
  <property fmtid="{D5CDD505-2E9C-101B-9397-08002B2CF9AE}" pid="34" name="DFR: Vermerk (dfr_headernote)">
    <vt:lpwstr/>
  </property>
  <property fmtid="{D5CDD505-2E9C-101B-9397-08002B2CF9AE}" pid="35" name="DFR: Rev. Benachrichtigung (dfr_lastnotification)">
    <vt:lpwstr/>
  </property>
  <property fmtid="{D5CDD505-2E9C-101B-9397-08002B2CF9AE}" pid="36" name="DFR: letzte Revision (dfr_lastrevision)">
    <vt:lpwstr/>
  </property>
  <property fmtid="{D5CDD505-2E9C-101B-9397-08002B2CF9AE}" pid="37" name="DFR: nächste Revision (dfr_nextrevision)">
    <vt:lpwstr/>
  </property>
  <property fmtid="{D5CDD505-2E9C-101B-9397-08002B2CF9AE}" pid="38" name="DFR: Revision (dfr_revision)">
    <vt:lpwstr>0</vt:lpwstr>
  </property>
  <property fmtid="{D5CDD505-2E9C-101B-9397-08002B2CF9AE}" pid="39" name="DFR: wird fachl. freig. durch (dfr_pendingtecapprovers)">
    <vt:lpwstr/>
  </property>
  <property fmtid="{D5CDD505-2E9C-101B-9397-08002B2CF9AE}" pid="40" name="DFR: wird geprüft durch (dfr_pendingcheckers)">
    <vt:lpwstr/>
  </property>
  <property fmtid="{D5CDD505-2E9C-101B-9397-08002B2CF9AE}" pid="41" name="DFR: wird org. freig. durch (dfr_pendingorgapprovers)">
    <vt:lpwstr/>
  </property>
  <property fmtid="{D5CDD505-2E9C-101B-9397-08002B2CF9AE}" pid="42" name="DFR: Bereich (dfr_department)">
    <vt:lpwstr>Anästhesie Ambulanz</vt:lpwstr>
  </property>
  <property fmtid="{D5CDD505-2E9C-101B-9397-08002B2CF9AE}" pid="43" name="DFR: Bereich (vor Archiv) (dfr_prevdepartment)">
    <vt:lpwstr/>
  </property>
  <property fmtid="{D5CDD505-2E9C-101B-9397-08002B2CF9AE}" pid="44" name="DFR: Aufgabe ID (dfr_taskid)">
    <vt:lpwstr/>
  </property>
  <property fmtid="{D5CDD505-2E9C-101B-9397-08002B2CF9AE}" pid="45" name="DFR: Aktueller Prüfer/Freigeber (dfr_taskowner)">
    <vt:lpwstr/>
  </property>
  <property fmtid="{D5CDD505-2E9C-101B-9397-08002B2CF9AE}" pid="46" name="DFR: Freigabe eingeleitet durch (dfr_taskinitializer)">
    <vt:lpwstr>Franner, Markus</vt:lpwstr>
  </property>
  <property fmtid="{D5CDD505-2E9C-101B-9397-08002B2CF9AE}" pid="47" name="DFR: Ersteller (dfr_creator)">
    <vt:lpwstr>Ersteller: Hofbauer, Franz</vt:lpwstr>
  </property>
  <property fmtid="{D5CDD505-2E9C-101B-9397-08002B2CF9AE}" pid="48" name="DFR: Organisationseinheit (dfr_orgunit)">
    <vt:lpwstr>Anästhesie und Intensivmedizin</vt:lpwstr>
  </property>
  <property fmtid="{D5CDD505-2E9C-101B-9397-08002B2CF9AE}" pid="49" name="DFR: Gültigkeitsbereich (dfr_orgscope)">
    <vt:lpwstr>SK Gmunden</vt:lpwstr>
  </property>
  <property fmtid="{D5CDD505-2E9C-101B-9397-08002B2CF9AE}" pid="50" name="DFR: Titel (Title)">
    <vt:lpwstr>Transfusion von Blutkomponenten</vt:lpwstr>
  </property>
  <property fmtid="{D5CDD505-2E9C-101B-9397-08002B2CF9AE}" pid="51" name="DFR: Zuständigkeit (dfr_taskownerresponsibility)">
    <vt:lpwstr/>
  </property>
  <property fmtid="{D5CDD505-2E9C-101B-9397-08002B2CF9AE}" pid="52" name="DFR: Berufsgruppe (Berufsgruppe)">
    <vt:lpwstr>Ärzte und akademisches Personal</vt:lpwstr>
  </property>
  <property fmtid="{D5CDD505-2E9C-101B-9397-08002B2CF9AE}" pid="53" name="DFR: Veröffentlichungsdatum (dfr_publisheddate)">
    <vt:lpwstr>18.05.2017</vt:lpwstr>
  </property>
  <property fmtid="{D5CDD505-2E9C-101B-9397-08002B2CF9AE}" pid="54" name="DFR: Standort Kürzel (dfr_location)">
    <vt:lpwstr>GM</vt:lpwstr>
  </property>
  <property fmtid="{D5CDD505-2E9C-101B-9397-08002B2CF9AE}" pid="55" name="DFR: Link zur Hauptversion (customfield_majorversion)">
    <vt:lpwstr/>
  </property>
  <property fmtid="{D5CDD505-2E9C-101B-9397-08002B2CF9AE}" pid="56" name="DFR: HVersion (dfr_majorversion)">
    <vt:lpwstr>0.0</vt:lpwstr>
  </property>
  <property fmtid="{D5CDD505-2E9C-101B-9397-08002B2CF9AE}" pid="57" name="DFR: ID (ID)">
    <vt:lpwstr>190</vt:lpwstr>
  </property>
  <property fmtid="{D5CDD505-2E9C-101B-9397-08002B2CF9AE}" pid="58" name="DFR: Inhaltstyp (ContentType)">
    <vt:lpwstr>Formular oder Checkliste</vt:lpwstr>
  </property>
  <property fmtid="{D5CDD505-2E9C-101B-9397-08002B2CF9AE}" pid="59" name="DFR: Erstellt (Created)">
    <vt:lpwstr>17.05.2017 16:43</vt:lpwstr>
  </property>
  <property fmtid="{D5CDD505-2E9C-101B-9397-08002B2CF9AE}" pid="60" name="DFR: Erstellt von (Author)">
    <vt:lpwstr>Hofbauer, Franz</vt:lpwstr>
  </property>
  <property fmtid="{D5CDD505-2E9C-101B-9397-08002B2CF9AE}" pid="61" name="DFR: Geändert (Modified)">
    <vt:lpwstr>18.05.2017 15:26</vt:lpwstr>
  </property>
  <property fmtid="{D5CDD505-2E9C-101B-9397-08002B2CF9AE}" pid="62" name="DFR: Geändert von (Editor)">
    <vt:lpwstr>Franner, Markus</vt:lpwstr>
  </property>
  <property fmtid="{D5CDD505-2E9C-101B-9397-08002B2CF9AE}" pid="63" name="DFR: Hat Kopierziele (_HasCopyDestinations)">
    <vt:lpwstr/>
  </property>
  <property fmtid="{D5CDD505-2E9C-101B-9397-08002B2CF9AE}" pid="64" name="DFR: Kopiequelle (_CopySource)">
    <vt:lpwstr/>
  </property>
  <property fmtid="{D5CDD505-2E9C-101B-9397-08002B2CF9AE}" pid="65" name="DFR: URL-Pfad (FileRef)">
    <vt:lpwstr>/dokumente/Lists/GM_AnaesthesieIntensivmedizin/perioperatives-periinterventionelles Management bei gerinnungshemmender Medikation</vt:lpwstr>
  </property>
  <property fmtid="{D5CDD505-2E9C-101B-9397-08002B2CF9AE}" pid="66" name="DFR: Pfad (FileDirRef)">
    <vt:lpwstr>/dokumente/Lists/GM_AnaesthesieIntensivmedizin</vt:lpwstr>
  </property>
  <property fmtid="{D5CDD505-2E9C-101B-9397-08002B2CF9AE}" pid="67" name="DFR: Geändert (Last_x0020_Modified)">
    <vt:lpwstr>18.05.2017 15:26</vt:lpwstr>
  </property>
  <property fmtid="{D5CDD505-2E9C-101B-9397-08002B2CF9AE}" pid="68" name="DFR: Erstellt (Created_x0020_Date)">
    <vt:lpwstr>17.05.2017 16:43</vt:lpwstr>
  </property>
  <property fmtid="{D5CDD505-2E9C-101B-9397-08002B2CF9AE}" pid="69" name="DFR: Dateigröße (File_x0020_Size)">
    <vt:lpwstr>52390</vt:lpwstr>
  </property>
  <property fmtid="{D5CDD505-2E9C-101B-9397-08002B2CF9AE}" pid="70" name="DFR: Elementtyp (FSObjType)">
    <vt:lpwstr>0</vt:lpwstr>
  </property>
  <property fmtid="{D5CDD505-2E9C-101B-9397-08002B2CF9AE}" pid="71" name="DFR: Sortierungsart (SortBehavior)">
    <vt:lpwstr>0</vt:lpwstr>
  </property>
  <property fmtid="{D5CDD505-2E9C-101B-9397-08002B2CF9AE}" pid="72" name="DFR: Maske der effektiven Berechtigungen (PermMask)">
    <vt:lpwstr>0x1b00c4311ff</vt:lpwstr>
  </property>
  <property fmtid="{D5CDD505-2E9C-101B-9397-08002B2CF9AE}" pid="73" name="DFR: ID des Benutzers, der das Element ausgecheckt hat (CheckedOutUserId)">
    <vt:lpwstr/>
  </property>
  <property fmtid="{D5CDD505-2E9C-101B-9397-08002B2CF9AE}" pid="74" name="DFR: Ist lokal ausgecheckt (IsCheckedoutToLocal)">
    <vt:lpwstr>0</vt:lpwstr>
  </property>
  <property fmtid="{D5CDD505-2E9C-101B-9397-08002B2CF9AE}" pid="75" name="DFR: Ausgecheckt von (CheckoutUser)">
    <vt:lpwstr/>
  </property>
  <property fmtid="{D5CDD505-2E9C-101B-9397-08002B2CF9AE}" pid="76" name="DFR: Eindeutige ID (UniqueId)">
    <vt:lpwstr>9b74d999-18b1-4cfa-9cbf-12f9d7712b93</vt:lpwstr>
  </property>
  <property fmtid="{D5CDD505-2E9C-101B-9397-08002B2CF9AE}" pid="77" name="DFR: Client-ID (SyncClientId)">
    <vt:lpwstr/>
  </property>
  <property fmtid="{D5CDD505-2E9C-101B-9397-08002B2CF9AE}" pid="78" name="DFR: ProgId (ProgId)">
    <vt:lpwstr/>
  </property>
  <property fmtid="{D5CDD505-2E9C-101B-9397-08002B2CF9AE}" pid="79" name="DFR: ScopeId (ScopeId)">
    <vt:lpwstr>{71838205-E9A2-4F50-9F2C-546F4C5D0B72}</vt:lpwstr>
  </property>
  <property fmtid="{D5CDD505-2E9C-101B-9397-08002B2CF9AE}" pid="80" name="DFR: Virenstatus (VirusStatus)">
    <vt:lpwstr>52390</vt:lpwstr>
  </property>
  <property fmtid="{D5CDD505-2E9C-101B-9397-08002B2CF9AE}" pid="81" name="DFR: Ausgecheckt von (CheckedOutTitle)">
    <vt:lpwstr/>
  </property>
  <property fmtid="{D5CDD505-2E9C-101B-9397-08002B2CF9AE}" pid="82" name="DFR: Kommentar zum Einchecken (_CheckinComment)">
    <vt:lpwstr/>
  </property>
  <property fmtid="{D5CDD505-2E9C-101B-9397-08002B2CF9AE}" pid="83" name="DFR: Ausgecheckt von (LinkCheckedOutTitle)">
    <vt:lpwstr/>
  </property>
  <property fmtid="{D5CDD505-2E9C-101B-9397-08002B2CF9AE}" pid="84" name="DFR: Anfang der Menütabelle bearbeiten (_EditMenuTableStart)">
    <vt:lpwstr>perioperatives-periinterventionelles Management bei gerinnungshemmender Medikation</vt:lpwstr>
  </property>
  <property fmtid="{D5CDD505-2E9C-101B-9397-08002B2CF9AE}" pid="85" name="DFR: Anfang der Menütabelle bearbeiten (_EditMenuTableStart2)">
    <vt:lpwstr>190</vt:lpwstr>
  </property>
  <property fmtid="{D5CDD505-2E9C-101B-9397-08002B2CF9AE}" pid="86" name="DFR: Ende der Menütabelle bearbeiten (_EditMenuTableEnd)">
    <vt:lpwstr>190</vt:lpwstr>
  </property>
  <property fmtid="{D5CDD505-2E9C-101B-9397-08002B2CF9AE}" pid="87" name="DFR: Name (LinkFilenameNoMenu)">
    <vt:lpwstr>perioperatives-periinterventionelles Management bei gerinnungshemmender Medikation</vt:lpwstr>
  </property>
  <property fmtid="{D5CDD505-2E9C-101B-9397-08002B2CF9AE}" pid="88" name="DFR: Name (LinkFilename)">
    <vt:lpwstr>perioperatives-periinterventionelles Management bei gerinnungshemmender Medikation</vt:lpwstr>
  </property>
  <property fmtid="{D5CDD505-2E9C-101B-9397-08002B2CF9AE}" pid="89" name="DFR: Name (LinkFilename2)">
    <vt:lpwstr>perioperatives-periinterventionelles Management bei gerinnungshemmender Medikation</vt:lpwstr>
  </property>
  <property fmtid="{D5CDD505-2E9C-101B-9397-08002B2CF9AE}" pid="90" name="DFR: Typ (DocIcon)">
    <vt:lpwstr>docx</vt:lpwstr>
  </property>
  <property fmtid="{D5CDD505-2E9C-101B-9397-08002B2CF9AE}" pid="91" name="DFR: Serverrelative URL (ServerUrl)">
    <vt:lpwstr>/dokumente/Lists/GM_AnaesthesieIntensivmedizin/perioperatives-periinterventionelles Management bei gerinnungshemmender Medikation</vt:lpwstr>
  </property>
  <property fmtid="{D5CDD505-2E9C-101B-9397-08002B2CF9AE}" pid="92" name="DFR: Codierte absolute URL (EncodedAbsUrl)">
    <vt:lpwstr>http://gespag.info/dokumente/Lists/GM_AnaesthesieIntensivmedizin/perioperatives-periinterventionelles%20Management%20bei%20gerinnungshemmender%20Medikation.docx</vt:lpwstr>
  </property>
  <property fmtid="{D5CDD505-2E9C-101B-9397-08002B2CF9AE}" pid="93" name="DFR: Name (BaseName)">
    <vt:lpwstr>perioperatives-periinterventionelles Management bei gerinnungshemmender Medikation</vt:lpwstr>
  </property>
  <property fmtid="{D5CDD505-2E9C-101B-9397-08002B2CF9AE}" pid="94" name="DFR: Dateigröße (FileSizeDisplay)">
    <vt:lpwstr>52390</vt:lpwstr>
  </property>
  <property fmtid="{D5CDD505-2E9C-101B-9397-08002B2CF9AE}" pid="95" name="DFR: Eigenschaftenbehälter (MetaInfo)">
    <vt:lpwstr>dfr_lastnotification:EW| Keywords:EW| _Author:SW|Benutzer ContentType:EW| ContentTypeId:LW|0x010100702417A06B9047CAB652CC4AA8856879005D4C465868744BC89AEA4309FF3AC0E400136F3644FE83814D9CEA23EBA44F3756 dfr_lastrevision:EW| DFR\: Pfad (FileDirRef):SW|/dokume</vt:lpwstr>
  </property>
  <property fmtid="{D5CDD505-2E9C-101B-9397-08002B2CF9AE}" pid="96" name="DFR: Ebene (_Level)">
    <vt:lpwstr>2</vt:lpwstr>
  </property>
  <property fmtid="{D5CDD505-2E9C-101B-9397-08002B2CF9AE}" pid="97" name="DFR: Ist aktuelle Version (_IsCurrentVersion)">
    <vt:lpwstr>Ja</vt:lpwstr>
  </property>
  <property fmtid="{D5CDD505-2E9C-101B-9397-08002B2CF9AE}" pid="98" name="DFR: Untergeordnete Elementanzahl (ItemChildCount)">
    <vt:lpwstr>0</vt:lpwstr>
  </property>
  <property fmtid="{D5CDD505-2E9C-101B-9397-08002B2CF9AE}" pid="99" name="DFR: Untergeordnete Ordneranzahl (FolderChildCount)">
    <vt:lpwstr>0</vt:lpwstr>
  </property>
  <property fmtid="{D5CDD505-2E9C-101B-9397-08002B2CF9AE}" pid="100" name="DFR: App erstellt von (AppAuthor)">
    <vt:lpwstr/>
  </property>
  <property fmtid="{D5CDD505-2E9C-101B-9397-08002B2CF9AE}" pid="101" name="DFR: App geändert von (AppEditor)">
    <vt:lpwstr/>
  </property>
  <property fmtid="{D5CDD505-2E9C-101B-9397-08002B2CF9AE}" pid="102" name="DFR: Auswählen (SelectTitle)">
    <vt:lpwstr>190</vt:lpwstr>
  </property>
  <property fmtid="{D5CDD505-2E9C-101B-9397-08002B2CF9AE}" pid="103" name="DFR: Auswählen (SelectFilename)">
    <vt:lpwstr>190</vt:lpwstr>
  </property>
  <property fmtid="{D5CDD505-2E9C-101B-9397-08002B2CF9AE}" pid="104" name="DFR: Bearbeiten (Edit)">
    <vt:lpwstr>0</vt:lpwstr>
  </property>
  <property fmtid="{D5CDD505-2E9C-101B-9397-08002B2CF9AE}" pid="105" name="DFR: owshiddenversion (owshiddenversion)">
    <vt:lpwstr>7</vt:lpwstr>
  </property>
  <property fmtid="{D5CDD505-2E9C-101B-9397-08002B2CF9AE}" pid="106" name="DFR: Benutzeroberflächenversion (_UIVersion)">
    <vt:lpwstr>1</vt:lpwstr>
  </property>
  <property fmtid="{D5CDD505-2E9C-101B-9397-08002B2CF9AE}" pid="107" name="DFR: Version (_UIVersionString)">
    <vt:lpwstr>1.0</vt:lpwstr>
  </property>
  <property fmtid="{D5CDD505-2E9C-101B-9397-08002B2CF9AE}" pid="108" name="DFR: Instanz-ID (InstanceID)">
    <vt:lpwstr/>
  </property>
  <property fmtid="{D5CDD505-2E9C-101B-9397-08002B2CF9AE}" pid="109" name="DFR: Reihenfolge (Order)">
    <vt:lpwstr>19.000</vt:lpwstr>
  </property>
  <property fmtid="{D5CDD505-2E9C-101B-9397-08002B2CF9AE}" pid="110" name="DFR: GUID (GUID)">
    <vt:lpwstr>{200F44CF-F378-42BF-9A65-DCA309CFD6D1}</vt:lpwstr>
  </property>
  <property fmtid="{D5CDD505-2E9C-101B-9397-08002B2CF9AE}" pid="111" name="DFR: Workflowversion (WorkflowVersion)">
    <vt:lpwstr>1</vt:lpwstr>
  </property>
  <property fmtid="{D5CDD505-2E9C-101B-9397-08002B2CF9AE}" pid="112" name="DFR: Workflowinstanz-ID (WorkflowInstanceID)">
    <vt:lpwstr/>
  </property>
  <property fmtid="{D5CDD505-2E9C-101B-9397-08002B2CF9AE}" pid="113" name="DFR: Quellenversion (konvertiertes Dokument) (ParentVersionString)">
    <vt:lpwstr/>
  </property>
  <property fmtid="{D5CDD505-2E9C-101B-9397-08002B2CF9AE}" pid="114" name="DFR: Quellenname (konvertiertes Dokument) (ParentLeafName)">
    <vt:lpwstr/>
  </property>
  <property fmtid="{D5CDD505-2E9C-101B-9397-08002B2CF9AE}" pid="115" name="DFR: Nummer des für Parallelitätsprüfungen verwendeten Dokuments (DocConcurrencyNumber)">
    <vt:lpwstr>7</vt:lpwstr>
  </property>
</Properties>
</file>