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both"/>
        <w:rPr>
          <w:sz w:val="2"/>
        </w:rPr>
      </w:pPr>
      <w:r>
        <w:rPr/>
        <mc:AlternateContent>
          <mc:Choice Requires="wps">
            <w:drawing>
              <wp:anchor behindDoc="0" distT="3175" distB="0" distL="3175" distR="3175" simplePos="0" locked="0" layoutInCell="0" allowOverlap="1" relativeHeight="4" wp14:anchorId="732D6B62">
                <wp:simplePos x="0" y="0"/>
                <wp:positionH relativeFrom="margin">
                  <wp:align>right</wp:align>
                </wp:positionH>
                <wp:positionV relativeFrom="margin">
                  <wp:align>top</wp:align>
                </wp:positionV>
                <wp:extent cx="6124575" cy="2268855"/>
                <wp:effectExtent l="0" t="0" r="0" b="6350"/>
                <wp:wrapNone/>
                <wp:docPr id="1" name="Text Box 62"/>
                <a:graphic xmlns:a="http://schemas.openxmlformats.org/drawingml/2006/main">
                  <a:graphicData uri="http://schemas.microsoft.com/office/word/2010/wordprocessingShape">
                    <wps:wsp>
                      <wps:cNvSpPr/>
                      <wps:spPr>
                        <a:xfrm>
                          <a:off x="0" y="0"/>
                          <a:ext cx="6123960" cy="22683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5</w:t>
                                </w:r>
                              </w:sdtContent>
                            </w:sdt>
                            <w:r>
                              <w:rPr>
                                <w:rFonts w:ascii="Baskerville Old Face" w:hAnsi="Baskerville Old Face"/>
                                <w:color w:val="4472C4" w:themeColor="accent1"/>
                                <w:sz w:val="36"/>
                                <w:szCs w:val="36"/>
                              </w:rPr>
                              <w:t>: “TDF &amp; Test Compression”</w:t>
                            </w:r>
                          </w:p>
                        </w:txbxContent>
                      </wps:txbx>
                      <wps:bodyPr>
                        <a:prstTxWarp prst="textNoShape"/>
                        <a:noAutofit/>
                      </wps:bodyPr>
                    </wps:wsp>
                  </a:graphicData>
                </a:graphic>
                <wp14:sizeRelH relativeFrom="page">
                  <wp14:pctWidth>77000</wp14:pctWidth>
                </wp14:sizeRelH>
              </wp:anchor>
            </w:drawing>
          </mc:Choice>
          <mc:Fallback>
            <w:pict>
              <v:rect id="shape_0" ID="Text Box 62" path="m0,0l-2147483645,0l-2147483645,-2147483646l0,-2147483646xe" stroked="f" style="position:absolute;margin-left:-14.25pt;margin-top:0pt;width:482.15pt;height:178.55pt;mso-wrap-style:square;v-text-anchor:top;mso-position-horizontal:right;mso-position-horizontal-relative:margin;mso-position-vertical:top;mso-position-vertical-relative:margin" wp14:anchorId="732D6B62">
                <v:fill o:detectmouseclick="t" on="false"/>
                <v:stroke color="#3465a4" weight="6480" joinstyle="round" endcap="flat"/>
                <v:textbox>
                  <w:txbxContent>
                    <w:p>
                      <w:pPr>
                        <w:pStyle w:val="NoSpacing"/>
                        <w:jc w:val="center"/>
                        <w:rPr>
                          <w:rFonts w:ascii="Baskerville Old Face" w:hAnsi="Baskerville Old Face" w:eastAsia="" w:cs="" w:cstheme="majorBidi" w:eastAsiaTheme="majorEastAsia"/>
                          <w:caps/>
                          <w:color w:val="8496B0" w:themeColor="text2" w:themeTint="99"/>
                          <w:sz w:val="96"/>
                          <w:szCs w:val="96"/>
                        </w:rPr>
                      </w:pPr>
                      <w:r>
                        <w:rPr>
                          <w:rFonts w:eastAsia="" w:cs="" w:ascii="Baskerville Old Face" w:hAnsi="Baskerville Old Face" w:cstheme="majorBidi" w:eastAsiaTheme="majorEastAsia"/>
                          <w:caps/>
                          <w:color w:val="8496B0" w:themeColor="text2" w:themeTint="99"/>
                          <w:sz w:val="96"/>
                          <w:szCs w:val="96"/>
                        </w:rPr>
                        <w:t>TESTING AND FAULT TOLERANCE</w:t>
                      </w:r>
                    </w:p>
                    <w:p>
                      <w:pPr>
                        <w:pStyle w:val="NoSpacing"/>
                        <w:spacing w:before="120" w:after="0"/>
                        <w:jc w:val="center"/>
                        <w:rPr>
                          <w:rFonts w:ascii="Baskerville Old Face" w:hAnsi="Baskerville Old Face"/>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rFonts w:ascii="Baskerville Old Face" w:hAnsi="Baskerville Old Face"/>
                              <w:color w:val="4472C4" w:themeColor="accent1"/>
                              <w:sz w:val="36"/>
                              <w:szCs w:val="36"/>
                            </w:rPr>
                            <w:t xml:space="preserve">Laboratory Session </w:t>
                          </w:r>
                          <w:r>
                            <w:rPr>
                              <w:rFonts w:ascii="Baskerville Old Face" w:hAnsi="Baskerville Old Face"/>
                              <w:color w:val="4472C4" w:themeColor="accent1"/>
                              <w:sz w:val="36"/>
                              <w:szCs w:val="36"/>
                            </w:rPr>
                            <w:t>5</w:t>
                          </w:r>
                        </w:sdtContent>
                      </w:sdt>
                      <w:r>
                        <w:rPr>
                          <w:rFonts w:ascii="Baskerville Old Face" w:hAnsi="Baskerville Old Face"/>
                          <w:color w:val="4472C4" w:themeColor="accent1"/>
                          <w:sz w:val="36"/>
                          <w:szCs w:val="36"/>
                        </w:rPr>
                        <w:t>: “TDF &amp; Test Compression”</w:t>
                      </w:r>
                    </w:p>
                  </w:txbxContent>
                </v:textbox>
                <w10:wrap type="none"/>
              </v:rect>
            </w:pict>
          </mc:Fallback>
        </mc:AlternateContent>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Spacing"/>
        <w:jc w:val="both"/>
        <w:rPr>
          <w:sz w:val="2"/>
        </w:rPr>
      </w:pPr>
      <w:r>
        <w:rPr>
          <w:sz w:val="2"/>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tbl>
      <w:tblPr>
        <w:tblStyle w:val="TableGrid"/>
        <w:tblpPr w:bottomFromText="0" w:horzAnchor="margin" w:leftFromText="180" w:rightFromText="180" w:tblpX="0" w:tblpY="3460" w:topFromText="0" w:vertAnchor="text"/>
        <w:tblW w:w="90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96"/>
        <w:gridCol w:w="3023"/>
        <w:gridCol w:w="2997"/>
      </w:tblGrid>
      <w:tr>
        <w:trPr/>
        <w:tc>
          <w:tcPr>
            <w:tcW w:w="2996"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Name</w:t>
            </w:r>
          </w:p>
        </w:tc>
        <w:tc>
          <w:tcPr>
            <w:tcW w:w="3023"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Surname</w:t>
            </w:r>
          </w:p>
        </w:tc>
        <w:tc>
          <w:tcPr>
            <w:tcW w:w="2997" w:type="dxa"/>
            <w:tcBorders/>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Student ID</w:t>
            </w:r>
          </w:p>
        </w:tc>
      </w:tr>
      <w:tr>
        <w:trPr/>
        <w:tc>
          <w:tcPr>
            <w:tcW w:w="2996" w:type="dxa"/>
            <w:tcBorders/>
          </w:tcPr>
          <w:p>
            <w:pPr>
              <w:pStyle w:val="Normal"/>
              <w:widowControl w:val="false"/>
              <w:suppressAutoHyphens w:val="true"/>
              <w:spacing w:lineRule="auto" w:line="240" w:before="16462" w:after="0"/>
              <w:jc w:val="both"/>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mc:AlternateContent>
                <mc:Choice Requires="wps">
                  <w:drawing>
                    <wp:anchor behindDoc="0" distT="3175" distB="0" distL="3175" distR="0" simplePos="0" locked="0" layoutInCell="0" allowOverlap="1" relativeHeight="6" wp14:anchorId="6271E5A8">
                      <wp:simplePos x="0" y="0"/>
                      <wp:positionH relativeFrom="column">
                        <wp:posOffset>1442720</wp:posOffset>
                      </wp:positionH>
                      <wp:positionV relativeFrom="paragraph">
                        <wp:posOffset>375285</wp:posOffset>
                      </wp:positionV>
                      <wp:extent cx="2239645" cy="516255"/>
                      <wp:effectExtent l="0" t="0" r="11430" b="19685"/>
                      <wp:wrapNone/>
                      <wp:docPr id="3" name="Casella di testo 3"/>
                      <a:graphic xmlns:a="http://schemas.openxmlformats.org/drawingml/2006/main">
                        <a:graphicData uri="http://schemas.microsoft.com/office/word/2010/wordprocessingShape">
                          <wps:wsp>
                            <wps:cNvSpPr/>
                            <wps:spPr>
                              <a:xfrm>
                                <a:off x="0" y="0"/>
                                <a:ext cx="2238840" cy="515520"/>
                              </a:xfrm>
                              <a:prstGeom prst="rect">
                                <a:avLst/>
                              </a:prstGeom>
                              <a:solidFill>
                                <a:srgbClr val="ffff00"/>
                              </a:solidFill>
                              <a:ln w="6350">
                                <a:solidFill>
                                  <a:srgbClr val="000000"/>
                                </a:solidFill>
                                <a:round/>
                              </a:ln>
                            </wps:spPr>
                            <wps:style>
                              <a:lnRef idx="0"/>
                              <a:fillRef idx="0"/>
                              <a:effectRef idx="0"/>
                              <a:fontRef idx="minor"/>
                            </wps:style>
                            <wps:txbx>
                              <w:txbxContent>
                                <w:p>
                                  <w:pPr>
                                    <w:pStyle w:val="FrameContents"/>
                                    <w:widowControl w:val="false"/>
                                    <w:spacing w:before="0" w:after="160"/>
                                    <w:rPr>
                                      <w:b/>
                                      <w:b/>
                                      <w:bCs/>
                                      <w:sz w:val="28"/>
                                      <w:szCs w:val="28"/>
                                    </w:rPr>
                                  </w:pPr>
                                  <w:r>
                                    <w:rPr>
                                      <w:b/>
                                      <w:bCs/>
                                      <w:color w:val="000000"/>
                                      <w:sz w:val="28"/>
                                      <w:szCs w:val="28"/>
                                    </w:rPr>
                                    <w:t>SAVE THIS FILE IN PDF AND SUBMIT IT ON “EXERCISE”</w:t>
                                  </w:r>
                                </w:p>
                              </w:txbxContent>
                            </wps:txbx>
                            <wps:bodyPr>
                              <a:prstTxWarp prst="textNoShape"/>
                              <a:noAutofit/>
                            </wps:bodyPr>
                          </wps:wsp>
                        </a:graphicData>
                      </a:graphic>
                    </wp:anchor>
                  </w:drawing>
                </mc:Choice>
                <mc:Fallback>
                  <w:pict>
                    <v:rect id="shape_0" ID="Casella di testo 3" path="m0,0l-2147483645,0l-2147483645,-2147483646l0,-2147483646xe" fillcolor="yellow" stroked="t" style="position:absolute;margin-left:113.6pt;margin-top:29.55pt;width:176.25pt;height:40.55pt;mso-wrap-style:square;v-text-anchor:top" wp14:anchorId="6271E5A8">
                      <v:fill o:detectmouseclick="t" type="solid" color2="blue"/>
                      <v:stroke color="black" weight="6480" joinstyle="round" endcap="flat"/>
                      <v:textbox>
                        <w:txbxContent>
                          <w:p>
                            <w:pPr>
                              <w:pStyle w:val="FrameContents"/>
                              <w:widowControl w:val="false"/>
                              <w:spacing w:before="0" w:after="160"/>
                              <w:rPr>
                                <w:b/>
                                <w:b/>
                                <w:bCs/>
                                <w:sz w:val="28"/>
                                <w:szCs w:val="28"/>
                              </w:rPr>
                            </w:pPr>
                            <w:r>
                              <w:rPr>
                                <w:b/>
                                <w:bCs/>
                                <w:color w:val="000000"/>
                                <w:sz w:val="28"/>
                                <w:szCs w:val="28"/>
                              </w:rPr>
                              <w:t>SAVE THIS FILE IN PDF AND SUBMIT IT ON “EXERCISE”</w:t>
                            </w:r>
                          </w:p>
                        </w:txbxContent>
                      </v:textbox>
                      <w10:wrap type="none"/>
                    </v:rect>
                  </w:pict>
                </mc:Fallback>
              </mc:AlternateContent>
              <mc:AlternateContent>
                <mc:Choice Requires="wpg">
                  <w:drawing>
                    <wp:anchor behindDoc="1" distT="0" distB="0" distL="0" distR="0" simplePos="0" locked="0" layoutInCell="1" allowOverlap="1" relativeHeight="7" wp14:anchorId="5A60D7A7">
                      <wp:simplePos x="0" y="0"/>
                      <wp:positionH relativeFrom="column">
                        <wp:posOffset>271780</wp:posOffset>
                      </wp:positionH>
                      <wp:positionV relativeFrom="paragraph">
                        <wp:posOffset>489585</wp:posOffset>
                      </wp:positionV>
                      <wp:extent cx="5392420" cy="5342890"/>
                      <wp:effectExtent l="0" t="0" r="1905" b="0"/>
                      <wp:wrapNone/>
                      <wp:docPr id="5" name="Group 2"/>
                      <a:graphic xmlns:a="http://schemas.openxmlformats.org/drawingml/2006/main">
                        <a:graphicData uri="http://schemas.microsoft.com/office/word/2010/wordprocessingGroup">
                          <wpg:wgp>
                            <wpg:cNvGrpSpPr/>
                            <wpg:grpSpPr>
                              <a:xfrm>
                                <a:off x="0" y="0"/>
                                <a:ext cx="5391720" cy="5342400"/>
                                <a:chOff x="271800" y="489600"/>
                                <a:chExt cx="5391720" cy="5342400"/>
                              </a:xfrm>
                            </wpg:grpSpPr>
                            <wps:wsp>
                              <wps:cNvSpPr/>
                              <wps:spPr>
                                <a:xfrm>
                                  <a:off x="1871280" y="0"/>
                                  <a:ext cx="3519720" cy="337104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74160" y="270000"/>
                                  <a:ext cx="4417200" cy="421884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47240" y="130320"/>
                                  <a:ext cx="4344120" cy="414900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15600" y="592560"/>
                                  <a:ext cx="3876120" cy="371340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82880"/>
                                  <a:ext cx="5391720" cy="5159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anchor>
                  </w:drawing>
                </mc:Choice>
                <mc:Fallback>
                  <w:pict>
                    <v:group id="shape_0" alt="Group 2" style="position:absolute;margin-left:21.4pt;margin-top:38.55pt;width:424.55pt;height:420.65pt" coordorigin="428,771" coordsize="8491,8413"/>
                  </w:pict>
                </mc:Fallback>
              </mc:AlternateContent>
              <w:t>Salva</w:t>
            </w:r>
            <w:r>
              <w:drawing>
                <wp:anchor behindDoc="0" distT="0" distB="0" distL="114300" distR="114300" simplePos="0" locked="0" layoutInCell="1" allowOverlap="1" relativeHeight="5">
                  <wp:simplePos x="0" y="0"/>
                  <wp:positionH relativeFrom="column">
                    <wp:posOffset>1903730</wp:posOffset>
                  </wp:positionH>
                  <wp:positionV relativeFrom="paragraph">
                    <wp:posOffset>1054100</wp:posOffset>
                  </wp:positionV>
                  <wp:extent cx="1472565" cy="1242695"/>
                  <wp:effectExtent l="0" t="0" r="0" b="0"/>
                  <wp:wrapTight wrapText="bothSides">
                    <wp:wrapPolygon edited="0">
                      <wp:start x="-80" y="0"/>
                      <wp:lineTo x="-80" y="20760"/>
                      <wp:lineTo x="20954" y="20760"/>
                      <wp:lineTo x="20954" y="0"/>
                      <wp:lineTo x="-80" y="0"/>
                    </wp:wrapPolygon>
                  </wp:wrapTight>
                  <wp:docPr id="6"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picture containing shape&#10;&#10;Description automatically generated"/>
                          <pic:cNvPicPr>
                            <a:picLocks noChangeAspect="1" noChangeArrowheads="1"/>
                          </pic:cNvPicPr>
                        </pic:nvPicPr>
                        <pic:blipFill>
                          <a:blip r:embed="rId2"/>
                          <a:stretch>
                            <a:fillRect/>
                          </a:stretch>
                        </pic:blipFill>
                        <pic:spPr bwMode="auto">
                          <a:xfrm>
                            <a:off x="0" y="0"/>
                            <a:ext cx="1472565" cy="1242695"/>
                          </a:xfrm>
                          <a:prstGeom prst="rect">
                            <a:avLst/>
                          </a:prstGeom>
                        </pic:spPr>
                      </pic:pic>
                    </a:graphicData>
                  </a:graphic>
                </wp:anchor>
              </w:drawing>
              <w:drawing>
                <wp:anchor behindDoc="0" distT="0" distB="0" distL="114300" distR="0" simplePos="0" locked="0" layoutInCell="1" allowOverlap="1" relativeHeight="14">
                  <wp:simplePos x="0" y="0"/>
                  <wp:positionH relativeFrom="column">
                    <wp:posOffset>2973070</wp:posOffset>
                  </wp:positionH>
                  <wp:positionV relativeFrom="paragraph">
                    <wp:posOffset>4059555</wp:posOffset>
                  </wp:positionV>
                  <wp:extent cx="2689860" cy="1184910"/>
                  <wp:effectExtent l="0" t="0" r="0" b="0"/>
                  <wp:wrapTight wrapText="bothSides">
                    <wp:wrapPolygon edited="0">
                      <wp:start x="3963" y="0"/>
                      <wp:lineTo x="1670" y="1020"/>
                      <wp:lineTo x="138" y="3100"/>
                      <wp:lineTo x="-13" y="6574"/>
                      <wp:lineTo x="-13" y="13516"/>
                      <wp:lineTo x="600" y="16643"/>
                      <wp:lineTo x="600" y="17336"/>
                      <wp:lineTo x="2893" y="21157"/>
                      <wp:lineTo x="3353" y="21157"/>
                      <wp:lineTo x="6564" y="21157"/>
                      <wp:lineTo x="7177" y="21157"/>
                      <wp:lineTo x="9319" y="17683"/>
                      <wp:lineTo x="9319" y="16643"/>
                      <wp:lineTo x="19262" y="14562"/>
                      <wp:lineTo x="19875" y="11782"/>
                      <wp:lineTo x="21404" y="10395"/>
                      <wp:lineTo x="21404" y="5881"/>
                      <wp:lineTo x="9930" y="5534"/>
                      <wp:lineTo x="10081" y="3793"/>
                      <wp:lineTo x="8706" y="1713"/>
                      <wp:lineTo x="6259" y="0"/>
                      <wp:lineTo x="3963" y="0"/>
                    </wp:wrapPolygon>
                  </wp:wrapTight>
                  <wp:docPr id="7" name="Picture 7" descr="A cartoon of a cast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artoon of a castle&#10;&#10;Description automatically generated with medium confidence"/>
                          <pic:cNvPicPr>
                            <a:picLocks noChangeAspect="1" noChangeArrowheads="1"/>
                          </pic:cNvPicPr>
                        </pic:nvPicPr>
                        <pic:blipFill>
                          <a:blip r:embed="rId3"/>
                          <a:stretch>
                            <a:fillRect/>
                          </a:stretch>
                        </pic:blipFill>
                        <pic:spPr bwMode="auto">
                          <a:xfrm>
                            <a:off x="0" y="0"/>
                            <a:ext cx="2689860" cy="1184910"/>
                          </a:xfrm>
                          <a:prstGeom prst="rect">
                            <a:avLst/>
                          </a:prstGeom>
                        </pic:spPr>
                      </pic:pic>
                    </a:graphicData>
                  </a:graphic>
                </wp:anchor>
              </w:drawing>
              <w:drawing>
                <wp:anchor behindDoc="0" distT="0" distB="0" distL="114300" distR="114300" simplePos="0" locked="0" layoutInCell="1" allowOverlap="1" relativeHeight="15">
                  <wp:simplePos x="0" y="0"/>
                  <wp:positionH relativeFrom="column">
                    <wp:posOffset>53975</wp:posOffset>
                  </wp:positionH>
                  <wp:positionV relativeFrom="paragraph">
                    <wp:posOffset>2663825</wp:posOffset>
                  </wp:positionV>
                  <wp:extent cx="1285875" cy="1285875"/>
                  <wp:effectExtent l="0" t="0" r="0" b="0"/>
                  <wp:wrapTight wrapText="bothSides">
                    <wp:wrapPolygon edited="0">
                      <wp:start x="6696" y="0"/>
                      <wp:lineTo x="-27" y="937"/>
                      <wp:lineTo x="-27" y="4135"/>
                      <wp:lineTo x="1895" y="5096"/>
                      <wp:lineTo x="1895" y="10217"/>
                      <wp:lineTo x="-27" y="12135"/>
                      <wp:lineTo x="-27" y="15013"/>
                      <wp:lineTo x="6055" y="15338"/>
                      <wp:lineTo x="8617" y="20453"/>
                      <wp:lineTo x="9898" y="21415"/>
                      <wp:lineTo x="21099" y="21415"/>
                      <wp:lineTo x="21416" y="20771"/>
                      <wp:lineTo x="21416" y="17893"/>
                      <wp:lineTo x="17579" y="15338"/>
                      <wp:lineTo x="19177" y="15338"/>
                      <wp:lineTo x="19494" y="13414"/>
                      <wp:lineTo x="18214" y="10217"/>
                      <wp:lineTo x="18214" y="5096"/>
                      <wp:lineTo x="19817" y="1898"/>
                      <wp:lineTo x="18854" y="618"/>
                      <wp:lineTo x="14376" y="0"/>
                      <wp:lineTo x="6696" y="0"/>
                    </wp:wrapPolygon>
                  </wp:wrapTight>
                  <wp:docPr id="8"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A picture containing shape&#10;&#10;Description automatically generated"/>
                          <pic:cNvPicPr>
                            <a:picLocks noChangeAspect="1" noChangeArrowheads="1"/>
                          </pic:cNvPicPr>
                        </pic:nvPicPr>
                        <pic:blipFill>
                          <a:blip r:embed="rId4"/>
                          <a:stretch>
                            <a:fillRect/>
                          </a:stretch>
                        </pic:blipFill>
                        <pic:spPr bwMode="auto">
                          <a:xfrm>
                            <a:off x="0" y="0"/>
                            <a:ext cx="1285875" cy="1285875"/>
                          </a:xfrm>
                          <a:prstGeom prst="rect">
                            <a:avLst/>
                          </a:prstGeom>
                        </pic:spPr>
                      </pic:pic>
                    </a:graphicData>
                  </a:graphic>
                </wp:anchor>
              </w:drawing>
              <w:drawing>
                <wp:anchor behindDoc="0" distT="0" distB="0" distL="114300" distR="0" simplePos="0" locked="0" layoutInCell="1" allowOverlap="1" relativeHeight="23">
                  <wp:simplePos x="0" y="0"/>
                  <wp:positionH relativeFrom="column">
                    <wp:posOffset>3451860</wp:posOffset>
                  </wp:positionH>
                  <wp:positionV relativeFrom="paragraph">
                    <wp:posOffset>3178175</wp:posOffset>
                  </wp:positionV>
                  <wp:extent cx="2211705" cy="882015"/>
                  <wp:effectExtent l="0" t="0" r="0" b="0"/>
                  <wp:wrapTight wrapText="bothSides">
                    <wp:wrapPolygon edited="0">
                      <wp:start x="10225" y="0"/>
                      <wp:lineTo x="4456" y="3250"/>
                      <wp:lineTo x="1663" y="5580"/>
                      <wp:lineTo x="1663" y="8381"/>
                      <wp:lineTo x="176" y="11183"/>
                      <wp:lineTo x="363" y="12112"/>
                      <wp:lineTo x="2407" y="15846"/>
                      <wp:lineTo x="2407" y="17243"/>
                      <wp:lineTo x="6689" y="20045"/>
                      <wp:lineTo x="8547" y="20978"/>
                      <wp:lineTo x="9850" y="20978"/>
                      <wp:lineTo x="12269" y="20045"/>
                      <wp:lineTo x="18967" y="16780"/>
                      <wp:lineTo x="21198" y="9314"/>
                      <wp:lineTo x="21386" y="6514"/>
                      <wp:lineTo x="17479" y="2783"/>
                      <wp:lineTo x="13195" y="0"/>
                      <wp:lineTo x="10225" y="0"/>
                    </wp:wrapPolygon>
                  </wp:wrapTight>
                  <wp:docPr id="9" name="Picture 8" descr="A picture containing blu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picture containing blue, dark&#10;&#10;Description automatically generated"/>
                          <pic:cNvPicPr>
                            <a:picLocks noChangeAspect="1" noChangeArrowheads="1"/>
                          </pic:cNvPicPr>
                        </pic:nvPicPr>
                        <pic:blipFill>
                          <a:blip r:embed="rId5"/>
                          <a:stretch>
                            <a:fillRect/>
                          </a:stretch>
                        </pic:blipFill>
                        <pic:spPr bwMode="auto">
                          <a:xfrm>
                            <a:off x="0" y="0"/>
                            <a:ext cx="2211705" cy="882015"/>
                          </a:xfrm>
                          <a:prstGeom prst="rect">
                            <a:avLst/>
                          </a:prstGeom>
                        </pic:spPr>
                      </pic:pic>
                    </a:graphicData>
                  </a:graphic>
                </wp:anchor>
              </w:drawing>
            </w:r>
            <w:r>
              <w:rPr>
                <w:rFonts w:eastAsia="Times New Roman" w:cs="Times New Roman" w:ascii="Times New Roman" w:hAnsi="Times New Roman"/>
                <w:kern w:val="0"/>
                <w:sz w:val="22"/>
                <w:szCs w:val="22"/>
                <w:lang w:val="en-US" w:eastAsia="zh-CN" w:bidi="hi-IN"/>
              </w:rPr>
              <w:t>tore Gabriele</w:t>
            </w:r>
          </w:p>
        </w:tc>
        <w:tc>
          <w:tcPr>
            <w:tcW w:w="3023" w:type="dxa"/>
            <w:tcBorders/>
          </w:tcPr>
          <w:p>
            <w:pPr>
              <w:pStyle w:val="Normal"/>
              <w:widowControl w:val="false"/>
              <w:suppressAutoHyphens w:val="true"/>
              <w:spacing w:lineRule="auto" w:line="240" w:before="0" w:after="0"/>
              <w:jc w:val="both"/>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La Greca</w:t>
            </w:r>
          </w:p>
        </w:tc>
        <w:tc>
          <w:tcPr>
            <w:tcW w:w="2997" w:type="dxa"/>
            <w:tcBorders/>
          </w:tcPr>
          <w:p>
            <w:pPr>
              <w:pStyle w:val="Normal"/>
              <w:widowControl w:val="false"/>
              <w:suppressAutoHyphens w:val="true"/>
              <w:spacing w:lineRule="auto" w:line="240" w:before="0" w:after="0"/>
              <w:jc w:val="both"/>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S281589</w:t>
            </w:r>
          </w:p>
        </w:tc>
      </w:tr>
    </w:tbl>
    <w:p>
      <w:pPr>
        <w:pStyle w:val="Heading1"/>
        <w:jc w:val="both"/>
        <w:rPr>
          <w:rFonts w:ascii="Baskerville Old Face" w:hAnsi="Baskerville Old Face"/>
          <w:b/>
          <w:b/>
          <w:bCs/>
          <w:sz w:val="54"/>
          <w:szCs w:val="54"/>
        </w:rPr>
      </w:pPr>
      <w:r>
        <w:rPr>
          <w:rFonts w:ascii="Baskerville Old Face" w:hAnsi="Baskerville Old Face"/>
          <w:b/>
          <w:bCs/>
          <w:sz w:val="54"/>
          <w:szCs w:val="54"/>
        </w:rPr>
      </w:r>
    </w:p>
    <w:p>
      <w:pPr>
        <w:pStyle w:val="Heading1"/>
        <w:jc w:val="both"/>
        <w:rPr>
          <w:rFonts w:ascii="Baskerville Old Face" w:hAnsi="Baskerville Old Face"/>
          <w:b/>
          <w:b/>
          <w:bCs/>
          <w:sz w:val="54"/>
          <w:szCs w:val="54"/>
        </w:rPr>
      </w:pPr>
      <w:r>
        <w:rPr>
          <w:rFonts w:ascii="Baskerville Old Face" w:hAnsi="Baskerville Old Face"/>
          <w:b/>
          <w:bCs/>
          <w:sz w:val="54"/>
          <w:szCs w:val="54"/>
        </w:rPr>
      </w:r>
    </w:p>
    <w:p>
      <w:pPr>
        <w:pStyle w:val="Heading1"/>
        <w:jc w:val="both"/>
        <w:rPr>
          <w:rFonts w:ascii="Baskerville Old Face" w:hAnsi="Baskerville Old Face"/>
          <w:b/>
          <w:b/>
          <w:bCs/>
          <w:sz w:val="54"/>
          <w:szCs w:val="54"/>
        </w:rPr>
      </w:pPr>
      <w:r>
        <w:rPr>
          <w:rFonts w:ascii="Baskerville Old Face" w:hAnsi="Baskerville Old Face"/>
          <w:b/>
          <w:bCs/>
          <w:sz w:val="54"/>
          <w:szCs w:val="54"/>
        </w:rPr>
      </w:r>
    </w:p>
    <w:p>
      <w:pPr>
        <w:pStyle w:val="Heading1"/>
        <w:jc w:val="both"/>
        <w:rPr>
          <w:rFonts w:ascii="Baskerville Old Face" w:hAnsi="Baskerville Old Face"/>
          <w:b/>
          <w:b/>
          <w:bCs/>
          <w:sz w:val="54"/>
          <w:szCs w:val="54"/>
        </w:rPr>
      </w:pPr>
      <w:r>
        <w:rPr>
          <w:rFonts w:ascii="Baskerville Old Face" w:hAnsi="Baskerville Old Face"/>
          <w:b/>
          <w:bCs/>
          <w:sz w:val="56"/>
          <w:szCs w:val="56"/>
        </w:rPr>
        <w:t xml:space="preserve">[A] </w:t>
      </w:r>
      <w:r>
        <w:rPr>
          <w:rFonts w:ascii="Baskerville Old Face" w:hAnsi="Baskerville Old Face"/>
          <w:b/>
          <w:bCs/>
          <w:sz w:val="54"/>
          <w:szCs w:val="54"/>
        </w:rPr>
        <w:t>Transition-Delay Fault Model</w:t>
      </w:r>
    </w:p>
    <w:p>
      <w:pPr>
        <w:pStyle w:val="Normal"/>
        <w:jc w:val="both"/>
        <w:rPr>
          <w:rFonts w:ascii="Baskerville Old Face" w:hAnsi="Baskerville Old Face"/>
          <w:sz w:val="28"/>
          <w:szCs w:val="28"/>
        </w:rPr>
      </w:pPr>
      <w:r>
        <w:rPr>
          <w:rFonts w:ascii="Baskerville Old Face" w:hAnsi="Baskerville Old Face"/>
          <w:sz w:val="28"/>
          <w:szCs w:val="28"/>
        </w:rPr>
        <w:t xml:space="preserve">The transition-delay fault model is like the stuck-at fault model, except that it attempts to detect </w:t>
      </w:r>
      <w:r>
        <w:rPr>
          <w:rFonts w:ascii="Baskerville Old Face" w:hAnsi="Baskerville Old Face"/>
          <w:b/>
          <w:bCs/>
          <w:sz w:val="28"/>
          <w:szCs w:val="28"/>
        </w:rPr>
        <w:t>slow-to-rise</w:t>
      </w:r>
      <w:r>
        <w:rPr>
          <w:rFonts w:ascii="Baskerville Old Face" w:hAnsi="Baskerville Old Face"/>
          <w:sz w:val="28"/>
          <w:szCs w:val="28"/>
        </w:rPr>
        <w:t xml:space="preserve"> and </w:t>
      </w:r>
      <w:r>
        <w:rPr>
          <w:rFonts w:ascii="Baskerville Old Face" w:hAnsi="Baskerville Old Face"/>
          <w:b/>
          <w:bCs/>
          <w:sz w:val="28"/>
          <w:szCs w:val="28"/>
        </w:rPr>
        <w:t>slow-to-fall</w:t>
      </w:r>
      <w:r>
        <w:rPr>
          <w:rFonts w:ascii="Baskerville Old Face" w:hAnsi="Baskerville Old Face"/>
          <w:sz w:val="28"/>
          <w:szCs w:val="28"/>
        </w:rPr>
        <w:t xml:space="preserve"> nets instead of stuck-at-0 and stuck-at-1. A slow-to-rise fault as a defect translates to the transition from 0 to 1 for that specific net not being in-line with the functional/operating speed of the circuit but it is rather delayed. Similarly, a slow-to-fall fault as defect translates to the transition from 1 to 0 for that specific net not being in-line with the speed of the circuit. </w:t>
      </w:r>
    </w:p>
    <w:p>
      <w:pPr>
        <w:pStyle w:val="Normal"/>
        <w:jc w:val="both"/>
        <w:rPr>
          <w:rFonts w:ascii="Baskerville Old Face" w:hAnsi="Baskerville Old Face"/>
          <w:sz w:val="28"/>
          <w:szCs w:val="28"/>
        </w:rPr>
      </w:pPr>
      <w:r>
        <w:rPr>
          <w:rFonts w:ascii="Baskerville Old Face" w:hAnsi="Baskerville Old Face"/>
          <w:sz w:val="28"/>
          <w:szCs w:val="28"/>
        </w:rPr>
        <w:t>We will see now how to adapt the basic ATPG flow from LAB2 and LAB4 to the transition-delay fault model.</w:t>
      </w:r>
    </w:p>
    <w:p>
      <w:pPr>
        <w:pStyle w:val="Normal"/>
        <w:jc w:val="both"/>
        <w:rPr>
          <w:rFonts w:ascii="Baskerville Old Face" w:hAnsi="Baskerville Old Face"/>
          <w:sz w:val="28"/>
          <w:szCs w:val="28"/>
        </w:rPr>
      </w:pPr>
      <w:r>
        <w:rPr>
          <w:rFonts w:ascii="Baskerville Old Face" w:hAnsi="Baskerville Old Face"/>
          <w:sz w:val="28"/>
          <w:szCs w:val="28"/>
        </w:rPr>
        <w:t>In TestMAX the set_delay command is used to specify options for the transition delay fault model and the respective test generation and fault simulation. TestMAX supports several ATPG modes for applying transition-delay tests. You select the required mode with the following command while in DRC mode:</w:t>
      </w:r>
    </w:p>
    <w:p>
      <w:pPr>
        <w:pStyle w:val="ListParagraph"/>
        <w:numPr>
          <w:ilvl w:val="0"/>
          <w:numId w:val="2"/>
        </w:numPr>
        <w:jc w:val="both"/>
        <w:rPr>
          <w:rFonts w:ascii="Consolas" w:hAnsi="Consolas"/>
          <w:sz w:val="28"/>
          <w:szCs w:val="28"/>
        </w:rPr>
      </w:pPr>
      <w:r>
        <w:rPr>
          <w:rFonts w:ascii="Consolas" w:hAnsi="Consolas"/>
          <w:sz w:val="28"/>
          <w:szCs w:val="28"/>
        </w:rPr>
        <w:t>DRC-T&gt; set_delay -launch_cycle OPTION</w:t>
      </w:r>
    </w:p>
    <w:p>
      <w:pPr>
        <w:pStyle w:val="Normal"/>
        <w:jc w:val="both"/>
        <w:rPr>
          <w:rFonts w:ascii="Baskerville Old Face" w:hAnsi="Baskerville Old Face"/>
          <w:sz w:val="28"/>
          <w:szCs w:val="28"/>
        </w:rPr>
      </w:pPr>
      <w:r>
        <w:rPr>
          <w:rFonts w:ascii="Baskerville Old Face" w:hAnsi="Baskerville Old Face"/>
          <w:sz w:val="28"/>
          <w:szCs w:val="28"/>
        </w:rPr>
        <w:t>The following options are supported:</w:t>
      </w:r>
    </w:p>
    <w:p>
      <w:pPr>
        <w:pStyle w:val="Normal"/>
        <w:jc w:val="both"/>
        <w:rPr>
          <w:rFonts w:ascii="Baskerville Old Face" w:hAnsi="Baskerville Old Face"/>
          <w:sz w:val="28"/>
          <w:szCs w:val="28"/>
        </w:rPr>
      </w:pPr>
      <w:r>
        <w:rPr>
          <w:rFonts w:ascii="Baskerville Old Face" w:hAnsi="Baskerville Old Face"/>
          <w:b/>
          <w:bCs/>
          <w:sz w:val="28"/>
          <w:szCs w:val="28"/>
        </w:rPr>
        <w:t>Launch-On Shift (LoS)</w:t>
      </w:r>
      <w:r>
        <w:rPr>
          <w:rFonts w:ascii="Baskerville Old Face" w:hAnsi="Baskerville Old Face"/>
          <w:sz w:val="28"/>
          <w:szCs w:val="28"/>
        </w:rPr>
        <w:t xml:space="preserve">: Specified by the </w:t>
      </w:r>
      <w:r>
        <w:rPr>
          <w:rFonts w:ascii="Consolas" w:hAnsi="Consolas"/>
          <w:sz w:val="28"/>
          <w:szCs w:val="28"/>
        </w:rPr>
        <w:t xml:space="preserve">last_shift </w:t>
      </w:r>
      <w:r>
        <w:rPr>
          <w:rFonts w:ascii="Baskerville Old Face" w:hAnsi="Baskerville Old Face"/>
          <w:sz w:val="28"/>
          <w:szCs w:val="28"/>
        </w:rPr>
        <w:t xml:space="preserve">option, TetraMAX ATPG launches a test pattern </w:t>
      </w:r>
      <w:r>
        <w:rPr>
          <w:rFonts w:ascii="Baskerville Old Face" w:hAnsi="Baskerville Old Face"/>
          <w:b/>
          <w:bCs/>
          <w:sz w:val="28"/>
          <w:szCs w:val="28"/>
        </w:rPr>
        <w:t>in the last scan load cycle when the scan enable is active</w:t>
      </w:r>
      <w:r>
        <w:rPr>
          <w:rFonts w:ascii="Baskerville Old Face" w:hAnsi="Baskerville Old Face"/>
          <w:sz w:val="28"/>
          <w:szCs w:val="28"/>
        </w:rPr>
        <w:t xml:space="preserve"> (when in scan-shift mode). It exercises target transition faults and then </w:t>
      </w:r>
      <w:r>
        <w:rPr>
          <w:rFonts w:ascii="Baskerville Old Face" w:hAnsi="Baskerville Old Face"/>
          <w:b/>
          <w:bCs/>
          <w:sz w:val="28"/>
          <w:szCs w:val="28"/>
        </w:rPr>
        <w:t>captures the new logic values in a system clock cycle</w:t>
      </w:r>
      <w:r>
        <w:rPr>
          <w:rFonts w:ascii="Baskerville Old Face" w:hAnsi="Baskerville Old Face"/>
          <w:sz w:val="28"/>
          <w:szCs w:val="28"/>
        </w:rPr>
        <w:t xml:space="preserve"> when the scan enable is inactive (when in capture mode). </w:t>
      </w:r>
    </w:p>
    <w:p>
      <w:pPr>
        <w:pStyle w:val="ListParagraph"/>
        <w:numPr>
          <w:ilvl w:val="0"/>
          <w:numId w:val="2"/>
        </w:numPr>
        <w:jc w:val="both"/>
        <w:rPr>
          <w:rFonts w:ascii="Consolas" w:hAnsi="Consolas"/>
          <w:sz w:val="28"/>
          <w:szCs w:val="28"/>
        </w:rPr>
      </w:pPr>
      <w:r>
        <w:rPr>
          <w:rFonts w:ascii="Consolas" w:hAnsi="Consolas"/>
          <w:sz w:val="28"/>
          <w:szCs w:val="28"/>
        </w:rPr>
        <w:t>DRC-T&gt; set_delay -launch_cycle last_shift</w:t>
      </w:r>
    </w:p>
    <w:p>
      <w:pPr>
        <w:pStyle w:val="Normal"/>
        <w:jc w:val="both"/>
        <w:rPr>
          <w:rFonts w:ascii="Baskerville Old Face" w:hAnsi="Baskerville Old Face"/>
          <w:sz w:val="28"/>
          <w:szCs w:val="28"/>
        </w:rPr>
      </w:pPr>
      <w:r>
        <w:rPr>
          <w:rFonts w:ascii="Baskerville Old Face" w:hAnsi="Baskerville Old Face"/>
          <w:b/>
          <w:bCs/>
          <w:sz w:val="28"/>
          <w:szCs w:val="28"/>
        </w:rPr>
        <w:t>Launch-On Capture (LoC) / System Clock</w:t>
      </w:r>
      <w:r>
        <w:rPr>
          <w:rFonts w:ascii="Baskerville Old Face" w:hAnsi="Baskerville Old Face"/>
          <w:sz w:val="28"/>
          <w:szCs w:val="28"/>
        </w:rPr>
        <w:t xml:space="preserve">:  Specified by the </w:t>
      </w:r>
      <w:r>
        <w:rPr>
          <w:rFonts w:ascii="Consolas" w:hAnsi="Consolas"/>
          <w:sz w:val="28"/>
          <w:szCs w:val="28"/>
        </w:rPr>
        <w:t xml:space="preserve">system_clock </w:t>
      </w:r>
      <w:r>
        <w:rPr>
          <w:rFonts w:ascii="Baskerville Old Face" w:hAnsi="Baskerville Old Face"/>
          <w:sz w:val="28"/>
          <w:szCs w:val="28"/>
        </w:rPr>
        <w:t xml:space="preserve">option (which is also the default ATPG mode for transition-delay faults), TestMAX ATPG launches a test pattern using a normal system clock. It exercises the target transition faults and then captures the new logic values with a </w:t>
      </w:r>
      <w:r>
        <w:rPr>
          <w:rFonts w:ascii="Baskerville Old Face" w:hAnsi="Baskerville Old Face"/>
          <w:b/>
          <w:bCs/>
          <w:sz w:val="28"/>
          <w:szCs w:val="28"/>
        </w:rPr>
        <w:t>subsequent</w:t>
      </w:r>
      <w:r>
        <w:rPr>
          <w:rFonts w:ascii="Baskerville Old Face" w:hAnsi="Baskerville Old Face"/>
          <w:sz w:val="28"/>
          <w:szCs w:val="28"/>
        </w:rPr>
        <w:t xml:space="preserve"> system clock. If you use the </w:t>
      </w:r>
      <w:r>
        <w:rPr>
          <w:rFonts w:cs="Courier New" w:ascii="Consolas" w:hAnsi="Consolas"/>
          <w:sz w:val="28"/>
          <w:szCs w:val="28"/>
        </w:rPr>
        <w:t>system_clock</w:t>
      </w:r>
      <w:r>
        <w:rPr>
          <w:rFonts w:ascii="Consolas" w:hAnsi="Consolas"/>
          <w:sz w:val="28"/>
          <w:szCs w:val="28"/>
        </w:rPr>
        <w:t xml:space="preserve"> </w:t>
      </w:r>
      <w:r>
        <w:rPr>
          <w:rFonts w:ascii="Baskerville Old Face" w:hAnsi="Baskerville Old Face"/>
          <w:sz w:val="28"/>
          <w:szCs w:val="28"/>
        </w:rPr>
        <w:t>parameter, you must enable Fast-Sequential patterns with the</w:t>
      </w:r>
      <w:r>
        <w:rPr>
          <w:rFonts w:ascii="Consolas" w:hAnsi="Consolas"/>
          <w:sz w:val="28"/>
          <w:szCs w:val="28"/>
        </w:rPr>
        <w:t xml:space="preserve"> </w:t>
      </w:r>
      <w:r>
        <w:rPr>
          <w:rFonts w:cs="Courier New" w:ascii="Consolas" w:hAnsi="Consolas"/>
          <w:sz w:val="28"/>
          <w:szCs w:val="28"/>
        </w:rPr>
        <w:t>-capture_cycle</w:t>
      </w:r>
      <w:r>
        <w:rPr>
          <w:rFonts w:ascii="Consolas" w:hAnsi="Consolas"/>
          <w:sz w:val="28"/>
          <w:szCs w:val="28"/>
        </w:rPr>
        <w:t xml:space="preserve"> </w:t>
      </w:r>
      <w:r>
        <w:rPr>
          <w:rFonts w:ascii="Baskerville Old Face" w:hAnsi="Baskerville Old Face"/>
          <w:sz w:val="28"/>
          <w:szCs w:val="28"/>
        </w:rPr>
        <w:t xml:space="preserve">option of the </w:t>
      </w:r>
      <w:r>
        <w:rPr>
          <w:rFonts w:cs="Courier New" w:ascii="Consolas" w:hAnsi="Consolas"/>
          <w:sz w:val="28"/>
          <w:szCs w:val="28"/>
        </w:rPr>
        <w:t>set_atpg</w:t>
      </w:r>
      <w:r>
        <w:rPr>
          <w:rFonts w:ascii="Consolas" w:hAnsi="Consolas"/>
          <w:sz w:val="28"/>
          <w:szCs w:val="28"/>
        </w:rPr>
        <w:t xml:space="preserve"> </w:t>
      </w:r>
      <w:r>
        <w:rPr>
          <w:rFonts w:ascii="Baskerville Old Face" w:hAnsi="Baskerville Old Face"/>
          <w:sz w:val="28"/>
          <w:szCs w:val="28"/>
        </w:rPr>
        <w:t>command.</w:t>
      </w:r>
    </w:p>
    <w:p>
      <w:pPr>
        <w:pStyle w:val="ListParagraph"/>
        <w:numPr>
          <w:ilvl w:val="0"/>
          <w:numId w:val="2"/>
        </w:numPr>
        <w:jc w:val="both"/>
        <w:rPr>
          <w:rFonts w:ascii="Consolas" w:hAnsi="Consolas"/>
          <w:sz w:val="28"/>
          <w:szCs w:val="28"/>
        </w:rPr>
      </w:pPr>
      <w:r>
        <w:rPr>
          <w:rFonts w:ascii="Consolas" w:hAnsi="Consolas"/>
          <w:sz w:val="28"/>
          <w:szCs w:val="28"/>
        </w:rPr>
        <w:t>DRC-T&gt; set_delay -launch_cycle system_clock</w:t>
      </w:r>
    </w:p>
    <w:p>
      <w:pPr>
        <w:pStyle w:val="Normal"/>
        <w:jc w:val="both"/>
        <w:rPr>
          <w:rFonts w:ascii="Baskerville Old Face" w:hAnsi="Baskerville Old Face"/>
          <w:sz w:val="28"/>
          <w:szCs w:val="28"/>
        </w:rPr>
      </w:pPr>
      <w:r>
        <w:rPr>
          <w:rFonts w:ascii="Baskerville Old Face" w:hAnsi="Baskerville Old Face"/>
          <w:sz w:val="28"/>
          <w:szCs w:val="28"/>
        </w:rPr>
        <w:t>The following Figures showcase how the clock and the scan enable signals behave during the aforementioned configurations.</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keepNext w:val="true"/>
        <w:jc w:val="both"/>
        <w:rPr/>
      </w:pPr>
      <w:r>
        <w:rPr/>
        <w:drawing>
          <wp:inline distT="0" distB="0" distL="0" distR="0">
            <wp:extent cx="5943600" cy="1924685"/>
            <wp:effectExtent l="0" t="0" r="0" b="0"/>
            <wp:docPr id="10" name="Picture 3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Shape&#10;&#10;Description automatically generated with medium confidence"/>
                    <pic:cNvPicPr>
                      <a:picLocks noChangeAspect="1" noChangeArrowheads="1"/>
                    </pic:cNvPicPr>
                  </pic:nvPicPr>
                  <pic:blipFill>
                    <a:blip r:embed="rId6"/>
                    <a:stretch>
                      <a:fillRect/>
                    </a:stretch>
                  </pic:blipFill>
                  <pic:spPr bwMode="auto">
                    <a:xfrm>
                      <a:off x="0" y="0"/>
                      <a:ext cx="5943600" cy="1924685"/>
                    </a:xfrm>
                    <a:prstGeom prst="rect">
                      <a:avLst/>
                    </a:prstGeom>
                  </pic:spPr>
                </pic:pic>
              </a:graphicData>
            </a:graphic>
          </wp:inline>
        </w:drawing>
      </w:r>
    </w:p>
    <w:p>
      <w:pPr>
        <w:pStyle w:val="Caption1"/>
        <w:jc w:val="center"/>
        <w:rPr>
          <w:rFonts w:ascii="Baskerville Old Face" w:hAnsi="Baskerville Old Face"/>
          <w:sz w:val="28"/>
          <w:szCs w:val="28"/>
        </w:rPr>
      </w:pPr>
      <w:r>
        <w:rPr>
          <w:rFonts w:ascii="Baskerville Old Face" w:hAnsi="Baskerville Old Face"/>
        </w:rPr>
        <w:t xml:space="preserve">Figure </w:t>
      </w:r>
      <w:r>
        <w:rPr>
          <w:rFonts w:ascii="Baskerville Old Face" w:hAnsi="Baskerville Old Face"/>
        </w:rPr>
        <w:fldChar w:fldCharType="begin"/>
      </w:r>
      <w:r>
        <w:rPr>
          <w:rFonts w:ascii="Baskerville Old Face" w:hAnsi="Baskerville Old Face"/>
        </w:rPr>
        <w:instrText> SEQ Figure \* ARABIC </w:instrText>
      </w:r>
      <w:r>
        <w:rPr>
          <w:rFonts w:ascii="Baskerville Old Face" w:hAnsi="Baskerville Old Face"/>
        </w:rPr>
        <w:fldChar w:fldCharType="separate"/>
      </w:r>
      <w:r>
        <w:rPr>
          <w:rFonts w:ascii="Baskerville Old Face" w:hAnsi="Baskerville Old Face"/>
        </w:rPr>
        <w:t>1</w:t>
      </w:r>
      <w:r>
        <w:rPr>
          <w:rFonts w:ascii="Baskerville Old Face" w:hAnsi="Baskerville Old Face"/>
        </w:rPr>
        <w:fldChar w:fldCharType="end"/>
      </w:r>
      <w:r>
        <w:rPr>
          <w:rFonts w:ascii="Baskerville Old Face" w:hAnsi="Baskerville Old Face"/>
        </w:rPr>
        <w:t>: Launch-On Capture</w:t>
      </w:r>
    </w:p>
    <w:p>
      <w:pPr>
        <w:pStyle w:val="Normal"/>
        <w:jc w:val="both"/>
        <w:rPr>
          <w:rFonts w:ascii="Baskerville Old Face" w:hAnsi="Baskerville Old Face"/>
          <w:sz w:val="28"/>
          <w:szCs w:val="28"/>
        </w:rPr>
      </w:pPr>
      <w:r>
        <w:rPr>
          <w:rFonts w:ascii="Baskerville Old Face" w:hAnsi="Baskerville Old Face"/>
          <w:sz w:val="28"/>
          <w:szCs w:val="28"/>
        </w:rPr>
        <w:t>In LOC the last shift of the scan chain also initializes the inputs of the respective combinational block and the first functional clock is launching a transition within that block (V1 vector). Note that the scan enable signal is de-activated at this point. Then, the second functional clock captures the propagated transition at the outputs. Thus, assuming a chain of length N, the V1 vector is loaded by N slow clock cycles. Then, two fast clock cycles are launching and capturing the transition within and from the combinational block.</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keepNext w:val="true"/>
        <w:jc w:val="both"/>
        <w:rPr/>
      </w:pPr>
      <w:r>
        <w:rPr/>
        <w:drawing>
          <wp:inline distT="0" distB="0" distL="0" distR="0">
            <wp:extent cx="5943600" cy="1924685"/>
            <wp:effectExtent l="0" t="0" r="0" b="0"/>
            <wp:docPr id="11" name="Picture 3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descr="Shape&#10;&#10;Description automatically generated with medium confidence"/>
                    <pic:cNvPicPr>
                      <a:picLocks noChangeAspect="1" noChangeArrowheads="1"/>
                    </pic:cNvPicPr>
                  </pic:nvPicPr>
                  <pic:blipFill>
                    <a:blip r:embed="rId7"/>
                    <a:stretch>
                      <a:fillRect/>
                    </a:stretch>
                  </pic:blipFill>
                  <pic:spPr bwMode="auto">
                    <a:xfrm>
                      <a:off x="0" y="0"/>
                      <a:ext cx="5943600" cy="1924685"/>
                    </a:xfrm>
                    <a:prstGeom prst="rect">
                      <a:avLst/>
                    </a:prstGeom>
                  </pic:spPr>
                </pic:pic>
              </a:graphicData>
            </a:graphic>
          </wp:inline>
        </w:drawing>
      </w:r>
    </w:p>
    <w:p>
      <w:pPr>
        <w:pStyle w:val="Caption1"/>
        <w:jc w:val="center"/>
        <w:rPr>
          <w:rFonts w:ascii="Baskerville Old Face" w:hAnsi="Baskerville Old Face"/>
          <w:sz w:val="28"/>
          <w:szCs w:val="28"/>
        </w:rPr>
      </w:pPr>
      <w:r>
        <w:rPr>
          <w:rFonts w:ascii="Baskerville Old Face" w:hAnsi="Baskerville Old Face"/>
        </w:rPr>
        <w:t xml:space="preserve">Figure </w:t>
      </w:r>
      <w:r>
        <w:rPr>
          <w:rFonts w:ascii="Baskerville Old Face" w:hAnsi="Baskerville Old Face"/>
        </w:rPr>
        <w:fldChar w:fldCharType="begin"/>
      </w:r>
      <w:r>
        <w:rPr>
          <w:rFonts w:ascii="Baskerville Old Face" w:hAnsi="Baskerville Old Face"/>
        </w:rPr>
        <w:instrText> SEQ Figure \* ARABIC </w:instrText>
      </w:r>
      <w:r>
        <w:rPr>
          <w:rFonts w:ascii="Baskerville Old Face" w:hAnsi="Baskerville Old Face"/>
        </w:rPr>
        <w:fldChar w:fldCharType="separate"/>
      </w:r>
      <w:r>
        <w:rPr>
          <w:rFonts w:ascii="Baskerville Old Face" w:hAnsi="Baskerville Old Face"/>
        </w:rPr>
        <w:t>2</w:t>
      </w:r>
      <w:r>
        <w:rPr>
          <w:rFonts w:ascii="Baskerville Old Face" w:hAnsi="Baskerville Old Face"/>
        </w:rPr>
        <w:fldChar w:fldCharType="end"/>
      </w:r>
      <w:r>
        <w:rPr>
          <w:rFonts w:ascii="Baskerville Old Face" w:hAnsi="Baskerville Old Face"/>
        </w:rPr>
        <w:t>: Launch-On Shift</w:t>
      </w:r>
    </w:p>
    <w:p>
      <w:pPr>
        <w:pStyle w:val="Normal"/>
        <w:jc w:val="both"/>
        <w:rPr>
          <w:rFonts w:ascii="Baskerville Old Face" w:hAnsi="Baskerville Old Face"/>
          <w:sz w:val="28"/>
          <w:szCs w:val="28"/>
        </w:rPr>
      </w:pPr>
      <w:r>
        <w:rPr>
          <w:rFonts w:ascii="Baskerville Old Face" w:hAnsi="Baskerville Old Face"/>
          <w:sz w:val="28"/>
          <w:szCs w:val="28"/>
        </w:rPr>
        <w:t xml:space="preserve">In LOS the last shift clock is used to launch a transition in the combinational block. During launching, the scan enable signal remains active. So, assuming a scan chain of length N, the first N-1 bits of the V1 vector are shifted-in by a slow clock and initialize the logic values in the inputs of the combinational block. Then, the N-th shift with the fast clock launches the transition while the second fast clock captures it. The scan enable signal is de-activated after the </w:t>
      </w:r>
      <w:r>
        <w:rPr>
          <w:rFonts w:ascii="Baskerville Old Face" w:hAnsi="Baskerville Old Face"/>
          <w:b/>
          <w:bCs/>
          <w:sz w:val="28"/>
          <w:szCs w:val="28"/>
        </w:rPr>
        <w:t>first</w:t>
      </w:r>
      <w:r>
        <w:rPr>
          <w:rFonts w:ascii="Baskerville Old Face" w:hAnsi="Baskerville Old Face"/>
          <w:sz w:val="28"/>
          <w:szCs w:val="28"/>
        </w:rPr>
        <w:t xml:space="preserve"> functional clock pulse.</w:t>
      </w:r>
    </w:p>
    <w:p>
      <w:pPr>
        <w:pStyle w:val="Normal"/>
        <w:jc w:val="both"/>
        <w:rPr>
          <w:rFonts w:ascii="Baskerville Old Face" w:hAnsi="Baskerville Old Face"/>
          <w:sz w:val="28"/>
          <w:szCs w:val="28"/>
        </w:rPr>
      </w:pPr>
      <w:r>
        <w:rPr>
          <w:rFonts w:ascii="Baskerville Old Face" w:hAnsi="Baskerville Old Face"/>
          <w:sz w:val="28"/>
          <w:szCs w:val="28"/>
        </w:rPr>
        <w:t xml:space="preserve">The </w:t>
      </w:r>
      <w:r>
        <w:rPr>
          <w:rFonts w:ascii="Consolas" w:hAnsi="Consolas"/>
          <w:sz w:val="28"/>
          <w:szCs w:val="28"/>
        </w:rPr>
        <w:t>-pi_changes</w:t>
      </w:r>
      <w:r>
        <w:rPr>
          <w:rFonts w:ascii="Baskerville Old Face" w:hAnsi="Baskerville Old Face"/>
          <w:sz w:val="28"/>
          <w:szCs w:val="28"/>
        </w:rPr>
        <w:t xml:space="preserve"> or </w:t>
      </w:r>
      <w:r>
        <w:rPr>
          <w:rFonts w:ascii="Consolas" w:hAnsi="Consolas"/>
          <w:sz w:val="28"/>
          <w:szCs w:val="28"/>
        </w:rPr>
        <w:t>-nopi_changes</w:t>
      </w:r>
      <w:r>
        <w:rPr>
          <w:rFonts w:ascii="Baskerville Old Face" w:hAnsi="Baskerville Old Face"/>
          <w:sz w:val="28"/>
          <w:szCs w:val="28"/>
        </w:rPr>
        <w:t xml:space="preserve"> options of the </w:t>
      </w:r>
      <w:r>
        <w:rPr>
          <w:rFonts w:ascii="Consolas" w:hAnsi="Consolas"/>
          <w:sz w:val="28"/>
          <w:szCs w:val="28"/>
        </w:rPr>
        <w:t>set_delay</w:t>
      </w:r>
      <w:r>
        <w:rPr>
          <w:rFonts w:ascii="Baskerville Old Face" w:hAnsi="Baskerville Old Face"/>
          <w:sz w:val="28"/>
          <w:szCs w:val="28"/>
        </w:rPr>
        <w:t xml:space="preserve"> command specify whether patterns are allowed to change values on primary inputs (PIs) between the launch clock and the capture clock. This will have no effect on LOS transition fault patterns. Example:</w:t>
      </w:r>
    </w:p>
    <w:p>
      <w:pPr>
        <w:pStyle w:val="Normal"/>
        <w:jc w:val="both"/>
        <w:rPr>
          <w:rFonts w:ascii="Consolas" w:hAnsi="Consolas"/>
          <w:sz w:val="28"/>
          <w:szCs w:val="28"/>
        </w:rPr>
      </w:pPr>
      <w:r>
        <w:rPr>
          <w:rFonts w:ascii="Consolas" w:hAnsi="Consolas"/>
          <w:sz w:val="28"/>
          <w:szCs w:val="28"/>
        </w:rPr>
        <w:t>DRC-T&gt; set_delay -launch_cycle system_clock -nopi_changes</w:t>
      </w:r>
    </w:p>
    <w:p>
      <w:pPr>
        <w:pStyle w:val="Normal"/>
        <w:jc w:val="both"/>
        <w:rPr>
          <w:rFonts w:ascii="Baskerville Old Face" w:hAnsi="Baskerville Old Face"/>
          <w:sz w:val="28"/>
          <w:szCs w:val="28"/>
        </w:rPr>
      </w:pPr>
      <w:r>
        <w:rPr>
          <w:rFonts w:ascii="Baskerville Old Face" w:hAnsi="Baskerville Old Face"/>
          <w:sz w:val="28"/>
          <w:szCs w:val="28"/>
        </w:rPr>
        <w:t xml:space="preserve">The </w:t>
      </w:r>
      <w:r>
        <w:rPr>
          <w:rFonts w:ascii="Consolas" w:hAnsi="Consolas"/>
          <w:sz w:val="28"/>
          <w:szCs w:val="28"/>
        </w:rPr>
        <w:t>set_atpg</w:t>
      </w:r>
      <w:r>
        <w:rPr>
          <w:rFonts w:ascii="Baskerville Old Face" w:hAnsi="Baskerville Old Face"/>
          <w:sz w:val="28"/>
          <w:szCs w:val="28"/>
        </w:rPr>
        <w:t xml:space="preserve"> command sets the parameters that control the ATPG process. </w:t>
      </w:r>
    </w:p>
    <w:p>
      <w:pPr>
        <w:pStyle w:val="Normal"/>
        <w:jc w:val="both"/>
        <w:rPr>
          <w:rFonts w:ascii="Baskerville Old Face" w:hAnsi="Baskerville Old Face"/>
          <w:sz w:val="28"/>
          <w:szCs w:val="28"/>
        </w:rPr>
      </w:pPr>
      <w:r>
        <w:rPr>
          <w:rFonts w:ascii="Baskerville Old Face" w:hAnsi="Baskerville Old Face"/>
          <w:b/>
          <w:bCs/>
          <w:sz w:val="28"/>
          <w:szCs w:val="28"/>
        </w:rPr>
        <w:t>Launch-On Shift (LOS):</w:t>
      </w:r>
      <w:r>
        <w:rPr>
          <w:rFonts w:ascii="Baskerville Old Face" w:hAnsi="Baskerville Old Face"/>
          <w:sz w:val="28"/>
          <w:szCs w:val="28"/>
        </w:rPr>
        <w:t xml:space="preserve"> It is based strictly on the </w:t>
      </w:r>
      <w:r>
        <w:rPr>
          <w:rFonts w:ascii="Baskerville Old Face" w:hAnsi="Baskerville Old Face"/>
          <w:b/>
          <w:bCs/>
          <w:sz w:val="28"/>
          <w:szCs w:val="28"/>
        </w:rPr>
        <w:t>Basic-Scan ATPG</w:t>
      </w:r>
      <w:r>
        <w:rPr>
          <w:rFonts w:ascii="Baskerville Old Face" w:hAnsi="Baskerville Old Face"/>
          <w:sz w:val="28"/>
          <w:szCs w:val="28"/>
        </w:rPr>
        <w:t xml:space="preserve"> engine. Therefore, when you use </w:t>
      </w:r>
      <w:r>
        <w:rPr>
          <w:rFonts w:ascii="Consolas" w:hAnsi="Consolas"/>
          <w:sz w:val="28"/>
          <w:szCs w:val="28"/>
        </w:rPr>
        <w:t>run_atpg</w:t>
      </w:r>
      <w:r>
        <w:rPr>
          <w:rFonts w:ascii="Baskerville Old Face" w:hAnsi="Baskerville Old Face"/>
          <w:sz w:val="28"/>
          <w:szCs w:val="28"/>
        </w:rPr>
        <w:t xml:space="preserve"> in the </w:t>
      </w:r>
      <w:r>
        <w:rPr>
          <w:rFonts w:ascii="Consolas" w:hAnsi="Consolas"/>
          <w:sz w:val="28"/>
          <w:szCs w:val="28"/>
        </w:rPr>
        <w:t>last_shift</w:t>
      </w:r>
      <w:r>
        <w:rPr>
          <w:rFonts w:ascii="Baskerville Old Face" w:hAnsi="Baskerville Old Face"/>
          <w:sz w:val="28"/>
          <w:szCs w:val="28"/>
        </w:rPr>
        <w:t xml:space="preserve"> mode, </w:t>
      </w:r>
      <w:r>
        <w:rPr>
          <w:rFonts w:ascii="Consolas" w:hAnsi="Consolas"/>
          <w:sz w:val="28"/>
          <w:szCs w:val="28"/>
        </w:rPr>
        <w:t>TestMAX</w:t>
      </w:r>
      <w:r>
        <w:rPr>
          <w:rFonts w:ascii="Baskerville Old Face" w:hAnsi="Baskerville Old Face"/>
          <w:sz w:val="28"/>
          <w:szCs w:val="28"/>
        </w:rPr>
        <w:t xml:space="preserve"> uses Basic-Scan ATPG only and generates Basic-Scan Patterns.</w:t>
      </w:r>
    </w:p>
    <w:p>
      <w:pPr>
        <w:pStyle w:val="Normal"/>
        <w:jc w:val="both"/>
        <w:rPr>
          <w:rFonts w:ascii="Baskerville Old Face" w:hAnsi="Baskerville Old Face"/>
          <w:sz w:val="28"/>
          <w:szCs w:val="28"/>
        </w:rPr>
      </w:pPr>
      <w:r>
        <w:rPr>
          <w:rFonts w:ascii="Baskerville Old Face" w:hAnsi="Baskerville Old Face"/>
          <w:sz w:val="28"/>
          <w:szCs w:val="28"/>
        </w:rPr>
        <w:t xml:space="preserve">Launch-On Capture (LOC)/System Clock: It is based on </w:t>
      </w:r>
      <w:r>
        <w:rPr>
          <w:rFonts w:ascii="Baskerville Old Face" w:hAnsi="Baskerville Old Face"/>
          <w:b/>
          <w:bCs/>
          <w:sz w:val="28"/>
          <w:szCs w:val="28"/>
        </w:rPr>
        <w:t>Fast-Sequential ATPG</w:t>
      </w:r>
      <w:r>
        <w:rPr>
          <w:rFonts w:ascii="Baskerville Old Face" w:hAnsi="Baskerville Old Face"/>
          <w:sz w:val="28"/>
          <w:szCs w:val="28"/>
        </w:rPr>
        <w:t xml:space="preserve"> engine. If Fast-Sequential ATPG is not enabled when you use </w:t>
      </w:r>
      <w:r>
        <w:rPr>
          <w:rFonts w:ascii="Consolas" w:hAnsi="Consolas"/>
          <w:sz w:val="28"/>
          <w:szCs w:val="28"/>
        </w:rPr>
        <w:t>run_atpg</w:t>
      </w:r>
      <w:r>
        <w:rPr>
          <w:rFonts w:ascii="Baskerville Old Face" w:hAnsi="Baskerville Old Face"/>
          <w:sz w:val="28"/>
          <w:szCs w:val="28"/>
        </w:rPr>
        <w:t xml:space="preserve"> in the </w:t>
      </w:r>
      <w:r>
        <w:rPr>
          <w:rFonts w:ascii="Consolas" w:hAnsi="Consolas"/>
          <w:sz w:val="28"/>
          <w:szCs w:val="28"/>
        </w:rPr>
        <w:t>system_clock</w:t>
      </w:r>
      <w:r>
        <w:rPr>
          <w:rFonts w:ascii="Baskerville Old Face" w:hAnsi="Baskerville Old Face"/>
          <w:sz w:val="28"/>
          <w:szCs w:val="28"/>
        </w:rPr>
        <w:t xml:space="preserve"> mode, </w:t>
      </w:r>
      <w:r>
        <w:rPr>
          <w:rFonts w:ascii="Consolas" w:hAnsi="Consolas"/>
          <w:sz w:val="28"/>
          <w:szCs w:val="28"/>
        </w:rPr>
        <w:t>TestMAX</w:t>
      </w:r>
      <w:r>
        <w:rPr>
          <w:rFonts w:ascii="Baskerville Old Face" w:hAnsi="Baskerville Old Face"/>
          <w:sz w:val="28"/>
          <w:szCs w:val="28"/>
        </w:rPr>
        <w:t xml:space="preserve"> reports and error message (M236). </w:t>
      </w:r>
    </w:p>
    <w:p>
      <w:pPr>
        <w:pStyle w:val="Normal"/>
        <w:jc w:val="both"/>
        <w:rPr>
          <w:rFonts w:ascii="Baskerville Old Face" w:hAnsi="Baskerville Old Face"/>
          <w:sz w:val="28"/>
          <w:szCs w:val="28"/>
        </w:rPr>
      </w:pPr>
      <w:r>
        <w:rPr>
          <w:rFonts w:ascii="Baskerville Old Face" w:hAnsi="Baskerville Old Face"/>
          <w:sz w:val="28"/>
          <w:szCs w:val="28"/>
        </w:rPr>
        <w:t xml:space="preserve">You can enable Fast-Sequential </w:t>
      </w:r>
      <w:r>
        <w:rPr>
          <w:rFonts w:ascii="Consolas" w:hAnsi="Consolas"/>
          <w:sz w:val="28"/>
          <w:szCs w:val="28"/>
        </w:rPr>
        <w:t>ATPG</w:t>
      </w:r>
      <w:r>
        <w:rPr>
          <w:rFonts w:ascii="Baskerville Old Face" w:hAnsi="Baskerville Old Face"/>
          <w:sz w:val="28"/>
          <w:szCs w:val="28"/>
        </w:rPr>
        <w:t xml:space="preserve"> by using the following command:</w:t>
      </w:r>
    </w:p>
    <w:p>
      <w:pPr>
        <w:pStyle w:val="ListParagraph"/>
        <w:numPr>
          <w:ilvl w:val="0"/>
          <w:numId w:val="4"/>
        </w:numPr>
        <w:jc w:val="both"/>
        <w:rPr>
          <w:rFonts w:ascii="Consolas" w:hAnsi="Consolas"/>
          <w:sz w:val="28"/>
          <w:szCs w:val="28"/>
        </w:rPr>
      </w:pPr>
      <w:r>
        <w:rPr>
          <w:rFonts w:ascii="Consolas" w:hAnsi="Consolas"/>
          <w:sz w:val="28"/>
          <w:szCs w:val="28"/>
        </w:rPr>
        <w:t>TEST-T&gt; set_atpg -capture_cycles d</w:t>
      </w:r>
    </w:p>
    <w:p>
      <w:pPr>
        <w:pStyle w:val="Normal"/>
        <w:jc w:val="both"/>
        <w:rPr>
          <w:rFonts w:ascii="Baskerville Old Face" w:hAnsi="Baskerville Old Face"/>
          <w:sz w:val="28"/>
          <w:szCs w:val="28"/>
        </w:rPr>
      </w:pPr>
      <w:r>
        <w:rPr>
          <w:rFonts w:ascii="Baskerville Old Face" w:hAnsi="Baskerville Old Face"/>
          <w:sz w:val="28"/>
          <w:szCs w:val="28"/>
        </w:rPr>
        <w:t xml:space="preserve">You must set the effort level </w:t>
      </w:r>
      <w:r>
        <w:rPr>
          <w:rFonts w:ascii="Consolas" w:hAnsi="Consolas"/>
          <w:sz w:val="28"/>
          <w:szCs w:val="28"/>
        </w:rPr>
        <w:t>d</w:t>
      </w:r>
      <w:r>
        <w:rPr>
          <w:rFonts w:ascii="Baskerville Old Face" w:hAnsi="Baskerville Old Face"/>
          <w:sz w:val="28"/>
          <w:szCs w:val="28"/>
        </w:rPr>
        <w:t xml:space="preserve"> to at least 2 for the </w:t>
      </w:r>
      <w:r>
        <w:rPr>
          <w:rFonts w:ascii="Consolas" w:hAnsi="Consolas"/>
          <w:sz w:val="28"/>
          <w:szCs w:val="28"/>
        </w:rPr>
        <w:t>system_clock</w:t>
      </w:r>
      <w:r>
        <w:rPr>
          <w:rFonts w:ascii="Baskerville Old Face" w:hAnsi="Baskerville Old Face"/>
          <w:sz w:val="28"/>
          <w:szCs w:val="28"/>
        </w:rPr>
        <w:t xml:space="preserve"> mode. If you try to set it to 1, the </w:t>
      </w:r>
      <w:r>
        <w:rPr>
          <w:rFonts w:ascii="Consolas" w:hAnsi="Consolas"/>
          <w:sz w:val="28"/>
          <w:szCs w:val="28"/>
        </w:rPr>
        <w:t>set_atpg</w:t>
      </w:r>
      <w:r>
        <w:rPr>
          <w:rFonts w:ascii="Baskerville Old Face" w:hAnsi="Baskerville Old Face"/>
          <w:sz w:val="28"/>
          <w:szCs w:val="28"/>
        </w:rPr>
        <w:t xml:space="preserve"> command returns an invalid argument error. For full-scan designs, you can set the effort level </w:t>
      </w:r>
      <w:r>
        <w:rPr>
          <w:rFonts w:ascii="Consolas" w:hAnsi="Consolas"/>
          <w:sz w:val="28"/>
          <w:szCs w:val="28"/>
        </w:rPr>
        <w:t>d</w:t>
      </w:r>
      <w:r>
        <w:rPr>
          <w:rFonts w:ascii="Baskerville Old Face" w:hAnsi="Baskerville Old Face"/>
          <w:sz w:val="28"/>
          <w:szCs w:val="28"/>
        </w:rPr>
        <w:t xml:space="preserve"> to 2. For partial-scan designs, a number greater than 2 might be necessary to obtain satisfactory transition-delay fault coverage.</w:t>
      </w:r>
    </w:p>
    <w:p>
      <w:pPr>
        <w:pStyle w:val="Normal"/>
        <w:jc w:val="both"/>
        <w:rPr>
          <w:rFonts w:ascii="Baskerville Old Face" w:hAnsi="Baskerville Old Face"/>
          <w:sz w:val="28"/>
          <w:szCs w:val="28"/>
        </w:rPr>
      </w:pPr>
      <w:r>
        <w:rPr>
          <w:rFonts w:ascii="Baskerville Old Face" w:hAnsi="Baskerville Old Face"/>
          <w:sz w:val="28"/>
          <w:szCs w:val="28"/>
        </w:rPr>
        <w:t>Lastly, you have to select the transition-delay fault model as:</w:t>
      </w:r>
    </w:p>
    <w:p>
      <w:pPr>
        <w:pStyle w:val="ListParagraph"/>
        <w:numPr>
          <w:ilvl w:val="0"/>
          <w:numId w:val="4"/>
        </w:numPr>
        <w:jc w:val="both"/>
        <w:rPr>
          <w:rFonts w:ascii="Consolas" w:hAnsi="Consolas"/>
          <w:sz w:val="28"/>
          <w:szCs w:val="28"/>
        </w:rPr>
      </w:pPr>
      <w:r>
        <w:rPr>
          <w:rFonts w:ascii="Consolas" w:hAnsi="Consolas"/>
          <w:sz w:val="28"/>
          <w:szCs w:val="28"/>
        </w:rPr>
        <w:t>TEST-T&gt; set_faults -model transition</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rHeight w:val="2276" w:hRule="atLeast"/>
        </w:trPr>
        <w:tc>
          <w:tcPr>
            <w:tcW w:w="4675" w:type="dxa"/>
            <w:tcBorders/>
          </w:tcPr>
          <w:p>
            <w:pPr>
              <w:pStyle w:val="Normal"/>
              <w:widowControl w:val="false"/>
              <w:suppressAutoHyphens w:val="tru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#LOS summary</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set_delay -launch_cycle last_shift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set_faults -model transition</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tc>
        <w:tc>
          <w:tcPr>
            <w:tcW w:w="4674" w:type="dxa"/>
            <w:tcBorders/>
          </w:tcPr>
          <w:p>
            <w:pPr>
              <w:pStyle w:val="Normal"/>
              <w:widowControl w:val="false"/>
              <w:suppressAutoHyphens w:val="tru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#LOC summary</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 xml:space="preserve">set_delay -launch_cycle system_clock </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set_delay -nopi_changes</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set_atpg -capture_cycles 2  #(or higher)</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set_faults -model transition</w:t>
            </w:r>
          </w:p>
          <w:p>
            <w:pPr>
              <w:pStyle w:val="Normal"/>
              <w:widowControl w:val="false"/>
              <w:suppressAutoHyphens w:val="true"/>
              <w:spacing w:lineRule="auto" w:line="240" w:before="0" w:after="0"/>
              <w:jc w:val="both"/>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w:t>
            </w:r>
          </w:p>
        </w:tc>
      </w:tr>
    </w:tbl>
    <w:p>
      <w:pPr>
        <w:pStyle w:val="Normal"/>
        <w:jc w:val="both"/>
        <w:rPr>
          <w:rFonts w:ascii="Consolas" w:hAnsi="Consolas"/>
          <w:sz w:val="28"/>
          <w:szCs w:val="28"/>
        </w:rPr>
      </w:pPr>
      <w:r>
        <w:rPr>
          <w:rFonts w:ascii="Consolas" w:hAnsi="Consolas"/>
          <w:sz w:val="28"/>
          <w:szCs w:val="28"/>
        </w:rPr>
      </w:r>
    </w:p>
    <w:p>
      <w:pPr>
        <w:pStyle w:val="Normal"/>
        <w:jc w:val="both"/>
        <w:rPr>
          <w:rFonts w:ascii="Consolas" w:hAnsi="Consolas"/>
          <w:sz w:val="28"/>
          <w:szCs w:val="28"/>
        </w:rPr>
      </w:pPr>
      <w:r>
        <w:rPr>
          <w:rFonts w:ascii="Consolas" w:hAnsi="Consolas"/>
          <w:sz w:val="28"/>
          <w:szCs w:val="28"/>
        </w:rPr>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[A.1] Tasks:</w:t>
      </w:r>
    </w:p>
    <w:p>
      <w:pPr>
        <w:pStyle w:val="ListParagraph"/>
        <w:numPr>
          <w:ilvl w:val="0"/>
          <w:numId w:val="3"/>
        </w:numPr>
        <w:jc w:val="both"/>
        <w:rPr>
          <w:rFonts w:ascii="Baskerville Old Face" w:hAnsi="Baskerville Old Face"/>
          <w:sz w:val="28"/>
          <w:szCs w:val="28"/>
        </w:rPr>
      </w:pPr>
      <w:r>
        <w:rPr>
          <w:rFonts w:ascii="Baskerville Old Face" w:hAnsi="Baskerville Old Face"/>
          <w:sz w:val="28"/>
          <w:szCs w:val="28"/>
        </w:rPr>
        <w:t>Complete the following table after running the transition-delay ATPGs for b06.</w:t>
      </w:r>
    </w:p>
    <w:tbl>
      <w:tblPr>
        <w:tblStyle w:val="TableGrid"/>
        <w:tblW w:w="94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2"/>
        <w:gridCol w:w="1550"/>
        <w:gridCol w:w="1545"/>
        <w:gridCol w:w="1559"/>
        <w:gridCol w:w="1558"/>
        <w:gridCol w:w="1600"/>
      </w:tblGrid>
      <w:tr>
        <w:trPr/>
        <w:tc>
          <w:tcPr>
            <w:tcW w:w="1632"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Delay mode</w:t>
            </w:r>
          </w:p>
        </w:tc>
        <w:tc>
          <w:tcPr>
            <w:tcW w:w="1550"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Capture cycles</w:t>
            </w:r>
          </w:p>
        </w:tc>
        <w:tc>
          <w:tcPr>
            <w:tcW w:w="1545"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PI changes</w:t>
            </w:r>
          </w:p>
        </w:tc>
        <w:tc>
          <w:tcPr>
            <w:tcW w:w="1559"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Test coverage</w:t>
            </w:r>
          </w:p>
        </w:tc>
        <w:tc>
          <w:tcPr>
            <w:tcW w:w="1558"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Patterns</w:t>
            </w:r>
          </w:p>
        </w:tc>
        <w:tc>
          <w:tcPr>
            <w:tcW w:w="1600" w:type="dxa"/>
            <w:tcBorders/>
            <w:vAlign w:val="center"/>
          </w:tcPr>
          <w:p>
            <w:pPr>
              <w:pStyle w:val="Normal"/>
              <w:widowControl w:val="false"/>
              <w:suppressAutoHyphens w:val="true"/>
              <w:spacing w:lineRule="auto" w:line="240" w:before="0" w:after="0"/>
              <w:jc w:val="center"/>
              <w:rPr>
                <w:b/>
                <w:b/>
                <w:bCs/>
              </w:rPr>
            </w:pPr>
            <w:r>
              <w:rPr>
                <w:rFonts w:eastAsia="Times New Roman" w:cs="Times New Roman" w:ascii="Times New Roman" w:hAnsi="Times New Roman"/>
                <w:b/>
                <w:bCs/>
                <w:kern w:val="0"/>
                <w:sz w:val="22"/>
                <w:szCs w:val="22"/>
                <w:lang w:val="en-US" w:eastAsia="zh-CN" w:bidi="hi-IN"/>
              </w:rPr>
              <w:t>TAT [ccs]</w:t>
            </w:r>
          </w:p>
        </w:tc>
      </w:tr>
      <w:tr>
        <w:trPr/>
        <w:tc>
          <w:tcPr>
            <w:tcW w:w="1632"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LOS</w:t>
            </w:r>
          </w:p>
        </w:tc>
        <w:tc>
          <w:tcPr>
            <w:tcW w:w="1550"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w:t>
            </w:r>
          </w:p>
        </w:tc>
        <w:tc>
          <w:tcPr>
            <w:tcW w:w="1545"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w:t>
            </w:r>
          </w:p>
        </w:tc>
        <w:tc>
          <w:tcPr>
            <w:tcW w:w="1559"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92.93%</w:t>
            </w:r>
          </w:p>
        </w:tc>
        <w:tc>
          <w:tcPr>
            <w:tcW w:w="1558"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23</w:t>
            </w:r>
          </w:p>
        </w:tc>
        <w:tc>
          <w:tcPr>
            <w:tcW w:w="1600"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287</w:t>
            </w:r>
          </w:p>
        </w:tc>
      </w:tr>
      <w:tr>
        <w:trPr/>
        <w:tc>
          <w:tcPr>
            <w:tcW w:w="1632"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LOC</w:t>
            </w:r>
          </w:p>
        </w:tc>
        <w:tc>
          <w:tcPr>
            <w:tcW w:w="1550"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w:t>
            </w:r>
          </w:p>
        </w:tc>
        <w:tc>
          <w:tcPr>
            <w:tcW w:w="1545"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no</w:t>
            </w:r>
          </w:p>
        </w:tc>
        <w:tc>
          <w:tcPr>
            <w:tcW w:w="1559"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66.03%</w:t>
            </w:r>
          </w:p>
        </w:tc>
        <w:tc>
          <w:tcPr>
            <w:tcW w:w="1558"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13</w:t>
            </w:r>
          </w:p>
        </w:tc>
        <w:tc>
          <w:tcPr>
            <w:tcW w:w="1600"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179</w:t>
            </w:r>
          </w:p>
        </w:tc>
      </w:tr>
      <w:tr>
        <w:trPr/>
        <w:tc>
          <w:tcPr>
            <w:tcW w:w="1632"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LOC</w:t>
            </w:r>
          </w:p>
        </w:tc>
        <w:tc>
          <w:tcPr>
            <w:tcW w:w="1550"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w:t>
            </w:r>
          </w:p>
        </w:tc>
        <w:tc>
          <w:tcPr>
            <w:tcW w:w="1545"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yes</w:t>
            </w:r>
          </w:p>
        </w:tc>
        <w:tc>
          <w:tcPr>
            <w:tcW w:w="1559"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93.37%</w:t>
            </w:r>
          </w:p>
        </w:tc>
        <w:tc>
          <w:tcPr>
            <w:tcW w:w="1558"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28</w:t>
            </w:r>
          </w:p>
        </w:tc>
        <w:tc>
          <w:tcPr>
            <w:tcW w:w="1600" w:type="dxa"/>
            <w:tcBorders/>
          </w:tcPr>
          <w:p>
            <w:pPr>
              <w:pStyle w:val="Normal"/>
              <w:widowControl w:val="false"/>
              <w:suppressAutoHyphens w:val="true"/>
              <w:spacing w:lineRule="auto" w:line="240" w:before="0" w:after="0"/>
              <w:jc w:val="center"/>
              <w:rPr>
                <w:rFonts w:ascii="Times New Roman" w:hAnsi="Times New Roman" w:eastAsia="Times New Roman" w:cs="Times New Roman"/>
                <w:kern w:val="0"/>
                <w:sz w:val="22"/>
                <w:szCs w:val="22"/>
                <w:lang w:val="en-US" w:eastAsia="zh-CN" w:bidi="hi-IN"/>
              </w:rPr>
            </w:pPr>
            <w:r>
              <w:rPr>
                <w:rFonts w:eastAsia="Times New Roman" w:cs="Times New Roman" w:ascii="Times New Roman" w:hAnsi="Times New Roman"/>
                <w:kern w:val="0"/>
                <w:sz w:val="22"/>
                <w:szCs w:val="22"/>
                <w:lang w:val="en-US" w:eastAsia="zh-CN" w:bidi="hi-IN"/>
              </w:rPr>
              <w:t>347</w:t>
            </w:r>
          </w:p>
        </w:tc>
      </w:tr>
    </w:tbl>
    <w:p>
      <w:pPr>
        <w:pStyle w:val="Heading1"/>
        <w:jc w:val="both"/>
        <w:rPr>
          <w:rFonts w:ascii="Baskerville Old Face" w:hAnsi="Baskerville Old Face"/>
          <w:b/>
          <w:b/>
          <w:bCs/>
          <w:sz w:val="54"/>
          <w:szCs w:val="54"/>
        </w:rPr>
      </w:pPr>
      <w:r>
        <w:rPr>
          <w:rFonts w:ascii="Baskerville Old Face" w:hAnsi="Baskerville Old Face"/>
          <w:b/>
          <w:bCs/>
          <w:sz w:val="56"/>
          <w:szCs w:val="56"/>
        </w:rPr>
        <w:t xml:space="preserve">[B] </w:t>
      </w:r>
      <w:r>
        <w:rPr>
          <w:rFonts w:ascii="Baskerville Old Face" w:hAnsi="Baskerville Old Face"/>
          <w:b/>
          <w:bCs/>
          <w:sz w:val="54"/>
          <w:szCs w:val="54"/>
        </w:rPr>
        <w:t>Test Compression</w:t>
      </w:r>
    </w:p>
    <w:p>
      <w:pPr>
        <w:pStyle w:val="Normal"/>
        <w:jc w:val="both"/>
        <w:rPr>
          <w:rFonts w:ascii="Baskerville Old Face" w:hAnsi="Baskerville Old Face"/>
          <w:sz w:val="28"/>
          <w:szCs w:val="28"/>
        </w:rPr>
      </w:pPr>
      <w:r>
        <w:rPr>
          <w:rFonts w:ascii="Baskerville Old Face" w:hAnsi="Baskerville Old Face"/>
          <w:sz w:val="28"/>
          <w:szCs w:val="28"/>
        </w:rPr>
        <w:t xml:space="preserve">We have seen that scan-chains can be proven really beneficial for achieving significantly high test coverage percentages, especially when the CUT is a sequential circuit. However, as the chips get bigger and bigger, the ratio of logic to be tested per pin of the integrated circuit increases dramatically. The large volume of scan test data can cause a significant increase in the test time and the required tester memory. </w:t>
      </w:r>
    </w:p>
    <w:p>
      <w:pPr>
        <w:pStyle w:val="Normal"/>
        <w:jc w:val="both"/>
        <w:rPr>
          <w:rFonts w:ascii="Baskerville Old Face" w:hAnsi="Baskerville Old Face"/>
          <w:sz w:val="28"/>
          <w:szCs w:val="28"/>
        </w:rPr>
      </w:pPr>
      <w:r>
        <w:rPr>
          <w:rFonts w:ascii="Baskerville Old Face" w:hAnsi="Baskerville Old Face"/>
          <w:sz w:val="28"/>
          <w:szCs w:val="28"/>
        </w:rPr>
        <w:t xml:space="preserve">The test compression technique was developed to alleviate this issue. When the ATPG engine generates a test for a single fault or a set of faults, only a small amount of the scan cells must take specific values to exercise this specific fault (or group of faults respectively). The rest of the scan cells are filled with don’t care values (typically random). Thus, loading and unloading these vectors is not very efficient in terms of tester time and the tester time is something very important and limited as a resource. The test compression takes advantage of this small number of significant values per targeted fault to reduce the test data and the test time. </w:t>
      </w:r>
    </w:p>
    <w:p>
      <w:pPr>
        <w:pStyle w:val="Normal"/>
        <w:jc w:val="both"/>
        <w:rPr>
          <w:rFonts w:ascii="Baskerville Old Face" w:hAnsi="Baskerville Old Face"/>
          <w:sz w:val="28"/>
          <w:szCs w:val="28"/>
        </w:rPr>
      </w:pPr>
      <w:r>
        <w:rPr>
          <w:rFonts w:ascii="Baskerville Old Face" w:hAnsi="Baskerville Old Face"/>
          <w:sz w:val="28"/>
          <w:szCs w:val="28"/>
        </w:rPr>
        <w:t xml:space="preserve">The general idea is to appropriately modify the design to increase the total number of internal scan chains, with each of them being shorter in length than in the original scan circuit. These internal chains are now driven by a </w:t>
      </w:r>
      <w:r>
        <w:rPr>
          <w:rFonts w:ascii="Baskerville Old Face" w:hAnsi="Baskerville Old Face"/>
          <w:b/>
          <w:bCs/>
          <w:sz w:val="28"/>
          <w:szCs w:val="28"/>
        </w:rPr>
        <w:t>decompressor</w:t>
      </w:r>
      <w:r>
        <w:rPr>
          <w:rFonts w:ascii="Baskerville Old Face" w:hAnsi="Baskerville Old Face"/>
          <w:sz w:val="28"/>
          <w:szCs w:val="28"/>
        </w:rPr>
        <w:t xml:space="preserve"> circuit that is inserted to the original design, which allows for continuous flow to feed the internal scan chains of the circuit. </w:t>
      </w:r>
    </w:p>
    <w:p>
      <w:pPr>
        <w:pStyle w:val="Normal"/>
        <w:jc w:val="both"/>
        <w:rPr>
          <w:rFonts w:ascii="Baskerville Old Face" w:hAnsi="Baskerville Old Face"/>
          <w:sz w:val="28"/>
          <w:szCs w:val="28"/>
        </w:rPr>
      </w:pPr>
      <w:r>
        <w:rPr>
          <w:rFonts w:ascii="Baskerville Old Face" w:hAnsi="Baskerville Old Face"/>
          <w:sz w:val="28"/>
          <w:szCs w:val="28"/>
        </w:rPr>
        <w:t xml:space="preserve">With the now increased number of test chains, not all the outputs can be sent to the output pins of the circuit. Thus, a </w:t>
      </w:r>
      <w:r>
        <w:rPr>
          <w:rFonts w:ascii="Baskerville Old Face" w:hAnsi="Baskerville Old Face"/>
          <w:b/>
          <w:bCs/>
          <w:sz w:val="28"/>
          <w:szCs w:val="28"/>
        </w:rPr>
        <w:t>compressor</w:t>
      </w:r>
      <w:r>
        <w:rPr>
          <w:rFonts w:ascii="Baskerville Old Face" w:hAnsi="Baskerville Old Face"/>
          <w:sz w:val="28"/>
          <w:szCs w:val="28"/>
        </w:rPr>
        <w:t xml:space="preserve"> is also added to the design between the internal scan chain outputs and the “tester” scan chain outputs and is synchronized with the decompressor circuit. </w:t>
      </w:r>
    </w:p>
    <w:p>
      <w:pPr>
        <w:pStyle w:val="Normal"/>
        <w:rPr>
          <w:rFonts w:ascii="Baskerville Old Face" w:hAnsi="Baskerville Old Face"/>
          <w:sz w:val="28"/>
          <w:szCs w:val="28"/>
        </w:rPr>
      </w:pPr>
      <w:r>
        <w:rPr>
          <w:rFonts w:ascii="Baskerville Old Face" w:hAnsi="Baskerville Old Face"/>
          <w:sz w:val="28"/>
          <w:szCs w:val="28"/>
        </w:rPr>
        <w:t>In LAB3 we have seen how we can insert scan chains in a design by using the design compiler. Specifically, we used the command:</w:t>
      </w:r>
    </w:p>
    <w:p>
      <w:pPr>
        <w:pStyle w:val="ListParagraph"/>
        <w:numPr>
          <w:ilvl w:val="0"/>
          <w:numId w:val="4"/>
        </w:numPr>
        <w:rPr>
          <w:rFonts w:ascii="Consolas" w:hAnsi="Consolas"/>
          <w:sz w:val="28"/>
          <w:szCs w:val="28"/>
        </w:rPr>
      </w:pPr>
      <w:r>
        <w:rPr>
          <w:rFonts w:ascii="Consolas" w:hAnsi="Consolas"/>
          <w:sz w:val="28"/>
          <w:szCs w:val="28"/>
        </w:rPr>
        <w:t>set_scan_configuration -chain_count X</w:t>
      </w:r>
    </w:p>
    <w:p>
      <w:pPr>
        <w:pStyle w:val="Normal"/>
        <w:rPr>
          <w:rFonts w:ascii="Baskerville Old Face" w:hAnsi="Baskerville Old Face"/>
          <w:sz w:val="28"/>
          <w:szCs w:val="28"/>
        </w:rPr>
      </w:pPr>
      <w:r>
        <w:rPr>
          <w:rFonts w:ascii="Baskerville Old Face" w:hAnsi="Baskerville Old Face"/>
          <w:sz w:val="28"/>
          <w:szCs w:val="28"/>
        </w:rPr>
        <w:t>To create X scan chains within the targeted circuit. To further create more internal (compressed) scan chains for the purposes of the test compaction, we will use the following command:</w:t>
      </w:r>
    </w:p>
    <w:p>
      <w:pPr>
        <w:pStyle w:val="ListParagraph"/>
        <w:numPr>
          <w:ilvl w:val="0"/>
          <w:numId w:val="4"/>
        </w:numPr>
        <w:rPr>
          <w:rFonts w:ascii="Consolas" w:hAnsi="Consolas"/>
          <w:sz w:val="28"/>
          <w:szCs w:val="28"/>
        </w:rPr>
      </w:pPr>
      <w:r>
        <w:rPr>
          <w:rFonts w:ascii="Consolas" w:hAnsi="Consolas"/>
          <w:sz w:val="28"/>
          <w:szCs w:val="28"/>
        </w:rPr>
        <w:t>set_scan_compression_configuration -chain_count Y</w:t>
      </w:r>
    </w:p>
    <w:p>
      <w:pPr>
        <w:pStyle w:val="Normal"/>
        <w:rPr>
          <w:rFonts w:ascii="Baskerville Old Face" w:hAnsi="Baskerville Old Face"/>
          <w:sz w:val="28"/>
          <w:szCs w:val="28"/>
        </w:rPr>
      </w:pPr>
      <w:r>
        <mc:AlternateContent>
          <mc:Choice Requires="wps">
            <w:drawing>
              <wp:anchor behindDoc="0" distT="0" distB="0" distL="114300" distR="114300" simplePos="0" locked="0" layoutInCell="0" allowOverlap="1" relativeHeight="16" wp14:anchorId="3571C017">
                <wp:simplePos x="0" y="0"/>
                <wp:positionH relativeFrom="column">
                  <wp:posOffset>-627380</wp:posOffset>
                </wp:positionH>
                <wp:positionV relativeFrom="paragraph">
                  <wp:posOffset>1576070</wp:posOffset>
                </wp:positionV>
                <wp:extent cx="3425190" cy="238125"/>
                <wp:effectExtent l="0" t="0" r="0" b="0"/>
                <wp:wrapSquare wrapText="bothSides"/>
                <wp:docPr id="12" name="Text Box 42"/>
                <a:graphic xmlns:a="http://schemas.openxmlformats.org/drawingml/2006/main">
                  <a:graphicData uri="http://schemas.microsoft.com/office/word/2010/wordprocessingShape">
                    <wps:wsp>
                      <wps:cNvSpPr/>
                      <wps:spPr>
                        <a:xfrm>
                          <a:off x="0" y="0"/>
                          <a:ext cx="3424680" cy="2376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ascii="Times New Roman" w:hAnsi="Times New Roman" w:eastAsia="Times New Roman"/>
                                <w:sz w:val="24"/>
                                <w:szCs w:val="24"/>
                                <w:lang w:val="it-IT" w:eastAsia="it-IT"/>
                              </w:rPr>
                            </w:pPr>
                            <w:r>
                              <w:rPr>
                                <w:color w:val="000000"/>
                              </w:rPr>
                              <w:t>Figure 3: Standard scan mode</w:t>
                            </w:r>
                          </w:p>
                        </w:txbxContent>
                      </wps:txbx>
                      <wps:bodyPr lIns="0" rIns="0" tIns="0" bIns="0">
                        <a:prstTxWarp prst="textNoShape"/>
                        <a:spAutoFit/>
                      </wps:bodyPr>
                    </wps:wsp>
                  </a:graphicData>
                </a:graphic>
              </wp:anchor>
            </w:drawing>
          </mc:Choice>
          <mc:Fallback>
            <w:pict>
              <v:rect id="shape_0" ID="Text Box 42" path="m0,0l-2147483645,0l-2147483645,-2147483646l0,-2147483646xe" fillcolor="white" stroked="f" style="position:absolute;margin-left:-49.4pt;margin-top:124.1pt;width:269.6pt;height:18.65pt;mso-wrap-style:square;v-text-anchor:top" wp14:anchorId="3571C017">
                <v:fill o:detectmouseclick="t" type="solid" color2="black"/>
                <v:stroke color="#3465a4" joinstyle="round" endcap="flat"/>
                <v:textbox>
                  <w:txbxContent>
                    <w:p>
                      <w:pPr>
                        <w:pStyle w:val="Caption1"/>
                        <w:spacing w:before="120" w:after="120"/>
                        <w:jc w:val="center"/>
                        <w:rPr>
                          <w:rFonts w:ascii="Times New Roman" w:hAnsi="Times New Roman" w:eastAsia="Times New Roman"/>
                          <w:sz w:val="24"/>
                          <w:szCs w:val="24"/>
                          <w:lang w:val="it-IT" w:eastAsia="it-IT"/>
                        </w:rPr>
                      </w:pPr>
                      <w:r>
                        <w:rPr>
                          <w:color w:val="000000"/>
                        </w:rPr>
                        <w:t>Figure 3: Standard scan mode</w:t>
                      </w:r>
                    </w:p>
                  </w:txbxContent>
                </v:textbox>
                <w10:wrap type="square"/>
              </v:rect>
            </w:pict>
          </mc:Fallback>
        </mc:AlternateContent>
        <mc:AlternateContent>
          <mc:Choice Requires="wps">
            <w:drawing>
              <wp:anchor behindDoc="0" distT="0" distB="0" distL="114300" distR="114300" simplePos="0" locked="0" layoutInCell="0" allowOverlap="1" relativeHeight="18" wp14:anchorId="076CEC75">
                <wp:simplePos x="0" y="0"/>
                <wp:positionH relativeFrom="column">
                  <wp:posOffset>3126740</wp:posOffset>
                </wp:positionH>
                <wp:positionV relativeFrom="paragraph">
                  <wp:posOffset>1651635</wp:posOffset>
                </wp:positionV>
                <wp:extent cx="3361055" cy="238125"/>
                <wp:effectExtent l="0" t="0" r="0" b="0"/>
                <wp:wrapTight wrapText="bothSides">
                  <wp:wrapPolygon edited="0">
                    <wp:start x="0" y="0"/>
                    <wp:lineTo x="0" y="21600"/>
                    <wp:lineTo x="21600" y="21600"/>
                    <wp:lineTo x="21600" y="0"/>
                  </wp:wrapPolygon>
                </wp:wrapTight>
                <wp:docPr id="14" name="Text Box 43"/>
                <a:graphic xmlns:a="http://schemas.openxmlformats.org/drawingml/2006/main">
                  <a:graphicData uri="http://schemas.microsoft.com/office/word/2010/wordprocessingShape">
                    <wps:wsp>
                      <wps:cNvSpPr/>
                      <wps:spPr>
                        <a:xfrm>
                          <a:off x="0" y="0"/>
                          <a:ext cx="3360600" cy="2376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ascii="Times New Roman" w:hAnsi="Times New Roman" w:eastAsia="Times New Roman"/>
                                <w:sz w:val="24"/>
                                <w:szCs w:val="24"/>
                                <w:lang w:val="it-IT" w:eastAsia="it-IT"/>
                              </w:rPr>
                            </w:pPr>
                            <w:r>
                              <w:rPr>
                                <w:color w:val="000000"/>
                              </w:rPr>
                              <w:t>Figure 4: Compressed scan mode</w:t>
                            </w:r>
                          </w:p>
                        </w:txbxContent>
                      </wps:txbx>
                      <wps:bodyPr lIns="0" rIns="0" tIns="0" bIns="0">
                        <a:prstTxWarp prst="textNoShape"/>
                        <a:spAutoFit/>
                      </wps:bodyPr>
                    </wps:wsp>
                  </a:graphicData>
                </a:graphic>
              </wp:anchor>
            </w:drawing>
          </mc:Choice>
          <mc:Fallback>
            <w:pict>
              <v:rect id="shape_0" ID="Text Box 43" path="m0,0l-2147483645,0l-2147483645,-2147483646l0,-2147483646xe" fillcolor="white" stroked="f" style="position:absolute;margin-left:246.2pt;margin-top:130.05pt;width:264.55pt;height:18.65pt;mso-wrap-style:square;v-text-anchor:top" wp14:anchorId="076CEC75">
                <v:fill o:detectmouseclick="t" type="solid" color2="black"/>
                <v:stroke color="#3465a4" joinstyle="round" endcap="flat"/>
                <v:textbox>
                  <w:txbxContent>
                    <w:p>
                      <w:pPr>
                        <w:pStyle w:val="Caption1"/>
                        <w:spacing w:before="120" w:after="120"/>
                        <w:jc w:val="center"/>
                        <w:rPr>
                          <w:rFonts w:ascii="Times New Roman" w:hAnsi="Times New Roman" w:eastAsia="Times New Roman"/>
                          <w:sz w:val="24"/>
                          <w:szCs w:val="24"/>
                          <w:lang w:val="it-IT" w:eastAsia="it-IT"/>
                        </w:rPr>
                      </w:pPr>
                      <w:r>
                        <w:rPr>
                          <w:color w:val="000000"/>
                        </w:rPr>
                        <w:t>Figure 4: Compressed scan mode</w:t>
                      </w:r>
                    </w:p>
                  </w:txbxContent>
                </v:textbox>
                <w10:wrap type="square"/>
              </v:rect>
            </w:pict>
          </mc:Fallback>
        </mc:AlternateContent>
        <w:drawing>
          <wp:anchor behindDoc="0" distT="0" distB="0" distL="114300" distR="114300" simplePos="0" locked="0" layoutInCell="0" allowOverlap="1" relativeHeight="11">
            <wp:simplePos x="0" y="0"/>
            <wp:positionH relativeFrom="column">
              <wp:posOffset>-627380</wp:posOffset>
            </wp:positionH>
            <wp:positionV relativeFrom="paragraph">
              <wp:posOffset>689610</wp:posOffset>
            </wp:positionV>
            <wp:extent cx="3423285" cy="829945"/>
            <wp:effectExtent l="0" t="0" r="0" b="0"/>
            <wp:wrapSquare wrapText="bothSides"/>
            <wp:docPr id="1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6" descr="Immagine che contiene testo&#10;&#10;Descrizione generata automaticamente"/>
                    <pic:cNvPicPr>
                      <a:picLocks noChangeAspect="1" noChangeArrowheads="1"/>
                    </pic:cNvPicPr>
                  </pic:nvPicPr>
                  <pic:blipFill>
                    <a:blip r:embed="rId8"/>
                    <a:stretch>
                      <a:fillRect/>
                    </a:stretch>
                  </pic:blipFill>
                  <pic:spPr bwMode="auto">
                    <a:xfrm>
                      <a:off x="0" y="0"/>
                      <a:ext cx="3423285" cy="829945"/>
                    </a:xfrm>
                    <a:prstGeom prst="rect">
                      <a:avLst/>
                    </a:prstGeom>
                  </pic:spPr>
                </pic:pic>
              </a:graphicData>
            </a:graphic>
          </wp:anchor>
        </w:drawing>
        <w:drawing>
          <wp:anchor behindDoc="0" distT="0" distB="0" distL="114300" distR="114300" simplePos="0" locked="0" layoutInCell="0" allowOverlap="1" relativeHeight="12">
            <wp:simplePos x="0" y="0"/>
            <wp:positionH relativeFrom="margin">
              <wp:posOffset>3105785</wp:posOffset>
            </wp:positionH>
            <wp:positionV relativeFrom="paragraph">
              <wp:posOffset>467360</wp:posOffset>
            </wp:positionV>
            <wp:extent cx="3358515" cy="1179830"/>
            <wp:effectExtent l="0" t="0" r="0" b="0"/>
            <wp:wrapTight wrapText="bothSides">
              <wp:wrapPolygon edited="0">
                <wp:start x="-11" y="0"/>
                <wp:lineTo x="-11" y="21257"/>
                <wp:lineTo x="21430" y="21257"/>
                <wp:lineTo x="21430" y="0"/>
                <wp:lineTo x="-11" y="0"/>
              </wp:wrapPolygon>
            </wp:wrapTight>
            <wp:docPr id="17" name="Immagin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7" descr="Diagram&#10;&#10;Description automatically generated"/>
                    <pic:cNvPicPr>
                      <a:picLocks noChangeAspect="1" noChangeArrowheads="1"/>
                    </pic:cNvPicPr>
                  </pic:nvPicPr>
                  <pic:blipFill>
                    <a:blip r:embed="rId9"/>
                    <a:stretch>
                      <a:fillRect/>
                    </a:stretch>
                  </pic:blipFill>
                  <pic:spPr bwMode="auto">
                    <a:xfrm>
                      <a:off x="0" y="0"/>
                      <a:ext cx="3358515" cy="1179830"/>
                    </a:xfrm>
                    <a:prstGeom prst="rect">
                      <a:avLst/>
                    </a:prstGeom>
                  </pic:spPr>
                </pic:pic>
              </a:graphicData>
            </a:graphic>
          </wp:anchor>
        </w:drawing>
      </w:r>
      <w:r>
        <w:rPr>
          <w:rFonts w:ascii="Baskerville Old Face" w:hAnsi="Baskerville Old Face"/>
          <w:sz w:val="28"/>
          <w:szCs w:val="28"/>
        </w:rPr>
        <w:t>Where Y is the number of internal scan chains we wish to insert to the circuit. Figures 3 and 4 depict an example of such configuration.</w:t>
      </w:r>
    </w:p>
    <w:p>
      <w:pPr>
        <w:pStyle w:val="Normal"/>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t xml:space="preserve">You can use the provided .tcl script to modify the b12 circuit and equip it with scan chains as: </w:t>
      </w:r>
    </w:p>
    <w:p>
      <w:pPr>
        <w:pStyle w:val="ListParagraph"/>
        <w:numPr>
          <w:ilvl w:val="0"/>
          <w:numId w:val="4"/>
        </w:numPr>
        <w:jc w:val="both"/>
        <w:rPr>
          <w:rFonts w:ascii="Consolas" w:hAnsi="Consolas"/>
          <w:sz w:val="28"/>
          <w:szCs w:val="28"/>
        </w:rPr>
      </w:pPr>
      <w:r>
        <w:rPr>
          <w:rFonts w:ascii="Consolas" w:hAnsi="Consolas"/>
          <w:sz w:val="28"/>
          <w:szCs w:val="28"/>
        </w:rPr>
        <w:t>dc_shell-xg-t -f b12_compressor.tcl</w:t>
      </w:r>
    </w:p>
    <w:p>
      <w:pPr>
        <w:pStyle w:val="Normal"/>
        <w:jc w:val="both"/>
        <w:rPr>
          <w:rFonts w:ascii="Baskerville Old Face" w:hAnsi="Baskerville Old Face"/>
          <w:sz w:val="28"/>
          <w:szCs w:val="28"/>
        </w:rPr>
      </w:pPr>
      <w:r>
        <w:rPr>
          <w:rFonts w:ascii="Baskerville Old Face" w:hAnsi="Baskerville Old Face"/>
          <w:sz w:val="28"/>
          <w:szCs w:val="28"/>
        </w:rPr>
        <w:t>Furthermore, you can modify the number of scan chains and internal scan chains added to the circuit by modifying the values at lines 13 and 14 respectively of the .tcl script.</w:t>
      </w:r>
    </w:p>
    <w:p>
      <w:pPr>
        <w:pStyle w:val="Normal"/>
        <w:jc w:val="both"/>
        <w:rPr>
          <w:rFonts w:ascii="Baskerville Old Face" w:hAnsi="Baskerville Old Face"/>
          <w:sz w:val="28"/>
          <w:szCs w:val="28"/>
        </w:rPr>
      </w:pPr>
      <w:r>
        <w:rPr>
          <w:rFonts w:ascii="Baskerville Old Face" w:hAnsi="Baskerville Old Face"/>
          <w:sz w:val="28"/>
          <w:szCs w:val="28"/>
        </w:rPr>
        <w:t>After the successful completion of the scan chains insertion you can invoke the GUI with:</w:t>
      </w:r>
    </w:p>
    <w:p>
      <w:pPr>
        <w:pStyle w:val="ListParagraph"/>
        <w:numPr>
          <w:ilvl w:val="0"/>
          <w:numId w:val="4"/>
        </w:numPr>
        <w:jc w:val="both"/>
        <w:rPr>
          <w:rFonts w:ascii="Consolas" w:hAnsi="Consolas"/>
          <w:sz w:val="28"/>
          <w:szCs w:val="28"/>
        </w:rPr>
      </w:pPr>
      <w:r>
        <w:rPr>
          <w:rFonts w:ascii="Consolas" w:hAnsi="Consolas"/>
          <w:sz w:val="28"/>
          <w:szCs w:val="28"/>
        </w:rPr>
        <w:t>dc_shell&gt; start_gui</w:t>
      </w:r>
    </w:p>
    <w:p>
      <w:pPr>
        <w:pStyle w:val="Normal"/>
        <w:jc w:val="both"/>
        <w:rPr>
          <w:rFonts w:ascii="Baskerville Old Face" w:hAnsi="Baskerville Old Face"/>
          <w:sz w:val="28"/>
          <w:szCs w:val="28"/>
        </w:rPr>
      </w:pPr>
      <w:r>
        <w:rPr>
          <w:rFonts w:ascii="Baskerville Old Face" w:hAnsi="Baskerville Old Face"/>
          <w:sz w:val="28"/>
          <w:szCs w:val="28"/>
        </w:rPr>
        <w:t>And you can navigate the enhanced design and inspect the decompressor/compressor modules schematics like in the image below. Then starting from the decompressor, you can navigate towards the POs of the circuit by following (double-clicking) at the outputs of the decompressor. You will eventually reach the scan cells of the design. If you start from the compressor module, then you can navigate towards the PIs of the design by following (double-clicking) at the inputs of the compressor.</w:t>
      </w:r>
    </w:p>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rFonts w:ascii="Baskerville Old Face" w:hAnsi="Baskerville Old Face"/>
          <w:sz w:val="28"/>
          <w:szCs w:val="28"/>
        </w:rPr>
      </w:pPr>
      <w:r>
        <w:rPr>
          <w:rFonts w:ascii="Baskerville Old Face" w:hAnsi="Baskerville Old Face"/>
          <w:sz w:val="28"/>
          <w:szCs w:val="28"/>
        </w:rPr>
        <w:drawing>
          <wp:anchor behindDoc="0" distT="0" distB="0" distL="114300" distR="114300" simplePos="0" locked="0" layoutInCell="0" allowOverlap="1" relativeHeight="8">
            <wp:simplePos x="0" y="0"/>
            <wp:positionH relativeFrom="margin">
              <wp:align>center</wp:align>
            </wp:positionH>
            <wp:positionV relativeFrom="paragraph">
              <wp:posOffset>8890</wp:posOffset>
            </wp:positionV>
            <wp:extent cx="3509645" cy="1388745"/>
            <wp:effectExtent l="0" t="0" r="0" b="0"/>
            <wp:wrapTight wrapText="bothSides">
              <wp:wrapPolygon edited="0">
                <wp:start x="-32" y="0"/>
                <wp:lineTo x="-32" y="20903"/>
                <wp:lineTo x="21337" y="20903"/>
                <wp:lineTo x="21337" y="0"/>
                <wp:lineTo x="-32" y="0"/>
              </wp:wrapPolygon>
            </wp:wrapTight>
            <wp:docPr id="18" name="Picture 3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8" descr="Graphical user interface, text, application&#10;&#10;Description automatically generated"/>
                    <pic:cNvPicPr>
                      <a:picLocks noChangeAspect="1" noChangeArrowheads="1"/>
                    </pic:cNvPicPr>
                  </pic:nvPicPr>
                  <pic:blipFill>
                    <a:blip r:embed="rId10"/>
                    <a:stretch>
                      <a:fillRect/>
                    </a:stretch>
                  </pic:blipFill>
                  <pic:spPr bwMode="auto">
                    <a:xfrm>
                      <a:off x="0" y="0"/>
                      <a:ext cx="3509645" cy="1388745"/>
                    </a:xfrm>
                    <a:prstGeom prst="rect">
                      <a:avLst/>
                    </a:prstGeom>
                  </pic:spPr>
                </pic:pic>
              </a:graphicData>
            </a:graphic>
          </wp:anchor>
        </w:drawing>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6350" distB="635" distL="6350" distR="635" simplePos="0" locked="0" layoutInCell="0" allowOverlap="1" relativeHeight="9" wp14:anchorId="042D1908">
                <wp:simplePos x="0" y="0"/>
                <wp:positionH relativeFrom="column">
                  <wp:posOffset>3462020</wp:posOffset>
                </wp:positionH>
                <wp:positionV relativeFrom="paragraph">
                  <wp:posOffset>43815</wp:posOffset>
                </wp:positionV>
                <wp:extent cx="1228725" cy="113665"/>
                <wp:effectExtent l="0" t="0" r="12065" b="22860"/>
                <wp:wrapNone/>
                <wp:docPr id="19" name="Rectangle 39"/>
                <a:graphic xmlns:a="http://schemas.openxmlformats.org/drawingml/2006/main">
                  <a:graphicData uri="http://schemas.microsoft.com/office/word/2010/wordprocessingShape">
                    <wps:wsp>
                      <wps:cNvSpPr/>
                      <wps:spPr>
                        <a:xfrm>
                          <a:off x="0" y="0"/>
                          <a:ext cx="1227960" cy="113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9" path="m0,0l-2147483645,0l-2147483645,-2147483646l0,-2147483646xe" stroked="t" style="position:absolute;margin-left:272.6pt;margin-top:3.45pt;width:96.65pt;height:8.85pt;mso-wrap-style:none;v-text-anchor:middle" wp14:anchorId="042D1908">
                <v:fill o:detectmouseclick="t" on="false"/>
                <v:stroke color="red" weight="12600" joinstyle="miter" endcap="flat"/>
                <w10:wrap type="none"/>
              </v:rect>
            </w:pict>
          </mc:Fallback>
        </mc:AlternateContent>
      </w:r>
    </w:p>
    <w:p>
      <w:pPr>
        <w:pStyle w:val="Normal"/>
        <w:jc w:val="both"/>
        <w:rPr>
          <w:rFonts w:ascii="Baskerville Old Face" w:hAnsi="Baskerville Old Face"/>
          <w:sz w:val="28"/>
          <w:szCs w:val="28"/>
        </w:rPr>
      </w:pPr>
      <w:r>
        <w:rPr>
          <w:rFonts w:ascii="Baskerville Old Face" w:hAnsi="Baskerville Old Face"/>
          <w:sz w:val="28"/>
          <w:szCs w:val="28"/>
        </w:rPr>
        <mc:AlternateContent>
          <mc:Choice Requires="wps">
            <w:drawing>
              <wp:anchor behindDoc="0" distT="0" distB="0" distL="114300" distR="114300" simplePos="0" locked="0" layoutInCell="0" allowOverlap="1" relativeHeight="10" wp14:anchorId="4ADAB9B4">
                <wp:simplePos x="0" y="0"/>
                <wp:positionH relativeFrom="column">
                  <wp:posOffset>-128905</wp:posOffset>
                </wp:positionH>
                <wp:positionV relativeFrom="paragraph">
                  <wp:posOffset>436245</wp:posOffset>
                </wp:positionV>
                <wp:extent cx="5946140" cy="238125"/>
                <wp:effectExtent l="0" t="0" r="0" b="0"/>
                <wp:wrapTight wrapText="bothSides">
                  <wp:wrapPolygon edited="0">
                    <wp:start x="0" y="0"/>
                    <wp:lineTo x="0" y="21600"/>
                    <wp:lineTo x="21600" y="21600"/>
                    <wp:lineTo x="21600" y="0"/>
                  </wp:wrapPolygon>
                </wp:wrapTight>
                <wp:docPr id="20" name="Text Box 40"/>
                <a:graphic xmlns:a="http://schemas.openxmlformats.org/drawingml/2006/main">
                  <a:graphicData uri="http://schemas.microsoft.com/office/word/2010/wordprocessingShape">
                    <wps:wsp>
                      <wps:cNvSpPr/>
                      <wps:spPr>
                        <a:xfrm>
                          <a:off x="0" y="0"/>
                          <a:ext cx="5945400" cy="237600"/>
                        </a:xfrm>
                        <a:prstGeom prst="rect">
                          <a:avLst/>
                        </a:prstGeom>
                        <a:solidFill>
                          <a:srgbClr val="ffffff"/>
                        </a:solidFill>
                        <a:ln w="0">
                          <a:noFill/>
                        </a:ln>
                      </wps:spPr>
                      <wps:style>
                        <a:lnRef idx="0"/>
                        <a:fillRef idx="0"/>
                        <a:effectRef idx="0"/>
                        <a:fontRef idx="minor"/>
                      </wps:style>
                      <wps:txbx>
                        <w:txbxContent>
                          <w:p>
                            <w:pPr>
                              <w:pStyle w:val="Caption1"/>
                              <w:spacing w:before="120" w:after="120"/>
                              <w:jc w:val="center"/>
                              <w:rPr>
                                <w:rFonts w:eastAsia="Calibri" w:eastAsiaTheme="minorHAnsi"/>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Schematic View of Modules</w:t>
                            </w:r>
                          </w:p>
                        </w:txbxContent>
                      </wps:txbx>
                      <wps:bodyPr lIns="0" rIns="0" tIns="0" bIns="0">
                        <a:prstTxWarp prst="textNoShape"/>
                        <a:spAutoFit/>
                      </wps:bodyPr>
                    </wps:wsp>
                  </a:graphicData>
                </a:graphic>
              </wp:anchor>
            </w:drawing>
          </mc:Choice>
          <mc:Fallback>
            <w:pict>
              <v:rect id="shape_0" ID="Text Box 40" path="m0,0l-2147483645,0l-2147483645,-2147483646l0,-2147483646xe" fillcolor="white" stroked="f" style="position:absolute;margin-left:-10.15pt;margin-top:34.35pt;width:468.1pt;height:18.65pt;mso-wrap-style:square;v-text-anchor:top" wp14:anchorId="4ADAB9B4">
                <v:fill o:detectmouseclick="t" type="solid" color2="black"/>
                <v:stroke color="#3465a4" joinstyle="round" endcap="flat"/>
                <v:textbox>
                  <w:txbxContent>
                    <w:p>
                      <w:pPr>
                        <w:pStyle w:val="Caption1"/>
                        <w:spacing w:before="120" w:after="120"/>
                        <w:jc w:val="center"/>
                        <w:rPr>
                          <w:rFonts w:eastAsia="Calibri" w:eastAsiaTheme="minorHAnsi"/>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3</w:t>
                      </w:r>
                      <w:r>
                        <w:rPr>
                          <w:color w:val="000000"/>
                        </w:rPr>
                        <w:fldChar w:fldCharType="end"/>
                      </w:r>
                      <w:r>
                        <w:rPr>
                          <w:color w:val="000000"/>
                        </w:rPr>
                        <w:t>: Schematic View of Modules</w:t>
                      </w:r>
                    </w:p>
                  </w:txbxContent>
                </v:textbox>
                <w10:wrap type="square"/>
              </v:rect>
            </w:pict>
          </mc:Fallback>
        </mc:AlternateContent>
      </w:r>
    </w:p>
    <w:p>
      <w:pPr>
        <w:pStyle w:val="Normal"/>
        <w:jc w:val="both"/>
        <w:rPr>
          <w:rFonts w:ascii="Baskerville Old Face" w:hAnsi="Baskerville Old Face"/>
          <w:sz w:val="28"/>
          <w:szCs w:val="28"/>
        </w:rPr>
      </w:pPr>
      <w:r>
        <w:rPr>
          <w:rFonts w:ascii="Baskerville Old Face" w:hAnsi="Baskerville Old Face"/>
          <w:sz w:val="28"/>
          <w:szCs w:val="28"/>
        </w:rPr>
        <w:t xml:space="preserve">You can see that at the end of the .tcl script we use for the design compiler we write </w:t>
      </w:r>
      <w:r>
        <w:rPr>
          <w:rFonts w:ascii="Baskerville Old Face" w:hAnsi="Baskerville Old Face"/>
          <w:sz w:val="28"/>
          <w:szCs w:val="28"/>
          <w:u w:val="single"/>
        </w:rPr>
        <w:t>two different test protocols (.spf files). One to be used for normal scan, and the second</w:t>
      </w:r>
      <w:r>
        <w:rPr>
          <w:rFonts w:ascii="Baskerville Old Face" w:hAnsi="Baskerville Old Face"/>
          <w:sz w:val="28"/>
          <w:szCs w:val="28"/>
        </w:rPr>
        <w:t xml:space="preserve"> to be used for test compression. You can now invoke TestMAX and read the b12 scan circuit. Then, while in DRC we can select the appropriate test protocol to either resort to basic scan or test compression. </w:t>
      </w:r>
    </w:p>
    <w:p>
      <w:pPr>
        <w:pStyle w:val="Normal"/>
        <w:jc w:val="both"/>
        <w:rPr>
          <w:rFonts w:ascii="Baskerville Old Face" w:hAnsi="Baskerville Old Face"/>
          <w:sz w:val="28"/>
          <w:szCs w:val="28"/>
        </w:rPr>
      </w:pPr>
      <w:r>
        <w:rPr>
          <w:rFonts w:ascii="Baskerville Old Face" w:hAnsi="Baskerville Old Face"/>
          <w:sz w:val="28"/>
          <w:szCs w:val="28"/>
        </w:rPr>
        <w:t xml:space="preserve">If you specify the compressor test protocol during DRC within TestMAX, you can use the </w:t>
      </w:r>
      <w:r>
        <w:rPr>
          <w:rFonts w:ascii="Consolas" w:hAnsi="Consolas"/>
          <w:sz w:val="28"/>
          <w:szCs w:val="28"/>
        </w:rPr>
        <w:t xml:space="preserve">report_compressors </w:t>
      </w:r>
      <w:r>
        <w:rPr>
          <w:rFonts w:ascii="Baskerville Old Face" w:hAnsi="Baskerville Old Face"/>
          <w:sz w:val="28"/>
          <w:szCs w:val="28"/>
        </w:rPr>
        <w:t xml:space="preserve">command as: </w:t>
      </w:r>
    </w:p>
    <w:p>
      <w:pPr>
        <w:pStyle w:val="ListParagraph"/>
        <w:numPr>
          <w:ilvl w:val="0"/>
          <w:numId w:val="5"/>
        </w:numPr>
        <w:jc w:val="both"/>
        <w:rPr>
          <w:rFonts w:ascii="Consolas" w:hAnsi="Consolas"/>
          <w:sz w:val="28"/>
          <w:szCs w:val="28"/>
        </w:rPr>
      </w:pPr>
      <w:r>
        <w:rPr>
          <w:rFonts w:ascii="Consolas" w:hAnsi="Consolas"/>
          <w:sz w:val="28"/>
          <w:szCs w:val="28"/>
        </w:rPr>
        <w:t>report_compressors [-all|-load|-unload] -verbose</w:t>
      </w:r>
    </w:p>
    <w:p>
      <w:pPr>
        <w:pStyle w:val="ListParagraph"/>
        <w:ind w:left="1080" w:hanging="0"/>
        <w:jc w:val="both"/>
        <w:rPr>
          <w:rFonts w:ascii="Consolas" w:hAnsi="Consolas"/>
          <w:sz w:val="28"/>
          <w:szCs w:val="28"/>
        </w:rPr>
      </w:pPr>
      <w:r>
        <w:rPr>
          <w:rFonts w:ascii="Consolas" w:hAnsi="Consolas"/>
          <w:sz w:val="28"/>
          <w:szCs w:val="28"/>
        </w:rPr>
        <w:t>-load: reports information for the decompressor</w:t>
      </w:r>
    </w:p>
    <w:p>
      <w:pPr>
        <w:pStyle w:val="ListParagraph"/>
        <w:ind w:left="1080" w:hanging="0"/>
        <w:jc w:val="both"/>
        <w:rPr>
          <w:rFonts w:ascii="Consolas" w:hAnsi="Consolas"/>
          <w:sz w:val="28"/>
          <w:szCs w:val="28"/>
        </w:rPr>
      </w:pPr>
      <w:r>
        <w:rPr>
          <w:rFonts w:ascii="Consolas" w:hAnsi="Consolas"/>
          <w:sz w:val="28"/>
          <w:szCs w:val="28"/>
        </w:rPr>
        <w:t xml:space="preserve">-unload: reports information about the compressor </w:t>
      </w:r>
    </w:p>
    <w:p>
      <w:pPr>
        <w:pStyle w:val="ListParagraph"/>
        <w:ind w:left="1080" w:hanging="0"/>
        <w:jc w:val="both"/>
        <w:rPr>
          <w:rFonts w:ascii="Consolas" w:hAnsi="Consolas"/>
          <w:sz w:val="28"/>
          <w:szCs w:val="28"/>
        </w:rPr>
      </w:pPr>
      <w:r>
        <w:rPr>
          <w:rFonts w:ascii="Consolas" w:hAnsi="Consolas"/>
          <w:sz w:val="28"/>
          <w:szCs w:val="28"/>
        </w:rPr>
        <w:t>-all: reports all information</w:t>
      </w:r>
    </w:p>
    <w:p>
      <w:pPr>
        <w:pStyle w:val="Normal"/>
        <w:jc w:val="both"/>
        <w:rPr>
          <w:rFonts w:ascii="Baskerville Old Face" w:hAnsi="Baskerville Old Face"/>
          <w:sz w:val="28"/>
          <w:szCs w:val="28"/>
        </w:rPr>
      </w:pPr>
      <w:r>
        <w:drawing>
          <wp:anchor behindDoc="0" distT="0" distB="0" distL="114300" distR="0" simplePos="0" locked="0" layoutInCell="0" allowOverlap="1" relativeHeight="19">
            <wp:simplePos x="0" y="0"/>
            <wp:positionH relativeFrom="margin">
              <wp:align>right</wp:align>
            </wp:positionH>
            <wp:positionV relativeFrom="paragraph">
              <wp:posOffset>561340</wp:posOffset>
            </wp:positionV>
            <wp:extent cx="5943600" cy="3343275"/>
            <wp:effectExtent l="0" t="0" r="0" b="0"/>
            <wp:wrapTight wrapText="bothSides">
              <wp:wrapPolygon edited="0">
                <wp:start x="-14" y="0"/>
                <wp:lineTo x="-14" y="21486"/>
                <wp:lineTo x="21542" y="21486"/>
                <wp:lineTo x="21542" y="0"/>
                <wp:lineTo x="-14" y="0"/>
              </wp:wrapPolygon>
            </wp:wrapTight>
            <wp:docPr id="22"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4" descr=""/>
                    <pic:cNvPicPr>
                      <a:picLocks noChangeAspect="1" noChangeArrowheads="1"/>
                    </pic:cNvPicPr>
                  </pic:nvPicPr>
                  <pic:blipFill>
                    <a:blip r:embed="rId11"/>
                    <a:stretch>
                      <a:fillRect/>
                    </a:stretch>
                  </pic:blipFill>
                  <pic:spPr bwMode="auto">
                    <a:xfrm>
                      <a:off x="0" y="0"/>
                      <a:ext cx="5943600" cy="3343275"/>
                    </a:xfrm>
                    <a:prstGeom prst="rect">
                      <a:avLst/>
                    </a:prstGeom>
                  </pic:spPr>
                </pic:pic>
              </a:graphicData>
            </a:graphic>
          </wp:anchor>
        </w:drawing>
      </w:r>
      <w:r>
        <w:rPr>
          <w:rFonts w:ascii="Baskerville Old Face" w:hAnsi="Baskerville Old Face"/>
          <w:sz w:val="28"/>
          <w:szCs w:val="28"/>
        </w:rPr>
        <w:t xml:space="preserve">For example, for the </w:t>
      </w:r>
      <w:r>
        <w:rPr>
          <w:rFonts w:ascii="Consolas" w:hAnsi="Consolas"/>
          <w:sz w:val="28"/>
          <w:szCs w:val="28"/>
        </w:rPr>
        <w:t xml:space="preserve">-load -verbose, </w:t>
      </w:r>
      <w:r>
        <w:rPr>
          <w:rFonts w:ascii="Baskerville Old Face" w:hAnsi="Baskerville Old Face"/>
          <w:sz w:val="28"/>
          <w:szCs w:val="28"/>
        </w:rPr>
        <w:t>we have the following output:</w:t>
      </w:r>
    </w:p>
    <w:p>
      <w:pPr>
        <w:pStyle w:val="Normal"/>
        <w:jc w:val="both"/>
        <w:rPr>
          <w:rFonts w:ascii="Baskerville Old Face" w:hAnsi="Baskerville Old Face"/>
          <w:sz w:val="28"/>
          <w:szCs w:val="28"/>
        </w:rPr>
      </w:pPr>
      <w:r>
        <w:rPr>
          <w:rFonts w:ascii="Baskerville Old Face" w:hAnsi="Baskerville Old Face"/>
          <w:sz w:val="28"/>
          <w:szCs w:val="28"/>
        </w:rPr>
        <w:t xml:space="preserve">The circuit has 3 basic scan chains and 4 internal scan chains. Here we can see that the two of the external scan chains drive the 4 internal scan chains according with two possible configurations according to the value of </w:t>
      </w:r>
      <w:r>
        <w:rPr>
          <w:rFonts w:ascii="Consolas" w:hAnsi="Consolas"/>
          <w:sz w:val="28"/>
          <w:szCs w:val="28"/>
        </w:rPr>
        <w:t>test_si3</w:t>
      </w:r>
      <w:r>
        <w:rPr>
          <w:rFonts w:ascii="Baskerville Old Face" w:hAnsi="Baskerville Old Face"/>
          <w:sz w:val="28"/>
          <w:szCs w:val="28"/>
        </w:rPr>
        <w:t xml:space="preserve"> (mode 0 and mode 1).</w:t>
      </w:r>
    </w:p>
    <w:p>
      <w:pPr>
        <w:pStyle w:val="Normal"/>
        <w:jc w:val="both"/>
        <w:rPr>
          <w:rFonts w:ascii="Baskerville Old Face" w:hAnsi="Baskerville Old Face"/>
          <w:sz w:val="28"/>
          <w:szCs w:val="28"/>
        </w:rPr>
      </w:pPr>
      <w:r>
        <w:rPr>
          <w:rFonts w:ascii="Baskerville Old Face" w:hAnsi="Baskerville Old Face"/>
          <w:sz w:val="28"/>
          <w:szCs w:val="28"/>
        </w:rPr>
        <w:t xml:space="preserve">The next step is to compare with the previous findings of our ATPG attempts with basic scan. Specifically we are going to determine which is the difference between the test compression approach and the basic scan, in terms of achieved fault coverage. </w:t>
      </w:r>
    </w:p>
    <w:p>
      <w:pPr>
        <w:pStyle w:val="Normal"/>
        <w:jc w:val="both"/>
        <w:rPr>
          <w:rFonts w:ascii="Baskerville Old Face" w:hAnsi="Baskerville Old Face"/>
          <w:b/>
          <w:b/>
          <w:bCs/>
          <w:sz w:val="28"/>
          <w:szCs w:val="28"/>
          <w:u w:val="single"/>
        </w:rPr>
      </w:pPr>
      <w:r>
        <w:rPr>
          <w:rFonts w:ascii="Baskerville Old Face" w:hAnsi="Baskerville Old Face"/>
          <w:b/>
          <w:bCs/>
          <w:sz w:val="28"/>
          <w:szCs w:val="28"/>
          <w:u w:val="single"/>
        </w:rPr>
        <w:t>Tasks [B.1]:</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Prepare two ATPG .tcl scripts for the transition-delay fault model for the b12 benchmark and report your ATPG setup:</w:t>
      </w:r>
    </w:p>
    <w:p>
      <w:pPr>
        <w:pStyle w:val="ListParagraph"/>
        <w:numPr>
          <w:ilvl w:val="1"/>
          <w:numId w:val="6"/>
        </w:numPr>
        <w:jc w:val="both"/>
        <w:rPr>
          <w:rFonts w:ascii="Baskerville Old Face" w:hAnsi="Baskerville Old Face"/>
          <w:sz w:val="28"/>
          <w:szCs w:val="28"/>
        </w:rPr>
      </w:pPr>
      <w:r>
        <w:rPr>
          <w:rFonts w:ascii="Baskerville Old Face" w:hAnsi="Baskerville Old Face"/>
          <w:sz w:val="28"/>
          <w:szCs w:val="28"/>
        </w:rPr>
        <w:t xml:space="preserve">One script for using the compressor </w:t>
      </w:r>
    </w:p>
    <w:p>
      <w:pPr>
        <w:pStyle w:val="ListParagraph"/>
        <w:numPr>
          <w:ilvl w:val="1"/>
          <w:numId w:val="6"/>
        </w:numPr>
        <w:jc w:val="both"/>
        <w:rPr>
          <w:rFonts w:ascii="Baskerville Old Face" w:hAnsi="Baskerville Old Face"/>
          <w:sz w:val="28"/>
          <w:szCs w:val="28"/>
        </w:rPr>
      </w:pPr>
      <w:r>
        <w:rPr>
          <w:rFonts w:ascii="Baskerville Old Face" w:hAnsi="Baskerville Old Face"/>
          <w:sz w:val="28"/>
          <w:szCs w:val="28"/>
        </w:rPr>
        <w:t>One script for bypassing the compressor</w:t>
      </w:r>
    </w:p>
    <w:tbl>
      <w:tblPr>
        <w:tblStyle w:val="TableGrid"/>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0" w:after="0"/>
              <w:jc w:val="both"/>
              <w:rPr>
                <w:rFonts w:ascii="Baskerville Old Face" w:hAnsi="Baskerville Old Face" w:eastAsia="Calibri" w:cs="" w:cstheme="minorBidi" w:eastAsiaTheme="minorHAnsi"/>
                <w:sz w:val="28"/>
                <w:szCs w:val="28"/>
                <w:lang w:eastAsia="en-US" w:bidi="ar-SA"/>
              </w:rPr>
            </w:pPr>
            <w:r>
              <w:rPr>
                <w:rFonts w:eastAsia="Calibri" w:cs="" w:ascii="Baskerville Old Face" w:hAnsi="Baskerville Old Face" w:cstheme="minorBidi" w:eastAsiaTheme="minorHAnsi"/>
                <w:kern w:val="0"/>
                <w:sz w:val="28"/>
                <w:szCs w:val="28"/>
                <w:lang w:val="en-US" w:eastAsia="en-US" w:bidi="ar-SA"/>
              </w:rPr>
              <w:t>Setup: LOC with pi changes &amp; cc = 2</w:t>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tc>
      </w:tr>
    </w:tbl>
    <w:tbl>
      <w:tblPr>
        <w:tblStyle w:val="TableGrid"/>
        <w:tblpPr w:bottomFromText="0" w:horzAnchor="margin" w:leftFromText="180" w:rightFromText="180" w:tblpX="0" w:tblpY="751" w:topFromText="0" w:vertAnchor="text"/>
        <w:tblW w:w="935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103"/>
        <w:gridCol w:w="1098"/>
        <w:gridCol w:w="1159"/>
        <w:gridCol w:w="1172"/>
        <w:gridCol w:w="1239"/>
        <w:gridCol w:w="1209"/>
        <w:gridCol w:w="1161"/>
        <w:gridCol w:w="1208"/>
      </w:tblGrid>
      <w:tr>
        <w:trPr>
          <w:trHeight w:val="323" w:hRule="atLeast"/>
        </w:trPr>
        <w:tc>
          <w:tcPr>
            <w:tcW w:w="1103" w:type="dxa"/>
            <w:vMerge w:val="restart"/>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Outer scan chains</w:t>
            </w:r>
          </w:p>
        </w:tc>
        <w:tc>
          <w:tcPr>
            <w:tcW w:w="1098" w:type="dxa"/>
            <w:vMerge w:val="restart"/>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Inner scan chains</w:t>
            </w:r>
          </w:p>
        </w:tc>
        <w:tc>
          <w:tcPr>
            <w:tcW w:w="1159" w:type="dxa"/>
            <w:vMerge w:val="restart"/>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Longest s.c. #FFs</w:t>
            </w:r>
          </w:p>
        </w:tc>
        <w:tc>
          <w:tcPr>
            <w:tcW w:w="1172" w:type="dxa"/>
            <w:vMerge w:val="restart"/>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Faults</w:t>
            </w:r>
          </w:p>
        </w:tc>
        <w:tc>
          <w:tcPr>
            <w:tcW w:w="2448" w:type="dxa"/>
            <w:gridSpan w:val="2"/>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Use test compr.</w:t>
            </w:r>
          </w:p>
        </w:tc>
        <w:tc>
          <w:tcPr>
            <w:tcW w:w="2369" w:type="dxa"/>
            <w:gridSpan w:val="2"/>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Bypass test compr.</w:t>
            </w:r>
          </w:p>
        </w:tc>
      </w:tr>
      <w:tr>
        <w:trPr>
          <w:trHeight w:val="323" w:hRule="atLeast"/>
        </w:trPr>
        <w:tc>
          <w:tcPr>
            <w:tcW w:w="1103"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ascii="Baskerville Old Face" w:hAnsi="Baskerville Old Face"/>
                <w:b/>
                <w:bCs/>
                <w:sz w:val="28"/>
                <w:szCs w:val="28"/>
              </w:rPr>
            </w:r>
          </w:p>
        </w:tc>
        <w:tc>
          <w:tcPr>
            <w:tcW w:w="1098"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ascii="Baskerville Old Face" w:hAnsi="Baskerville Old Face"/>
                <w:b/>
                <w:bCs/>
                <w:sz w:val="28"/>
                <w:szCs w:val="28"/>
              </w:rPr>
            </w:r>
          </w:p>
        </w:tc>
        <w:tc>
          <w:tcPr>
            <w:tcW w:w="1159"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ascii="Baskerville Old Face" w:hAnsi="Baskerville Old Face"/>
                <w:b/>
                <w:bCs/>
                <w:sz w:val="28"/>
                <w:szCs w:val="28"/>
              </w:rPr>
            </w:r>
          </w:p>
        </w:tc>
        <w:tc>
          <w:tcPr>
            <w:tcW w:w="1172"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ascii="Baskerville Old Face" w:hAnsi="Baskerville Old Face"/>
                <w:b/>
                <w:bCs/>
                <w:sz w:val="28"/>
                <w:szCs w:val="28"/>
              </w:rPr>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Test patterns</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Test coverage</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Test patterns</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Test coverage</w:t>
            </w:r>
          </w:p>
        </w:tc>
      </w:tr>
      <w:tr>
        <w:trPr>
          <w:trHeight w:val="323" w:hRule="atLeast"/>
        </w:trPr>
        <w:tc>
          <w:tcPr>
            <w:tcW w:w="1103" w:type="dxa"/>
            <w:vMerge w:val="restart"/>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1</w:t>
            </w:r>
          </w:p>
        </w:tc>
        <w:tc>
          <w:tcPr>
            <w:tcW w:w="1098"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2</w:t>
            </w:r>
          </w:p>
        </w:tc>
        <w:tc>
          <w:tcPr>
            <w:tcW w:w="115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61</w:t>
            </w:r>
          </w:p>
        </w:tc>
        <w:tc>
          <w:tcPr>
            <w:tcW w:w="1172" w:type="dxa"/>
            <w:tcBorders/>
          </w:tcPr>
          <w:p>
            <w:pPr>
              <w:pStyle w:val="Normal"/>
              <w:widowControl w:val="false"/>
              <w:suppressAutoHyphens w:val="true"/>
              <w:spacing w:lineRule="auto" w:line="240" w:before="0" w:after="0"/>
              <w:jc w:val="center"/>
              <w:rPr>
                <w:rFonts w:ascii="Baskerville Old Face" w:hAnsi="Baskerville Old Face" w:eastAsia="Calibri" w:cs="" w:cstheme="minorBidi" w:eastAsiaTheme="minorHAnsi"/>
                <w:color w:val="auto"/>
                <w:kern w:val="0"/>
                <w:sz w:val="28"/>
                <w:szCs w:val="28"/>
                <w:shd w:fill="auto" w:val="clear"/>
                <w:lang w:val="en-US" w:eastAsia="en-US" w:bidi="ar-SA"/>
              </w:rPr>
            </w:pPr>
            <w:r>
              <w:rPr>
                <w:rFonts w:eastAsia="Calibri" w:cs="" w:ascii="Baskerville Old Face" w:hAnsi="Baskerville Old Face" w:cstheme="minorBidi" w:eastAsiaTheme="minorHAnsi"/>
                <w:color w:val="000000"/>
                <w:kern w:val="0"/>
                <w:sz w:val="28"/>
                <w:szCs w:val="28"/>
                <w:shd w:fill="auto" w:val="clear"/>
                <w:lang w:val="en-US" w:eastAsia="en-US" w:bidi="ar-SA"/>
              </w:rPr>
              <w:t>5990</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245</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98.05%</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231</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97.76%</w:t>
            </w:r>
          </w:p>
        </w:tc>
      </w:tr>
      <w:tr>
        <w:trPr>
          <w:trHeight w:val="323" w:hRule="atLeast"/>
        </w:trPr>
        <w:tc>
          <w:tcPr>
            <w:tcW w:w="1103"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r>
          </w:p>
        </w:tc>
        <w:tc>
          <w:tcPr>
            <w:tcW w:w="1098"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5</w:t>
            </w:r>
          </w:p>
        </w:tc>
        <w:tc>
          <w:tcPr>
            <w:tcW w:w="115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25</w:t>
            </w:r>
          </w:p>
        </w:tc>
        <w:tc>
          <w:tcPr>
            <w:tcW w:w="1172" w:type="dxa"/>
            <w:tcBorders/>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6090</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270</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92.54%</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232</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96.40%</w:t>
            </w:r>
          </w:p>
        </w:tc>
      </w:tr>
      <w:tr>
        <w:trPr>
          <w:trHeight w:val="323" w:hRule="atLeast"/>
        </w:trPr>
        <w:tc>
          <w:tcPr>
            <w:tcW w:w="1103"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r>
          </w:p>
        </w:tc>
        <w:tc>
          <w:tcPr>
            <w:tcW w:w="1098"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30</w:t>
            </w:r>
          </w:p>
        </w:tc>
        <w:tc>
          <w:tcPr>
            <w:tcW w:w="115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5</w:t>
            </w:r>
          </w:p>
        </w:tc>
        <w:tc>
          <w:tcPr>
            <w:tcW w:w="1172" w:type="dxa"/>
            <w:tcBorders/>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6934</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99</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63.19%</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237</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87.61%</w:t>
            </w:r>
          </w:p>
        </w:tc>
      </w:tr>
      <w:tr>
        <w:trPr>
          <w:trHeight w:val="323" w:hRule="atLeast"/>
        </w:trPr>
        <w:tc>
          <w:tcPr>
            <w:tcW w:w="1103" w:type="dxa"/>
            <w:vMerge w:val="restart"/>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4</w:t>
            </w:r>
          </w:p>
        </w:tc>
        <w:tc>
          <w:tcPr>
            <w:tcW w:w="1098"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10</w:t>
            </w:r>
          </w:p>
        </w:tc>
        <w:tc>
          <w:tcPr>
            <w:tcW w:w="115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13</w:t>
            </w:r>
          </w:p>
        </w:tc>
        <w:tc>
          <w:tcPr>
            <w:tcW w:w="1172" w:type="dxa"/>
            <w:tcBorders/>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6560</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248</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96.58%</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239</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cs="" w:cstheme="minorBidi"/>
                <w:sz w:val="28"/>
                <w:szCs w:val="28"/>
                <w:shd w:fill="auto" w:val="clear"/>
              </w:rPr>
            </w:pPr>
            <w:r>
              <w:rPr>
                <w:rFonts w:eastAsia="Calibri" w:cs="" w:cstheme="minorBidi" w:eastAsiaTheme="minorHAnsi"/>
                <w:sz w:val="28"/>
                <w:szCs w:val="28"/>
                <w:shd w:fill="auto" w:val="clear"/>
              </w:rPr>
              <w:t>91.05%</w:t>
            </w:r>
          </w:p>
        </w:tc>
      </w:tr>
      <w:tr>
        <w:trPr>
          <w:trHeight w:val="323" w:hRule="atLeast"/>
        </w:trPr>
        <w:tc>
          <w:tcPr>
            <w:tcW w:w="1103" w:type="dxa"/>
            <w:vMerge w:val="continue"/>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r>
          </w:p>
        </w:tc>
        <w:tc>
          <w:tcPr>
            <w:tcW w:w="1098"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eastAsia="Times New Roman" w:cs="Times New Roman" w:ascii="Baskerville Old Face" w:hAnsi="Baskerville Old Face"/>
                <w:kern w:val="0"/>
                <w:sz w:val="28"/>
                <w:szCs w:val="28"/>
                <w:lang w:val="en-US" w:eastAsia="zh-CN" w:bidi="hi-IN"/>
              </w:rPr>
              <w:t>30</w:t>
            </w:r>
          </w:p>
        </w:tc>
        <w:tc>
          <w:tcPr>
            <w:tcW w:w="115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5</w:t>
            </w:r>
          </w:p>
        </w:tc>
        <w:tc>
          <w:tcPr>
            <w:tcW w:w="1172" w:type="dxa"/>
            <w:tcBorders/>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7142</w:t>
            </w:r>
          </w:p>
        </w:tc>
        <w:tc>
          <w:tcPr>
            <w:tcW w:w="123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282</w:t>
            </w:r>
          </w:p>
        </w:tc>
        <w:tc>
          <w:tcPr>
            <w:tcW w:w="1209"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88.94%</w:t>
            </w:r>
          </w:p>
        </w:tc>
        <w:tc>
          <w:tcPr>
            <w:tcW w:w="1161"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236</w:t>
            </w:r>
          </w:p>
        </w:tc>
        <w:tc>
          <w:tcPr>
            <w:tcW w:w="1208" w:type="dxa"/>
            <w:tcBorders/>
            <w:vAlign w:val="center"/>
          </w:tcPr>
          <w:p>
            <w:pPr>
              <w:pStyle w:val="Normal"/>
              <w:widowControl w:val="false"/>
              <w:suppressAutoHyphens w:val="true"/>
              <w:spacing w:lineRule="auto" w:line="240" w:before="0" w:after="0"/>
              <w:jc w:val="center"/>
              <w:rPr>
                <w:rFonts w:ascii="Baskerville Old Face" w:hAnsi="Baskerville Old Face"/>
                <w:sz w:val="28"/>
                <w:szCs w:val="28"/>
              </w:rPr>
            </w:pPr>
            <w:r>
              <w:rPr>
                <w:rFonts w:ascii="Baskerville Old Face" w:hAnsi="Baskerville Old Face"/>
                <w:sz w:val="28"/>
                <w:szCs w:val="28"/>
              </w:rPr>
              <w:t>85.94%</w:t>
            </w:r>
          </w:p>
        </w:tc>
      </w:tr>
    </w:tbl>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Complete the table below after re-synthesizing the b12 benchmark each time with the requested number of scan chains.</w:t>
      </w:r>
    </w:p>
    <w:p>
      <w:pPr>
        <w:pStyle w:val="ListParagraph"/>
        <w:numPr>
          <w:ilvl w:val="0"/>
          <w:numId w:val="6"/>
        </w:numPr>
        <w:jc w:val="both"/>
        <w:rPr>
          <w:rFonts w:ascii="Baskerville Old Face" w:hAnsi="Baskerville Old Face"/>
          <w:sz w:val="28"/>
          <w:szCs w:val="28"/>
        </w:rPr>
      </w:pPr>
      <w:r>
        <w:rPr>
          <w:rFonts w:ascii="Baskerville Old Face" w:hAnsi="Baskerville Old Face"/>
          <w:sz w:val="28"/>
          <w:szCs w:val="28"/>
        </w:rPr>
        <w:t>Use the same setup and run the ATPG on the b12 circuit generated in Task B.2 of Lab4 (with 1 and 4 scan chains). Compare the results with the ones on the previous table. Which are the main differences? Try to motivate the answer.</w:t>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50"/>
      </w:tblGrid>
      <w:tr>
        <w:trPr/>
        <w:tc>
          <w:tcPr>
            <w:tcW w:w="9350" w:type="dxa"/>
            <w:tcBorders/>
          </w:tcPr>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t xml:space="preserve">We can notice that the number of patterns used is higher with a lower test coverage. </w:t>
            </w:r>
            <w:r>
              <w:rPr>
                <w:rFonts w:ascii="Baskerville Old Face" w:hAnsi="Baskerville Old Face"/>
                <w:sz w:val="28"/>
                <w:szCs w:val="28"/>
              </w:rPr>
              <w:t xml:space="preserve">This is because of the additional </w:t>
            </w:r>
            <w:r>
              <w:rPr>
                <w:rFonts w:eastAsia="Calibri" w:cs="" w:ascii="Baskerville Old Face" w:hAnsi="Baskerville Old Face" w:cstheme="minorBidi" w:eastAsiaTheme="minorHAnsi"/>
                <w:color w:val="auto"/>
                <w:kern w:val="0"/>
                <w:sz w:val="28"/>
                <w:szCs w:val="28"/>
                <w:lang w:val="en-US" w:eastAsia="en-US" w:bidi="ar-SA"/>
              </w:rPr>
              <w:t>compressor logic that is added but not tested, introducing more faults.</w:t>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p>
            <w:pPr>
              <w:pStyle w:val="Normal"/>
              <w:widowControl w:val="false"/>
              <w:suppressAutoHyphens w:val="true"/>
              <w:spacing w:lineRule="auto" w:line="240" w:before="0" w:after="0"/>
              <w:jc w:val="both"/>
              <w:rPr>
                <w:rFonts w:ascii="Baskerville Old Face" w:hAnsi="Baskerville Old Face"/>
                <w:sz w:val="28"/>
                <w:szCs w:val="28"/>
              </w:rPr>
            </w:pPr>
            <w:r>
              <w:rPr>
                <w:rFonts w:ascii="Baskerville Old Face" w:hAnsi="Baskerville Old Face"/>
                <w:sz w:val="28"/>
                <w:szCs w:val="28"/>
              </w:rPr>
            </w:r>
          </w:p>
        </w:tc>
      </w:tr>
    </w:tbl>
    <w:p>
      <w:pPr>
        <w:pStyle w:val="Normal"/>
        <w:rPr>
          <w:rFonts w:ascii="Monotype Corsiva" w:hAnsi="Monotype Corsiva"/>
          <w:b/>
          <w:b/>
          <w:bCs/>
          <w:sz w:val="56"/>
          <w:szCs w:val="56"/>
        </w:rPr>
      </w:pPr>
      <w:r>
        <w:rPr>
          <w:rFonts w:ascii="Monotype Corsiva" w:hAnsi="Monotype Corsiva"/>
          <w:b/>
          <w:bCs/>
          <w:sz w:val="56"/>
          <w:szCs w:val="56"/>
        </w:rPr>
        <w:t>Appendix A: Files of LAB5</w:t>
      </w:r>
    </w:p>
    <w:p>
      <w:pPr>
        <w:pStyle w:val="ListParagraph"/>
        <w:numPr>
          <w:ilvl w:val="0"/>
          <w:numId w:val="1"/>
        </w:numPr>
        <w:jc w:val="both"/>
        <w:rPr>
          <w:rFonts w:ascii="Baskerville Old Face" w:hAnsi="Baskerville Old Face"/>
          <w:b/>
          <w:b/>
          <w:bCs/>
        </w:rPr>
      </w:pPr>
      <w:r>
        <w:rPr>
          <w:rFonts w:ascii="Baskerville Old Face" w:hAnsi="Baskerville Old Face"/>
          <w:b/>
          <w:bCs/>
        </w:rPr>
        <w:t xml:space="preserve">All files listed here are included in your remote </w:t>
      </w:r>
      <w:r>
        <w:rPr>
          <w:rFonts w:ascii="Consolas NF" w:hAnsi="Consolas NF"/>
          <w:b/>
          <w:bCs/>
        </w:rPr>
        <w:t>/home</w:t>
      </w:r>
      <w:r>
        <w:rPr>
          <w:rFonts w:ascii="Baskerville Old Face" w:hAnsi="Baskerville Old Face"/>
          <w:b/>
          <w:bCs/>
        </w:rPr>
        <w:t xml:space="preserve"> directory under </w:t>
      </w:r>
      <w:r>
        <w:rPr>
          <w:rFonts w:ascii="Consolas NF" w:hAnsi="Consolas NF"/>
          <w:b/>
          <w:bCs/>
        </w:rPr>
        <w:t xml:space="preserve">lab5 </w:t>
      </w:r>
      <w:r>
        <w:rPr>
          <w:rFonts w:ascii="Baskerville Old Face" w:hAnsi="Baskerville Old Face"/>
          <w:b/>
          <w:bCs/>
        </w:rPr>
        <w:t>folder.</w:t>
      </w:r>
    </w:p>
    <w:tbl>
      <w:tblPr>
        <w:tblStyle w:val="TableGrid"/>
        <w:tblpPr w:bottomFromText="0" w:horzAnchor="margin" w:leftFromText="180" w:rightFromText="180" w:tblpX="0" w:tblpXSpec="center" w:tblpY="290" w:topFromText="0" w:vertAnchor="text"/>
        <w:tblW w:w="106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35"/>
        <w:gridCol w:w="7979"/>
      </w:tblGrid>
      <w:tr>
        <w:trPr>
          <w:trHeight w:val="321" w:hRule="atLeast"/>
        </w:trPr>
        <w:tc>
          <w:tcPr>
            <w:tcW w:w="2635" w:type="dxa"/>
            <w:tcBorders/>
          </w:tcPr>
          <w:p>
            <w:pPr>
              <w:pStyle w:val="Normal"/>
              <w:widowControl w:val="false"/>
              <w:suppressAutoHyphens w:val="tru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Filename</w:t>
            </w:r>
          </w:p>
        </w:tc>
        <w:tc>
          <w:tcPr>
            <w:tcW w:w="7979" w:type="dxa"/>
            <w:tcBorders/>
          </w:tcPr>
          <w:p>
            <w:pPr>
              <w:pStyle w:val="Normal"/>
              <w:widowControl w:val="false"/>
              <w:suppressAutoHyphens w:val="true"/>
              <w:spacing w:lineRule="auto" w:line="240" w:before="0" w:after="0"/>
              <w:jc w:val="both"/>
              <w:rPr>
                <w:rFonts w:ascii="Baskerville Old Face" w:hAnsi="Baskerville Old Face"/>
                <w:b/>
                <w:b/>
                <w:bCs/>
                <w:sz w:val="28"/>
                <w:szCs w:val="28"/>
              </w:rPr>
            </w:pPr>
            <w:r>
              <w:rPr>
                <w:rFonts w:eastAsia="Times New Roman" w:cs="Times New Roman" w:ascii="Baskerville Old Face" w:hAnsi="Baskerville Old Face"/>
                <w:b/>
                <w:bCs/>
                <w:kern w:val="0"/>
                <w:sz w:val="28"/>
                <w:szCs w:val="28"/>
                <w:lang w:val="en-US" w:eastAsia="zh-CN" w:bidi="hi-IN"/>
              </w:rPr>
              <w:t>Description</w:t>
            </w:r>
          </w:p>
        </w:tc>
      </w:tr>
      <w:tr>
        <w:trPr>
          <w:trHeight w:val="321"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b06_scan.v</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ITC’99 b06 netlist (full-scan) design</w:t>
            </w:r>
          </w:p>
        </w:tc>
      </w:tr>
      <w:tr>
        <w:trPr>
          <w:trHeight w:val="321"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b06_scan.spf</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ITC’99 b06 </w:t>
            </w:r>
            <w:r>
              <w:rPr>
                <w:rFonts w:eastAsia="Times New Roman" w:cs="Times New Roman" w:ascii="Consolas" w:hAnsi="Consolas"/>
                <w:kern w:val="0"/>
                <w:sz w:val="22"/>
                <w:szCs w:val="22"/>
                <w:lang w:val="en-US" w:eastAsia="zh-CN" w:bidi="hi-IN"/>
              </w:rPr>
              <w:t>STIL</w:t>
            </w:r>
            <w:r>
              <w:rPr>
                <w:rFonts w:eastAsia="Times New Roman" w:cs="Times New Roman" w:ascii="Baskerville Old Face" w:hAnsi="Baskerville Old Face"/>
                <w:kern w:val="0"/>
                <w:sz w:val="22"/>
                <w:szCs w:val="22"/>
                <w:lang w:val="en-US" w:eastAsia="zh-CN" w:bidi="hi-IN"/>
              </w:rPr>
              <w:t xml:space="preserve"> procedure file</w:t>
            </w:r>
          </w:p>
        </w:tc>
      </w:tr>
      <w:tr>
        <w:trPr>
          <w:trHeight w:val="305"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b12.v</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ITC’99 b12 netlist (non-scan design)</w:t>
            </w:r>
          </w:p>
        </w:tc>
      </w:tr>
      <w:tr>
        <w:trPr>
          <w:trHeight w:val="321"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b12_compressor.tcl</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Consolas" w:hAnsi="Consolas"/>
                <w:kern w:val="0"/>
                <w:sz w:val="22"/>
                <w:szCs w:val="22"/>
                <w:lang w:val="en-US" w:eastAsia="zh-CN" w:bidi="hi-IN"/>
              </w:rPr>
              <w:t>Design</w:t>
            </w:r>
            <w:r>
              <w:rPr>
                <w:rFonts w:eastAsia="Times New Roman" w:cs="Times New Roman" w:ascii="Baskerville Old Face" w:hAnsi="Baskerville Old Face"/>
                <w:kern w:val="0"/>
                <w:sz w:val="22"/>
                <w:szCs w:val="22"/>
                <w:lang w:val="en-US" w:eastAsia="zh-CN" w:bidi="hi-IN"/>
              </w:rPr>
              <w:t xml:space="preserve"> </w:t>
            </w:r>
            <w:r>
              <w:rPr>
                <w:rFonts w:eastAsia="Times New Roman" w:cs="Times New Roman" w:ascii="Consolas" w:hAnsi="Consolas"/>
                <w:kern w:val="0"/>
                <w:sz w:val="22"/>
                <w:szCs w:val="22"/>
                <w:lang w:val="en-US" w:eastAsia="zh-CN" w:bidi="hi-IN"/>
              </w:rPr>
              <w:t>Compiler</w:t>
            </w:r>
            <w:r>
              <w:rPr>
                <w:rFonts w:eastAsia="Times New Roman" w:cs="Times New Roman" w:ascii="Baskerville Old Face" w:hAnsi="Baskerville Old Face"/>
                <w:kern w:val="0"/>
                <w:sz w:val="22"/>
                <w:szCs w:val="22"/>
                <w:lang w:val="en-US" w:eastAsia="zh-CN" w:bidi="hi-IN"/>
              </w:rPr>
              <w:t xml:space="preserve"> </w:t>
            </w:r>
            <w:r>
              <w:rPr>
                <w:rFonts w:eastAsia="Times New Roman" w:cs="Times New Roman" w:ascii="Consolas" w:hAnsi="Consolas"/>
                <w:kern w:val="0"/>
                <w:sz w:val="18"/>
                <w:szCs w:val="18"/>
                <w:lang w:val="en-US" w:eastAsia="zh-CN" w:bidi="hi-IN"/>
              </w:rPr>
              <w:t>.tcl</w:t>
            </w:r>
            <w:r>
              <w:rPr>
                <w:rFonts w:eastAsia="Times New Roman" w:cs="Times New Roman" w:ascii="Baskerville Old Face" w:hAnsi="Baskerville Old Face"/>
                <w:kern w:val="0"/>
                <w:sz w:val="22"/>
                <w:szCs w:val="22"/>
                <w:lang w:val="en-US" w:eastAsia="zh-CN" w:bidi="hi-IN"/>
              </w:rPr>
              <w:t xml:space="preserve"> script for scan-chain and compressor insertion for the b12 circuit</w:t>
            </w:r>
          </w:p>
        </w:tc>
      </w:tr>
      <w:tr>
        <w:trPr>
          <w:trHeight w:val="305"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b12_scancompress.spf</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Scan Compress test protocol for </w:t>
            </w:r>
            <w:r>
              <w:rPr>
                <w:rFonts w:eastAsia="Times New Roman" w:cs="Times New Roman" w:ascii="Consolas" w:hAnsi="Consolas"/>
                <w:kern w:val="0"/>
                <w:sz w:val="22"/>
                <w:szCs w:val="22"/>
                <w:lang w:val="en-US" w:eastAsia="zh-CN" w:bidi="hi-IN"/>
              </w:rPr>
              <w:t>TestMAX</w:t>
            </w:r>
          </w:p>
        </w:tc>
      </w:tr>
      <w:tr>
        <w:trPr>
          <w:trHeight w:val="321"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b12_scan.spf</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Scan test protocol for </w:t>
            </w:r>
            <w:r>
              <w:rPr>
                <w:rFonts w:eastAsia="Times New Roman" w:cs="Times New Roman" w:ascii="Consolas" w:hAnsi="Consolas"/>
                <w:kern w:val="0"/>
                <w:sz w:val="22"/>
                <w:szCs w:val="22"/>
                <w:lang w:val="en-US" w:eastAsia="zh-CN" w:bidi="hi-IN"/>
              </w:rPr>
              <w:t>TestMAX</w:t>
            </w:r>
          </w:p>
        </w:tc>
      </w:tr>
      <w:tr>
        <w:trPr>
          <w:trHeight w:val="323"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pdt2002.db</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Technology library model database (for </w:t>
            </w:r>
            <w:r>
              <w:rPr>
                <w:rFonts w:eastAsia="Times New Roman" w:cs="Times New Roman" w:ascii="Consolas" w:hAnsi="Consolas"/>
                <w:kern w:val="0"/>
                <w:sz w:val="22"/>
                <w:szCs w:val="22"/>
                <w:lang w:val="en-US" w:eastAsia="zh-CN" w:bidi="hi-IN"/>
              </w:rPr>
              <w:t>Design</w:t>
            </w:r>
            <w:r>
              <w:rPr>
                <w:rFonts w:eastAsia="Times New Roman" w:cs="Times New Roman" w:ascii="Baskerville Old Face" w:hAnsi="Baskerville Old Face"/>
                <w:kern w:val="0"/>
                <w:sz w:val="22"/>
                <w:szCs w:val="22"/>
                <w:lang w:val="en-US" w:eastAsia="zh-CN" w:bidi="hi-IN"/>
              </w:rPr>
              <w:t xml:space="preserve"> </w:t>
            </w:r>
            <w:r>
              <w:rPr>
                <w:rFonts w:eastAsia="Times New Roman" w:cs="Times New Roman" w:ascii="Consolas" w:hAnsi="Consolas"/>
                <w:kern w:val="0"/>
                <w:sz w:val="22"/>
                <w:szCs w:val="22"/>
                <w:lang w:val="en-US" w:eastAsia="zh-CN" w:bidi="hi-IN"/>
              </w:rPr>
              <w:t>Compiler</w:t>
            </w:r>
            <w:r>
              <w:rPr>
                <w:rFonts w:eastAsia="Times New Roman" w:cs="Times New Roman" w:ascii="Baskerville Old Face" w:hAnsi="Baskerville Old Face"/>
                <w:kern w:val="0"/>
                <w:sz w:val="22"/>
                <w:szCs w:val="22"/>
                <w:lang w:val="en-US" w:eastAsia="zh-CN" w:bidi="hi-IN"/>
              </w:rPr>
              <w:t>)</w:t>
            </w:r>
          </w:p>
        </w:tc>
      </w:tr>
      <w:tr>
        <w:trPr>
          <w:trHeight w:val="323"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pdt2002.dc_setup.tcl</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Technology library setup script (for </w:t>
            </w:r>
            <w:r>
              <w:rPr>
                <w:rFonts w:eastAsia="Times New Roman" w:cs="Times New Roman" w:ascii="Consolas" w:hAnsi="Consolas"/>
                <w:kern w:val="0"/>
                <w:sz w:val="22"/>
                <w:szCs w:val="22"/>
                <w:lang w:val="en-US" w:eastAsia="zh-CN" w:bidi="hi-IN"/>
              </w:rPr>
              <w:t>Design</w:t>
            </w:r>
            <w:r>
              <w:rPr>
                <w:rFonts w:eastAsia="Times New Roman" w:cs="Times New Roman" w:ascii="Baskerville Old Face" w:hAnsi="Baskerville Old Face"/>
                <w:kern w:val="0"/>
                <w:sz w:val="22"/>
                <w:szCs w:val="22"/>
                <w:lang w:val="en-US" w:eastAsia="zh-CN" w:bidi="hi-IN"/>
              </w:rPr>
              <w:t xml:space="preserve"> </w:t>
            </w:r>
            <w:r>
              <w:rPr>
                <w:rFonts w:eastAsia="Times New Roman" w:cs="Times New Roman" w:ascii="Consolas" w:hAnsi="Consolas"/>
                <w:kern w:val="0"/>
                <w:sz w:val="22"/>
                <w:szCs w:val="22"/>
                <w:lang w:val="en-US" w:eastAsia="zh-CN" w:bidi="hi-IN"/>
              </w:rPr>
              <w:t>Compiler</w:t>
            </w:r>
            <w:r>
              <w:rPr>
                <w:rFonts w:eastAsia="Times New Roman" w:cs="Times New Roman" w:ascii="Baskerville Old Face" w:hAnsi="Baskerville Old Face"/>
                <w:kern w:val="0"/>
                <w:sz w:val="22"/>
                <w:szCs w:val="22"/>
                <w:lang w:val="en-US" w:eastAsia="zh-CN" w:bidi="hi-IN"/>
              </w:rPr>
              <w:t>)</w:t>
            </w:r>
          </w:p>
        </w:tc>
      </w:tr>
      <w:tr>
        <w:trPr>
          <w:trHeight w:val="323" w:hRule="atLeast"/>
        </w:trPr>
        <w:tc>
          <w:tcPr>
            <w:tcW w:w="2635" w:type="dxa"/>
            <w:tcBorders/>
          </w:tcPr>
          <w:p>
            <w:pPr>
              <w:pStyle w:val="Normal"/>
              <w:widowControl w:val="false"/>
              <w:suppressAutoHyphens w:val="true"/>
              <w:spacing w:lineRule="auto" w:line="240" w:before="0" w:after="0"/>
              <w:jc w:val="both"/>
              <w:rPr>
                <w:rFonts w:ascii="Consolas" w:hAnsi="Consolas"/>
              </w:rPr>
            </w:pPr>
            <w:r>
              <w:rPr>
                <w:rFonts w:eastAsia="Times New Roman" w:cs="Times New Roman" w:ascii="Consolas" w:hAnsi="Consolas"/>
                <w:kern w:val="0"/>
                <w:sz w:val="22"/>
                <w:szCs w:val="22"/>
                <w:lang w:val="en-US" w:eastAsia="zh-CN" w:bidi="hi-IN"/>
              </w:rPr>
              <w:t>pdt2002.v</w:t>
            </w:r>
          </w:p>
        </w:tc>
        <w:tc>
          <w:tcPr>
            <w:tcW w:w="7979" w:type="dxa"/>
            <w:tcBorders/>
          </w:tcPr>
          <w:p>
            <w:pPr>
              <w:pStyle w:val="Normal"/>
              <w:widowControl w:val="false"/>
              <w:suppressAutoHyphens w:val="true"/>
              <w:spacing w:lineRule="auto" w:line="240" w:before="0" w:after="0"/>
              <w:jc w:val="both"/>
              <w:rPr>
                <w:rFonts w:ascii="Baskerville Old Face" w:hAnsi="Baskerville Old Face"/>
              </w:rPr>
            </w:pPr>
            <w:r>
              <w:rPr>
                <w:rFonts w:eastAsia="Times New Roman" w:cs="Times New Roman" w:ascii="Baskerville Old Face" w:hAnsi="Baskerville Old Face"/>
                <w:kern w:val="0"/>
                <w:sz w:val="22"/>
                <w:szCs w:val="22"/>
                <w:lang w:val="en-US" w:eastAsia="zh-CN" w:bidi="hi-IN"/>
              </w:rPr>
              <w:t xml:space="preserve">Technology library model (for </w:t>
            </w:r>
            <w:r>
              <w:rPr>
                <w:rFonts w:eastAsia="Times New Roman" w:cs="Times New Roman" w:ascii="Consolas" w:hAnsi="Consolas"/>
                <w:kern w:val="0"/>
                <w:sz w:val="22"/>
                <w:szCs w:val="22"/>
                <w:lang w:val="en-US" w:eastAsia="zh-CN" w:bidi="hi-IN"/>
              </w:rPr>
              <w:t>TestMAX</w:t>
            </w:r>
            <w:r>
              <w:rPr>
                <w:rFonts w:eastAsia="Times New Roman" w:cs="Times New Roman" w:ascii="Baskerville Old Face" w:hAnsi="Baskerville Old Face"/>
                <w:kern w:val="0"/>
                <w:sz w:val="22"/>
                <w:szCs w:val="22"/>
                <w:lang w:val="en-US" w:eastAsia="zh-CN" w:bidi="hi-IN"/>
              </w:rPr>
              <w:t>)</w:t>
            </w:r>
          </w:p>
        </w:tc>
      </w:tr>
    </w:tbl>
    <w:p>
      <w:pPr>
        <w:pStyle w:val="Normal"/>
        <w:jc w:val="both"/>
        <w:rPr>
          <w:rFonts w:ascii="Baskerville Old Face" w:hAnsi="Baskerville Old Face"/>
          <w:sz w:val="28"/>
          <w:szCs w:val="28"/>
        </w:rPr>
      </w:pPr>
      <w:r>
        <w:rPr>
          <w:rFonts w:ascii="Baskerville Old Face" w:hAnsi="Baskerville Old Face"/>
          <w:sz w:val="28"/>
          <w:szCs w:val="28"/>
        </w:rPr>
      </w:r>
    </w:p>
    <w:p>
      <w:pPr>
        <w:pStyle w:val="Normal"/>
        <w:jc w:val="both"/>
        <w:rPr/>
      </w:pPr>
      <w:r>
        <w:rPr/>
      </w:r>
    </w:p>
    <w:p>
      <w:pPr>
        <w:pStyle w:val="Normal"/>
        <w:spacing w:before="0" w:after="160"/>
        <w:jc w:val="both"/>
        <w:rPr/>
      </w:pPr>
      <w:r>
        <w:rPr/>
      </w:r>
    </w:p>
    <w:sectPr>
      <w:headerReference w:type="default" r:id="rId12"/>
      <w:headerReference w:type="first" r:id="rId13"/>
      <w:footerReference w:type="default" r:id="rId14"/>
      <w:footerReference w:type="first" r:id="rId15"/>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Consolas">
    <w:charset w:val="01"/>
    <w:family w:val="roman"/>
    <w:pitch w:val="variable"/>
  </w:font>
  <w:font w:name="Monotype Corsiva">
    <w:charset w:val="01"/>
    <w:family w:val="roman"/>
    <w:pitch w:val="variable"/>
  </w:font>
  <w:font w:name="Consolas N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Baskerville Old Face" w:hAnsi="Baskerville Old Face"/>
        <w:color w:val="000000" w:themeColor="text1"/>
      </w:rPr>
    </w:pPr>
    <w:r>
      <w:rPr>
        <w:rFonts w:ascii="Baskerville Old Face" w:hAnsi="Baskerville Old Face"/>
        <w:color w:val="000000" w:themeColor="text1"/>
      </w:rPr>
      <w:t>TDF &amp; Test Compression</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it-IT"/>
      </w:rPr>
    </w:pPr>
    <w:r>
      <w:rPr>
        <w:lang w:val="it-IT"/>
      </w:rPr>
      <w:t>Riccardo Cantoro (</w:t>
    </w:r>
    <w:hyperlink r:id="rId1">
      <w:r>
        <w:rPr>
          <w:rStyle w:val="InternetLink"/>
          <w:lang w:val="it-IT"/>
        </w:rPr>
        <w:t>riccardo.cantoro@polito.it</w:t>
      </w:r>
    </w:hyperlink>
    <w:r>
      <w:rPr>
        <w:lang w:val="it-IT"/>
      </w:rPr>
      <w:t>)         Nick Deligiannis (</w:t>
    </w:r>
    <w:hyperlink r:id="rId2">
      <w:r>
        <w:rPr>
          <w:rStyle w:val="InternetLink"/>
          <w:lang w:val="it-IT"/>
        </w:rPr>
        <w:t>nikolaos.deligiannis@polito.it</w:t>
      </w:r>
    </w:hyperlink>
    <w:r>
      <w:rPr>
        <w:lang w:val="it-IT"/>
      </w:rPr>
      <w:t>)</w:t>
    </w:r>
  </w:p>
  <w:p>
    <w:pPr>
      <w:pStyle w:val="Footer"/>
      <w:rPr>
        <w:lang w:val="it-IT"/>
      </w:rPr>
    </w:pPr>
    <w:r>
      <w:rPr>
        <w:lang w:val="it-IT"/>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askerville Old Face" w:hAnsi="Baskerville Old Face"/>
      </w:rPr>
    </w:pPr>
    <w:r>
      <w:rPr>
        <w:rFonts w:ascii="Baskerville Old Face" w:hAnsi="Baskerville Old Face"/>
      </w:rPr>
      <w:t>Testing and Fault Tolerance</w:t>
      <w:tab/>
      <w:t>3/4 October 2021</w:t>
      <w:tab/>
      <w:t>Laboratory Session #5</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Baskerville Old Face" w:hAnsi="Baskerville Old Face"/>
      </w:rPr>
    </w:pPr>
    <w:r>
      <w:rPr>
        <w:rFonts w:ascii="Baskerville Old Face" w:hAnsi="Baskerville Old Face"/>
      </w:rPr>
      <w:t>3/4 November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408pt;height:360.75pt" o:bullet="t">
        <v:imagedata r:id="rId1" o:title=""/>
      </v:shape>
    </w:pict>
  </w:numPicBullet>
  <w:numPicBullet w:numPicBulletId="1">
    <w:pict>
      <v:shape style="width:384pt;height:384pt" o:bullet="t">
        <v:imagedata r:id="rId2" o:title=""/>
      </v:shape>
    </w:pict>
  </w:numPicBullet>
  <w:abstractNum w:abstractNumId="1">
    <w:lvl w:ilvl="0">
      <w:start w:val="1"/>
      <w:numFmt w:val="bullet"/>
      <w:lvlText w:val="•"/>
      <w:lvlPicBulletId w:val="0"/>
      <w:lvlJc w:val="left"/>
      <w:pPr>
        <w:tabs>
          <w:tab w:val="num" w:pos="0"/>
        </w:tabs>
        <w:ind w:left="360"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PicBulletId w:val="1"/>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15ca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b44a9"/>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17460"/>
    <w:rPr/>
  </w:style>
  <w:style w:type="character" w:styleId="FooterChar" w:customStyle="1">
    <w:name w:val="Footer Char"/>
    <w:basedOn w:val="DefaultParagraphFont"/>
    <w:link w:val="Footer"/>
    <w:uiPriority w:val="99"/>
    <w:qFormat/>
    <w:rsid w:val="00617460"/>
    <w:rPr/>
  </w:style>
  <w:style w:type="character" w:styleId="NoSpacingChar" w:customStyle="1">
    <w:name w:val="No Spacing Char"/>
    <w:basedOn w:val="DefaultParagraphFont"/>
    <w:link w:val="NoSpacing"/>
    <w:uiPriority w:val="1"/>
    <w:qFormat/>
    <w:rsid w:val="00617460"/>
    <w:rPr>
      <w:rFonts w:eastAsia="" w:eastAsiaTheme="minorEastAsia"/>
    </w:rPr>
  </w:style>
  <w:style w:type="character" w:styleId="InternetLink">
    <w:name w:val="Hyperlink"/>
    <w:basedOn w:val="DefaultParagraphFont"/>
    <w:uiPriority w:val="99"/>
    <w:unhideWhenUsed/>
    <w:rsid w:val="00617460"/>
    <w:rPr>
      <w:color w:val="0563C1" w:themeColor="hyperlink"/>
      <w:u w:val="single"/>
    </w:rPr>
  </w:style>
  <w:style w:type="character" w:styleId="Heading1Char" w:customStyle="1">
    <w:name w:val="Heading 1 Char"/>
    <w:basedOn w:val="DefaultParagraphFont"/>
    <w:link w:val="Heading1"/>
    <w:uiPriority w:val="9"/>
    <w:qFormat/>
    <w:rsid w:val="00c15ca5"/>
    <w:rPr>
      <w:rFonts w:ascii="Calibri Light" w:hAnsi="Calibri Light" w:eastAsia="" w:cs="" w:asciiTheme="majorHAnsi" w:cstheme="majorBidi" w:eastAsiaTheme="majorEastAsia" w:hAnsiTheme="majorHAnsi"/>
      <w:color w:val="2F5496" w:themeColor="accent1" w:themeShade="bf"/>
      <w:sz w:val="32"/>
      <w:szCs w:val="32"/>
    </w:rPr>
  </w:style>
  <w:style w:type="character" w:styleId="UnresolvedMention">
    <w:name w:val="Unresolved Mention"/>
    <w:basedOn w:val="DefaultParagraphFont"/>
    <w:uiPriority w:val="99"/>
    <w:semiHidden/>
    <w:unhideWhenUsed/>
    <w:qFormat/>
    <w:rsid w:val="009f3072"/>
    <w:rPr>
      <w:color w:val="605E5C"/>
      <w:shd w:fill="E1DFDD" w:val="clear"/>
    </w:rPr>
  </w:style>
  <w:style w:type="character" w:styleId="VisitedInternetLink">
    <w:name w:val="FollowedHyperlink"/>
    <w:basedOn w:val="DefaultParagraphFont"/>
    <w:uiPriority w:val="99"/>
    <w:semiHidden/>
    <w:unhideWhenUsed/>
    <w:rsid w:val="009f3072"/>
    <w:rPr>
      <w:color w:val="954F72" w:themeColor="followedHyperlink"/>
      <w:u w:val="single"/>
    </w:rPr>
  </w:style>
  <w:style w:type="character" w:styleId="HTMLPreformattedChar" w:customStyle="1">
    <w:name w:val="HTML Preformatted Char"/>
    <w:basedOn w:val="DefaultParagraphFont"/>
    <w:link w:val="HTMLPreformatted"/>
    <w:uiPriority w:val="99"/>
    <w:qFormat/>
    <w:rsid w:val="00564aba"/>
    <w:rPr>
      <w:rFonts w:ascii="Courier New" w:hAnsi="Courier New" w:eastAsia="Times New Roman" w:cs="Courier New"/>
      <w:sz w:val="20"/>
      <w:szCs w:val="20"/>
    </w:rPr>
  </w:style>
  <w:style w:type="character" w:styleId="Monospaced" w:customStyle="1">
    <w:name w:val="monospaced"/>
    <w:basedOn w:val="DefaultParagraphFont"/>
    <w:qFormat/>
    <w:rsid w:val="009057d9"/>
    <w:rPr/>
  </w:style>
  <w:style w:type="character" w:styleId="Heading2Char" w:customStyle="1">
    <w:name w:val="Heading 2 Char"/>
    <w:basedOn w:val="DefaultParagraphFont"/>
    <w:link w:val="Heading2"/>
    <w:uiPriority w:val="9"/>
    <w:qFormat/>
    <w:rsid w:val="00ab44a9"/>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7423f4"/>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61746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17460"/>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617460"/>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qFormat/>
    <w:rsid w:val="00ee0031"/>
    <w:pPr>
      <w:spacing w:before="0" w:after="160"/>
      <w:ind w:left="720" w:hanging="0"/>
      <w:contextualSpacing/>
    </w:pPr>
    <w:rPr/>
  </w:style>
  <w:style w:type="paragraph" w:styleId="HTMLPreformatted">
    <w:name w:val="HTML Preformatted"/>
    <w:basedOn w:val="Normal"/>
    <w:link w:val="HTMLPreformattedChar"/>
    <w:uiPriority w:val="99"/>
    <w:unhideWhenUsed/>
    <w:qFormat/>
    <w:rsid w:val="00564ab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rmalWeb">
    <w:name w:val="Normal (Web)"/>
    <w:basedOn w:val="Normal"/>
    <w:uiPriority w:val="99"/>
    <w:unhideWhenUsed/>
    <w:qFormat/>
    <w:rsid w:val="009057d9"/>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qFormat/>
    <w:rsid w:val="0048169e"/>
    <w:pPr>
      <w:suppressLineNumbers/>
      <w:suppressAutoHyphens w:val="true"/>
      <w:spacing w:lineRule="auto" w:line="240" w:before="120" w:after="120"/>
    </w:pPr>
    <w:rPr>
      <w:rFonts w:eastAsia="" w:cs="Times New Roman" w:eastAsiaTheme="minorEastAsia"/>
      <w:i/>
      <w:iCs/>
      <w:lang w:eastAsia="zh-CN" w:bidi="hi-IN"/>
    </w:rPr>
  </w:style>
  <w:style w:type="paragraph" w:styleId="Textbody1" w:customStyle="1">
    <w:name w:val="Text body"/>
    <w:basedOn w:val="Normal"/>
    <w:qFormat/>
    <w:rsid w:val="008d5f86"/>
    <w:pPr>
      <w:suppressAutoHyphens w:val="true"/>
      <w:spacing w:lineRule="auto" w:line="240" w:before="0" w:after="120"/>
    </w:pPr>
    <w:rPr>
      <w:rFonts w:eastAsia="" w:cs="Times New Roman" w:eastAsiaTheme="minorEastAsia"/>
      <w:lang w:eastAsia="zh-CN" w:bidi="hi-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unhideWhenUsed/>
    <w:rsid w:val="00617460"/>
    <w:pPr>
      <w:spacing w:after="0" w:line="240" w:lineRule="auto"/>
    </w:pPr>
    <w:rPr>
      <w:lang w:eastAsia="zh-CN"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hyperlink" Target="mailto:riccardo.cantoro@polito.it" TargetMode="External"/><Relationship Id="rId2" Type="http://schemas.openxmlformats.org/officeDocument/2006/relationships/hyperlink" Target="mailto:nikolaos.deligiannis@polito.it" TargetMode="External"/>
</Relationships>
</file>

<file path=word/_rels/numbering.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8712D665FFD0646AE310827E5892E4B" ma:contentTypeVersion="7" ma:contentTypeDescription="Create a new document." ma:contentTypeScope="" ma:versionID="4da195c90bb171a5b3208737759581ac">
  <xsd:schema xmlns:xsd="http://www.w3.org/2001/XMLSchema" xmlns:xs="http://www.w3.org/2001/XMLSchema" xmlns:p="http://schemas.microsoft.com/office/2006/metadata/properties" xmlns:ns3="a8c01b0a-ea1c-46d1-af2b-3633f94ed254" xmlns:ns4="9f639441-f835-4e48-aa1a-63667a437a67" targetNamespace="http://schemas.microsoft.com/office/2006/metadata/properties" ma:root="true" ma:fieldsID="7d7413aee4f4167788b03f96548d22ad" ns3:_="" ns4:_="">
    <xsd:import namespace="a8c01b0a-ea1c-46d1-af2b-3633f94ed254"/>
    <xsd:import namespace="9f639441-f835-4e48-aa1a-63667a437a6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01b0a-ea1c-46d1-af2b-3633f94ed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39441-f835-4e48-aa1a-63667a437a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BE3DD1-BBCE-4B6E-96C7-5492FBA17130}">
  <ds:schemaRefs>
    <ds:schemaRef ds:uri="http://schemas.openxmlformats.org/officeDocument/2006/bibliography"/>
  </ds:schemaRefs>
</ds:datastoreItem>
</file>

<file path=customXml/itemProps2.xml><?xml version="1.0" encoding="utf-8"?>
<ds:datastoreItem xmlns:ds="http://schemas.openxmlformats.org/officeDocument/2006/customXml" ds:itemID="{41D72556-9D9E-4B02-BB4F-D6442F04AA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01b0a-ea1c-46d1-af2b-3633f94ed254"/>
    <ds:schemaRef ds:uri="9f639441-f835-4e48-aa1a-63667a437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F8F87F-0985-4441-AF69-B3C447C11FCF}">
  <ds:schemaRefs>
    <ds:schemaRef ds:uri="http://schemas.microsoft.com/sharepoint/v3/contenttype/forms"/>
  </ds:schemaRefs>
</ds:datastoreItem>
</file>

<file path=customXml/itemProps4.xml><?xml version="1.0" encoding="utf-8"?>
<ds:datastoreItem xmlns:ds="http://schemas.openxmlformats.org/officeDocument/2006/customXml" ds:itemID="{9350AA99-FB6F-4DFC-96AB-C512B1158A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92</TotalTime>
  <Application>LibreOffice/7.1.6.2$Linux_X86_64 LibreOffice_project/10$Build-2</Application>
  <AppVersion>15.0000</AppVersion>
  <Pages>12</Pages>
  <Words>1890</Words>
  <Characters>9836</Characters>
  <CharactersWithSpaces>11551</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2021-11-02T23:39:00Z</dcterms:created>
  <dc:creator>Deligiannis  Nikolaos</dc:creator>
  <dc:description/>
  <dc:language>en-US</dc:language>
  <cp:lastModifiedBy/>
  <cp:lastPrinted>2021-11-03T10:07:00Z</cp:lastPrinted>
  <dcterms:modified xsi:type="dcterms:W3CDTF">2021-11-11T00:31:49Z</dcterms:modified>
  <cp:revision>12</cp:revision>
  <dc:subject>Laboratory Session 5</dc:subject>
  <dc:title>TESTING AND FAULT TOLERANCE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0x010100B8712D665FFD0646AE310827E5892E4B</vt:lpwstr>
  </property>
</Properties>
</file>