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63C3A957" w:rsidR="00966574" w:rsidRPr="00FA210F" w:rsidRDefault="00966574" w:rsidP="00966574">
      <w:pPr>
        <w:rPr>
          <w:lang w:val="en-GB"/>
        </w:rPr>
      </w:pPr>
      <w:r>
        <w:tab/>
      </w:r>
      <w:r>
        <w:tab/>
      </w:r>
      <w:r>
        <w:tab/>
      </w:r>
      <w:r>
        <w:tab/>
      </w:r>
      <w:r>
        <w:tab/>
      </w:r>
      <w:r>
        <w:tab/>
      </w:r>
      <w:r>
        <w:rPr>
          <w:lang w:val="en-GB"/>
        </w:rPr>
        <w:t>v. 0.</w:t>
      </w:r>
      <w:r w:rsidR="00037D01">
        <w:rPr>
          <w:lang w:val="en-GB"/>
        </w:rPr>
        <w:t>4</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1A346603"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w:t>
      </w:r>
      <w:r w:rsidR="0099186C">
        <w:rPr>
          <w:rFonts w:ascii="Cambria" w:hAnsi="Cambria" w:cs="Cambria"/>
          <w:sz w:val="28"/>
          <w:szCs w:val="28"/>
          <w:lang w:val="en-GB"/>
        </w:rPr>
        <w:t>4</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9C278A0" w14:textId="6F0575F9"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Cambria-Bold" w:hAnsi="Cambria-Bold" w:cs="Cambria-Bold"/>
          <w:b/>
          <w:bCs/>
          <w:sz w:val="32"/>
          <w:szCs w:val="32"/>
          <w:lang w:val="en-GB"/>
        </w:rPr>
        <w:tab/>
      </w:r>
      <w:r w:rsidRPr="0099186C">
        <w:rPr>
          <w:rFonts w:asciiTheme="majorHAnsi" w:hAnsiTheme="majorHAnsi" w:cs="Cambria-Bold"/>
          <w:bCs/>
          <w:sz w:val="28"/>
          <w:szCs w:val="28"/>
          <w:lang w:val="en-GB"/>
        </w:rPr>
        <w:t>2.1. Convention…………………………………………………………</w:t>
      </w:r>
      <w:r>
        <w:rPr>
          <w:rFonts w:asciiTheme="majorHAnsi" w:hAnsiTheme="majorHAnsi" w:cs="Cambria-Bold"/>
          <w:bCs/>
          <w:sz w:val="28"/>
          <w:szCs w:val="28"/>
          <w:lang w:val="en-GB"/>
        </w:rPr>
        <w:t>………………………6</w:t>
      </w:r>
    </w:p>
    <w:p w14:paraId="3F8BC585" w14:textId="327038EF"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2.2. System Overview………………………………………………………………………..7</w:t>
      </w:r>
    </w:p>
    <w:p w14:paraId="1644F448" w14:textId="510B42F3"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2.3. Component View………………………………………………………………………..11</w:t>
      </w:r>
    </w:p>
    <w:p w14:paraId="40B17009" w14:textId="19E4ED65"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2.4. Deployment View………………………………………………………………………16</w:t>
      </w:r>
    </w:p>
    <w:p w14:paraId="7E740DF6" w14:textId="0F4F82D9"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2.5. Runtime View…………………………………………………</w:t>
      </w:r>
      <w:r w:rsidR="006C33A9">
        <w:rPr>
          <w:rFonts w:asciiTheme="majorHAnsi" w:hAnsiTheme="majorHAnsi" w:cs="Cambria-Bold"/>
          <w:bCs/>
          <w:sz w:val="28"/>
          <w:szCs w:val="28"/>
          <w:lang w:val="en-GB"/>
        </w:rPr>
        <w:t>.</w:t>
      </w:r>
      <w:r>
        <w:rPr>
          <w:rFonts w:asciiTheme="majorHAnsi" w:hAnsiTheme="majorHAnsi" w:cs="Cambria-Bold"/>
          <w:bCs/>
          <w:sz w:val="28"/>
          <w:szCs w:val="28"/>
          <w:lang w:val="en-GB"/>
        </w:rPr>
        <w:t>…………………………18</w:t>
      </w:r>
    </w:p>
    <w:p w14:paraId="2A298967" w14:textId="41A26D7F"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2.6. Component Interfaces……………………………………</w:t>
      </w:r>
      <w:r w:rsidR="006C33A9">
        <w:rPr>
          <w:rFonts w:asciiTheme="majorHAnsi" w:hAnsiTheme="majorHAnsi" w:cs="Cambria-Bold"/>
          <w:bCs/>
          <w:sz w:val="28"/>
          <w:szCs w:val="28"/>
          <w:lang w:val="en-GB"/>
        </w:rPr>
        <w:t>.</w:t>
      </w:r>
      <w:r>
        <w:rPr>
          <w:rFonts w:asciiTheme="majorHAnsi" w:hAnsiTheme="majorHAnsi" w:cs="Cambria-Bold"/>
          <w:bCs/>
          <w:sz w:val="28"/>
          <w:szCs w:val="28"/>
          <w:lang w:val="en-GB"/>
        </w:rPr>
        <w:t>…………………………..21</w:t>
      </w:r>
    </w:p>
    <w:p w14:paraId="36F0341F" w14:textId="5BFF0EDF" w:rsidR="0099186C" w:rsidRP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2.7. Selected architectural styles and patterns……………………………………23</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37D4E220"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r w:rsidR="0099186C">
        <w:rPr>
          <w:rFonts w:ascii="Cambria" w:hAnsi="Cambria" w:cs="Cambria"/>
          <w:sz w:val="28"/>
          <w:szCs w:val="28"/>
          <w:lang w:val="en-GB"/>
        </w:rPr>
        <w:t>……………………………………………………………………..25</w:t>
      </w:r>
    </w:p>
    <w:p w14:paraId="4E17251E" w14:textId="321086D8"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r w:rsidR="0099186C">
        <w:rPr>
          <w:rFonts w:ascii="Cambria" w:hAnsi="Cambria" w:cs="Cambria"/>
          <w:sz w:val="28"/>
          <w:szCs w:val="28"/>
          <w:lang w:val="en-GB"/>
        </w:rPr>
        <w:t>………………………………………….25</w:t>
      </w:r>
    </w:p>
    <w:p w14:paraId="68F7D0C7" w14:textId="3155BF8E"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r w:rsidR="0099186C">
        <w:rPr>
          <w:rFonts w:ascii="Cambria" w:hAnsi="Cambria" w:cs="Cambria"/>
          <w:sz w:val="28"/>
          <w:szCs w:val="28"/>
          <w:lang w:val="en-GB"/>
        </w:rPr>
        <w:t>……………</w:t>
      </w:r>
      <w:r w:rsidR="006C33A9">
        <w:rPr>
          <w:rFonts w:ascii="Cambria" w:hAnsi="Cambria" w:cs="Cambria"/>
          <w:sz w:val="28"/>
          <w:szCs w:val="28"/>
          <w:lang w:val="en-GB"/>
        </w:rPr>
        <w:t>..</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06115D2E" w14:textId="4A711DE1"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63305CFD" w14:textId="5FBCEB80"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r w:rsidR="006C33A9">
        <w:rPr>
          <w:rFonts w:ascii="Cambria" w:hAnsi="Cambria" w:cs="Cambria"/>
          <w:sz w:val="28"/>
          <w:szCs w:val="28"/>
          <w:lang w:val="en-GB"/>
        </w:rPr>
        <w:t>…………………………………..</w:t>
      </w:r>
      <w:r w:rsidR="0099186C">
        <w:rPr>
          <w:rFonts w:ascii="Cambria" w:hAnsi="Cambria" w:cs="Cambria"/>
          <w:sz w:val="28"/>
          <w:szCs w:val="28"/>
          <w:lang w:val="en-GB"/>
        </w:rPr>
        <w:t>…………………………………</w:t>
      </w:r>
      <w:r w:rsidR="006C33A9">
        <w:rPr>
          <w:rFonts w:ascii="Cambria" w:hAnsi="Cambria" w:cs="Cambria"/>
          <w:sz w:val="28"/>
          <w:szCs w:val="28"/>
          <w:lang w:val="en-GB"/>
        </w:rPr>
        <w:t>…</w:t>
      </w:r>
      <w:r w:rsidR="0099186C">
        <w:rPr>
          <w:rFonts w:ascii="Cambria" w:hAnsi="Cambria" w:cs="Cambria"/>
          <w:sz w:val="28"/>
          <w:szCs w:val="28"/>
          <w:lang w:val="en-GB"/>
        </w:rPr>
        <w:t>28</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270C2862"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w:t>
      </w:r>
      <w:r w:rsidR="0099186C">
        <w:rPr>
          <w:rFonts w:ascii="Cambria" w:hAnsi="Cambria" w:cs="Cambria"/>
          <w:sz w:val="28"/>
          <w:szCs w:val="28"/>
          <w:lang w:val="en-GB"/>
        </w:rPr>
        <w:t>.</w:t>
      </w:r>
      <w:r w:rsidRPr="002002A4">
        <w:rPr>
          <w:rFonts w:ascii="Cambria" w:hAnsi="Cambria" w:cs="Cambria"/>
          <w:sz w:val="28"/>
          <w:szCs w:val="28"/>
          <w:lang w:val="en-GB"/>
        </w:rPr>
        <w:t xml:space="preserve"> Additional UIs</w:t>
      </w:r>
      <w:r w:rsidR="006C33A9">
        <w:rPr>
          <w:rFonts w:ascii="Cambria" w:hAnsi="Cambria" w:cs="Cambria"/>
          <w:sz w:val="28"/>
          <w:szCs w:val="28"/>
          <w:lang w:val="en-GB"/>
        </w:rPr>
        <w:t>…………………………………………………………………………...</w:t>
      </w:r>
      <w:r w:rsidR="0099186C">
        <w:rPr>
          <w:rFonts w:ascii="Cambria" w:hAnsi="Cambria" w:cs="Cambria"/>
          <w:sz w:val="28"/>
          <w:szCs w:val="28"/>
          <w:lang w:val="en-GB"/>
        </w:rPr>
        <w:t>33</w:t>
      </w:r>
    </w:p>
    <w:p w14:paraId="33EB162F" w14:textId="0E4A1A51" w:rsid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w:t>
      </w:r>
      <w:r w:rsidR="0099186C">
        <w:rPr>
          <w:rFonts w:ascii="Cambria" w:hAnsi="Cambria" w:cs="Cambria"/>
          <w:sz w:val="28"/>
          <w:szCs w:val="28"/>
          <w:lang w:val="en-GB"/>
        </w:rPr>
        <w:t>.</w:t>
      </w:r>
      <w:r w:rsidRPr="002002A4">
        <w:rPr>
          <w:rFonts w:ascii="Cambria" w:hAnsi="Cambria" w:cs="Cambria"/>
          <w:sz w:val="28"/>
          <w:szCs w:val="28"/>
          <w:lang w:val="en-GB"/>
        </w:rPr>
        <w:t xml:space="preserve">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r w:rsidR="0099186C">
        <w:rPr>
          <w:rFonts w:ascii="Cambria" w:hAnsi="Cambria" w:cs="Cambria"/>
          <w:sz w:val="28"/>
          <w:szCs w:val="28"/>
          <w:lang w:val="en-GB"/>
        </w:rPr>
        <w:t>………………………………………………....34</w:t>
      </w:r>
    </w:p>
    <w:p w14:paraId="5C39899A" w14:textId="49459FE6" w:rsidR="00DF7683" w:rsidRPr="00E24569" w:rsidRDefault="00DF7683"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4.3. UI Navigation State Chart…………………………………………………………...34</w:t>
      </w:r>
    </w:p>
    <w:p w14:paraId="5CBEDA38"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0F140676" w14:textId="51545242" w:rsid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Cambria-Bold" w:hAnsi="Cambria-Bold" w:cs="Cambria-Bold"/>
          <w:b/>
          <w:bCs/>
          <w:sz w:val="32"/>
          <w:szCs w:val="32"/>
          <w:lang w:val="en-GB"/>
        </w:rPr>
        <w:tab/>
      </w:r>
      <w:r w:rsidRPr="00DF7683">
        <w:rPr>
          <w:rFonts w:asciiTheme="majorHAnsi" w:hAnsiTheme="majorHAnsi" w:cs="Cambria-Bold"/>
          <w:bCs/>
          <w:sz w:val="28"/>
          <w:szCs w:val="32"/>
          <w:lang w:val="en-GB"/>
        </w:rPr>
        <w:t>5.1. Functional Requirements Mapping</w:t>
      </w:r>
      <w:r>
        <w:rPr>
          <w:rFonts w:asciiTheme="majorHAnsi" w:hAnsiTheme="majorHAnsi" w:cs="Cambria-Bold"/>
          <w:bCs/>
          <w:sz w:val="28"/>
          <w:szCs w:val="32"/>
          <w:lang w:val="en-GB"/>
        </w:rPr>
        <w:t>……………………………………………..36</w:t>
      </w:r>
    </w:p>
    <w:p w14:paraId="2AE483EC" w14:textId="741E470E" w:rsidR="00DF7683" w:rsidRP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Theme="majorHAnsi" w:hAnsiTheme="majorHAnsi" w:cs="Cambria-Bold"/>
          <w:bCs/>
          <w:sz w:val="28"/>
          <w:szCs w:val="32"/>
          <w:lang w:val="en-GB"/>
        </w:rPr>
        <w:tab/>
        <w:t>5.2. Non-</w:t>
      </w:r>
      <w:r w:rsidRPr="00DF7683">
        <w:rPr>
          <w:rFonts w:asciiTheme="majorHAnsi" w:hAnsiTheme="majorHAnsi" w:cs="Cambria-Bold"/>
          <w:bCs/>
          <w:sz w:val="28"/>
          <w:szCs w:val="32"/>
          <w:lang w:val="en-GB"/>
        </w:rPr>
        <w:t>Functional Requirements Mapping</w:t>
      </w:r>
      <w:r>
        <w:rPr>
          <w:rFonts w:asciiTheme="majorHAnsi" w:hAnsiTheme="majorHAnsi" w:cs="Cambria-Bold"/>
          <w:bCs/>
          <w:sz w:val="28"/>
          <w:szCs w:val="32"/>
          <w:lang w:val="en-GB"/>
        </w:rPr>
        <w:t>………………………………………38</w:t>
      </w:r>
    </w:p>
    <w:p w14:paraId="20C68BAF" w14:textId="2DE8D5C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6C33A9">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39</w:t>
      </w:r>
    </w:p>
    <w:p w14:paraId="7BE97D48" w14:textId="2A9249E1"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…………………………………………………42</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673A39CF" w14:textId="0FC6D412" w:rsidR="0099186C" w:rsidRDefault="0099186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99186C">
        <w:rPr>
          <w:rFonts w:ascii="Cambria" w:hAnsi="Cambria" w:cs="Cambria"/>
          <w:b/>
          <w:sz w:val="26"/>
          <w:szCs w:val="26"/>
          <w:lang w:val="en-GB"/>
        </w:rPr>
        <w:t>. 0.4 [17 Nov 2017]:</w:t>
      </w:r>
      <w:r>
        <w:rPr>
          <w:rFonts w:ascii="Cambria" w:hAnsi="Cambria" w:cs="Cambria"/>
          <w:sz w:val="26"/>
          <w:szCs w:val="26"/>
          <w:lang w:val="en-GB"/>
        </w:rPr>
        <w:t xml:space="preserve"> Completed all parts</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8AA0341" w14:textId="749F88C2" w:rsidR="004636EF"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3D4BBDD0"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1DBDAF4E"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10FAF58B"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3C443AAD" wp14:editId="208BC44F">
            <wp:extent cx="1902100" cy="1069340"/>
            <wp:effectExtent l="0" t="0" r="317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2">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06AA7D70"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559ADE0B"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31453A38" w14:textId="77777777" w:rsidR="004636EF" w:rsidRPr="00115AA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CF6CCCA" wp14:editId="131B1CCE">
            <wp:extent cx="1675661" cy="955040"/>
            <wp:effectExtent l="0" t="0" r="1270" b="1016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3">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47D7313D"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 xml:space="preserve">With the circle shape above we intend to represent an interface between two or more components (see next convention). Notice that the interface is provided by the component(s) on the right and exploited by the component(s) </w:t>
      </w:r>
      <w:r>
        <w:rPr>
          <w:rFonts w:asciiTheme="majorHAnsi" w:hAnsiTheme="majorHAnsi"/>
          <w:sz w:val="28"/>
          <w:szCs w:val="28"/>
          <w:lang w:val="en-GB"/>
        </w:rPr>
        <w:lastRenderedPageBreak/>
        <w:t>on the left by means of a relation arc. Below the shape a name is specified for the interface.</w:t>
      </w:r>
    </w:p>
    <w:p w14:paraId="2588C229" w14:textId="77777777" w:rsidR="004636EF" w:rsidRPr="00925FD0"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0A8D5FF0" w14:textId="77777777" w:rsidR="004636EF" w:rsidRPr="00925FD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22CBFE3" wp14:editId="59CA3204">
            <wp:extent cx="1753235" cy="1325918"/>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noProof/>
          <w:sz w:val="28"/>
          <w:szCs w:val="28"/>
          <w:lang w:val="en-GB" w:eastAsia="en-GB"/>
        </w:rPr>
        <w:drawing>
          <wp:inline distT="0" distB="0" distL="0" distR="0" wp14:anchorId="3CEDB964" wp14:editId="06EE076D">
            <wp:extent cx="1334135" cy="1444394"/>
            <wp:effectExtent l="0" t="0" r="12065"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5">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CA620C6" w14:textId="77777777" w:rsidR="004636EF" w:rsidRPr="00925FD0" w:rsidRDefault="004636EF" w:rsidP="004636EF">
      <w:pPr>
        <w:ind w:left="2124"/>
        <w:rPr>
          <w:rFonts w:asciiTheme="majorHAnsi" w:hAnsiTheme="majorHAnsi"/>
          <w:sz w:val="28"/>
          <w:szCs w:val="28"/>
          <w:lang w:val="en-GB"/>
        </w:rPr>
      </w:pPr>
      <w:r>
        <w:rPr>
          <w:rFonts w:asciiTheme="majorHAnsi" w:hAnsiTheme="majorHAnsi"/>
          <w:sz w:val="28"/>
          <w:szCs w:val="28"/>
          <w:lang w:val="en-GB"/>
        </w:rPr>
        <w:t>With the conventions above we intend to represent two (or more) components that exploit, on the left, (or provide, on the right) the same interface. For sake of clarity, in the diagrams join arcs are marked with a dot.</w:t>
      </w:r>
    </w:p>
    <w:p w14:paraId="4C237215" w14:textId="06DC7D1A" w:rsidR="00021EE9" w:rsidRDefault="00021EE9">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p>
    <w:p w14:paraId="64773861" w14:textId="77777777" w:rsidR="004636EF" w:rsidRDefault="004636E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6560CBA0"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BC1DD8">
        <w:rPr>
          <w:rFonts w:asciiTheme="majorHAnsi" w:hAnsiTheme="majorHAnsi"/>
          <w:sz w:val="26"/>
          <w:szCs w:val="26"/>
          <w:lang w:val="en-GB"/>
        </w:rPr>
        <w:t xml:space="preserve"> It represents external entities w.r.t. our system, useful in this kind of diagrams just to model their interaction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5C53CBD"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t>
      </w:r>
      <w:r w:rsidR="00BC1DD8">
        <w:rPr>
          <w:rFonts w:asciiTheme="majorHAnsi" w:hAnsiTheme="majorHAnsi"/>
          <w:sz w:val="26"/>
          <w:szCs w:val="26"/>
          <w:lang w:val="en-GB"/>
        </w:rPr>
        <w:t>web browser</w:t>
      </w:r>
      <w:bookmarkStart w:id="1" w:name="_GoBack"/>
      <w:bookmarkEnd w:id="1"/>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5BE1901C" w14:textId="77777777" w:rsidR="009C7E05" w:rsidRDefault="009C7E05" w:rsidP="00670CD2">
      <w:pPr>
        <w:autoSpaceDE w:val="0"/>
        <w:autoSpaceDN w:val="0"/>
        <w:adjustRightInd w:val="0"/>
        <w:spacing w:after="0"/>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05166161" w14:textId="77777777" w:rsidR="004636EF" w:rsidRDefault="004636EF" w:rsidP="009C7E05">
      <w:pPr>
        <w:autoSpaceDE w:val="0"/>
        <w:autoSpaceDN w:val="0"/>
        <w:adjustRightInd w:val="0"/>
        <w:spacing w:after="0"/>
        <w:ind w:left="2124"/>
        <w:rPr>
          <w:rFonts w:asciiTheme="majorHAnsi" w:hAnsiTheme="majorHAnsi"/>
          <w:color w:val="000000" w:themeColor="text1"/>
          <w:sz w:val="26"/>
          <w:szCs w:val="26"/>
          <w:lang w:val="en-GB"/>
        </w:rPr>
      </w:pPr>
    </w:p>
    <w:p w14:paraId="46A28939" w14:textId="03EE90B6" w:rsidR="00670CD2" w:rsidRDefault="00670CD2">
      <w:pPr>
        <w:rPr>
          <w:rFonts w:asciiTheme="majorHAnsi" w:hAnsiTheme="majorHAnsi"/>
          <w:color w:val="000000" w:themeColor="text1"/>
          <w:sz w:val="26"/>
          <w:szCs w:val="26"/>
          <w:lang w:val="en-GB"/>
        </w:rPr>
      </w:pPr>
      <w:r>
        <w:rPr>
          <w:rFonts w:asciiTheme="majorHAnsi" w:hAnsiTheme="majorHAnsi"/>
          <w:color w:val="000000" w:themeColor="text1"/>
          <w:sz w:val="26"/>
          <w:szCs w:val="26"/>
          <w:lang w:val="en-GB"/>
        </w:rPr>
        <w:br w:type="page"/>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8">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5E5BA964" w:rsidR="009C7E05" w:rsidRPr="00283839" w:rsidRDefault="00BC1DD8"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7D7E5A42" wp14:editId="0E1755B4">
            <wp:extent cx="6120130" cy="3980180"/>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Main Serv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36FA6E26" w14:textId="25007580" w:rsidR="004636EF" w:rsidRDefault="004636EF" w:rsidP="004636EF">
      <w:pPr>
        <w:autoSpaceDE w:val="0"/>
        <w:autoSpaceDN w:val="0"/>
        <w:adjustRightInd w:val="0"/>
        <w:spacing w:after="0"/>
        <w:ind w:left="1416"/>
        <w:rPr>
          <w:rFonts w:asciiTheme="majorHAnsi" w:hAnsiTheme="majorHAnsi"/>
          <w:b/>
          <w:sz w:val="36"/>
          <w:szCs w:val="36"/>
          <w:lang w:val="en-GB"/>
        </w:rPr>
      </w:pPr>
      <w:r w:rsidRPr="004636EF">
        <w:rPr>
          <w:rFonts w:asciiTheme="majorHAnsi" w:hAnsiTheme="majorHAnsi"/>
          <w:b/>
          <w:sz w:val="36"/>
          <w:szCs w:val="36"/>
          <w:lang w:val="en-GB"/>
        </w:rPr>
        <w:lastRenderedPageBreak/>
        <w:t>2.4</w:t>
      </w:r>
      <w:r w:rsidRPr="004636EF">
        <w:rPr>
          <w:rFonts w:asciiTheme="majorHAnsi" w:hAnsiTheme="majorHAnsi"/>
          <w:b/>
          <w:sz w:val="32"/>
          <w:szCs w:val="32"/>
          <w:lang w:val="en-GB"/>
        </w:rPr>
        <w:tab/>
      </w:r>
      <w:r>
        <w:rPr>
          <w:rFonts w:asciiTheme="majorHAnsi" w:hAnsiTheme="majorHAnsi"/>
          <w:b/>
          <w:sz w:val="36"/>
          <w:szCs w:val="36"/>
          <w:lang w:val="en-GB"/>
        </w:rPr>
        <w:t>Deployment</w:t>
      </w:r>
      <w:r>
        <w:rPr>
          <w:rFonts w:asciiTheme="majorHAnsi" w:hAnsiTheme="majorHAnsi"/>
          <w:b/>
          <w:i/>
          <w:sz w:val="32"/>
          <w:szCs w:val="32"/>
          <w:lang w:val="en-GB"/>
        </w:rPr>
        <w:t xml:space="preserve"> </w:t>
      </w:r>
      <w:r>
        <w:rPr>
          <w:rFonts w:asciiTheme="majorHAnsi" w:hAnsiTheme="majorHAnsi"/>
          <w:b/>
          <w:sz w:val="36"/>
          <w:szCs w:val="36"/>
          <w:lang w:val="en-GB"/>
        </w:rPr>
        <w:t>View</w:t>
      </w:r>
    </w:p>
    <w:p w14:paraId="1C1E83FC" w14:textId="1D079E6A" w:rsidR="001F6356" w:rsidRPr="009C7E05" w:rsidRDefault="00D745AB" w:rsidP="001F6356">
      <w:pPr>
        <w:rPr>
          <w:rFonts w:ascii="Cambria-Bold" w:hAnsi="Cambria-Bold" w:cs="Cambria-Bold"/>
          <w:b/>
          <w:bCs/>
          <w:sz w:val="44"/>
          <w:szCs w:val="44"/>
          <w:lang w:val="en-GB"/>
        </w:rPr>
      </w:pPr>
      <w:r>
        <w:rPr>
          <w:rFonts w:ascii="Cambria-Bold" w:hAnsi="Cambria-Bold" w:cs="Cambria-Bold"/>
          <w:b/>
          <w:bCs/>
          <w:sz w:val="44"/>
          <w:szCs w:val="44"/>
          <w:lang w:val="en-GB"/>
        </w:rPr>
        <w:pict w14:anchorId="51BCF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75pt;height:432.75pt">
            <v:imagedata r:id="rId22" o:title="deployment_diagram"/>
          </v:shape>
        </w:pict>
      </w:r>
    </w:p>
    <w:p w14:paraId="12F8E07A" w14:textId="1B7028B6" w:rsidR="004636EF" w:rsidRDefault="009C7E05" w:rsidP="001F6356">
      <w:pPr>
        <w:ind w:left="708"/>
        <w:rPr>
          <w:rFonts w:ascii="Cambria-Bold" w:hAnsi="Cambria-Bold" w:cs="Cambria-Bold"/>
          <w:b/>
          <w:bCs/>
          <w:sz w:val="44"/>
          <w:szCs w:val="44"/>
          <w:lang w:val="en-GB"/>
        </w:rPr>
      </w:pPr>
      <w:r w:rsidRPr="009C7E05">
        <w:rPr>
          <w:rFonts w:ascii="Cambria-Bold" w:hAnsi="Cambria-Bold" w:cs="Cambria-Bold"/>
          <w:b/>
          <w:bCs/>
          <w:sz w:val="44"/>
          <w:szCs w:val="44"/>
          <w:lang w:val="en-GB"/>
        </w:rPr>
        <w:br w:type="page"/>
      </w:r>
    </w:p>
    <w:p w14:paraId="4854F850"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lastRenderedPageBreak/>
        <w:t xml:space="preserve">The purpose of this section is to show how the hardware deployment for our system has been designed. </w:t>
      </w:r>
    </w:p>
    <w:p w14:paraId="22CB7EE3" w14:textId="77777777" w:rsid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Each node represented is physical and it possibly has a given execution environment and different components related to the various functionalit</w:t>
      </w:r>
      <w:r>
        <w:rPr>
          <w:rFonts w:asciiTheme="majorHAnsi" w:hAnsiTheme="majorHAnsi"/>
          <w:sz w:val="26"/>
          <w:szCs w:val="26"/>
          <w:lang w:val="en-GB"/>
        </w:rPr>
        <w:t xml:space="preserve">ies it offers or has access to. </w:t>
      </w:r>
    </w:p>
    <w:p w14:paraId="7EC6EA8D" w14:textId="73CF9C49"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The reasons for our decisions are briefly listed here:</w:t>
      </w:r>
    </w:p>
    <w:p w14:paraId="30212D18"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1) The three-tiers architecture is a good compromise between security and complexity, keeping the presentation, application and data layers separated. This also permits a more coherent implementation of the MVC design pattern.</w:t>
      </w:r>
    </w:p>
    <w:p w14:paraId="03CBAD97"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2) The system has been deployed on different physical nodes in order to avoid overloads.</w:t>
      </w:r>
    </w:p>
    <w:p w14:paraId="39AD698A" w14:textId="37CF325A" w:rsidR="001F6356" w:rsidRDefault="001F6356" w:rsidP="001F6356">
      <w:pPr>
        <w:ind w:left="1416"/>
        <w:rPr>
          <w:rFonts w:asciiTheme="majorHAnsi" w:hAnsiTheme="majorHAnsi"/>
          <w:b/>
          <w:sz w:val="36"/>
          <w:szCs w:val="32"/>
          <w:lang w:val="en-GB"/>
        </w:rPr>
      </w:pPr>
      <w:r w:rsidRPr="001F6356">
        <w:rPr>
          <w:rFonts w:asciiTheme="majorHAnsi" w:hAnsiTheme="majorHAnsi"/>
          <w:sz w:val="26"/>
          <w:szCs w:val="26"/>
          <w:lang w:val="en-GB"/>
        </w:rPr>
        <w:t xml:space="preserve">3) The external API services have been </w:t>
      </w:r>
      <w:proofErr w:type="spellStart"/>
      <w:r w:rsidRPr="001F6356">
        <w:rPr>
          <w:rFonts w:asciiTheme="majorHAnsi" w:hAnsiTheme="majorHAnsi"/>
          <w:sz w:val="26"/>
          <w:szCs w:val="26"/>
          <w:lang w:val="en-GB"/>
        </w:rPr>
        <w:t>modeled</w:t>
      </w:r>
      <w:proofErr w:type="spellEnd"/>
      <w:r w:rsidRPr="001F6356">
        <w:rPr>
          <w:rFonts w:asciiTheme="majorHAnsi" w:hAnsiTheme="majorHAnsi"/>
          <w:sz w:val="26"/>
          <w:szCs w:val="26"/>
          <w:lang w:val="en-GB"/>
        </w:rPr>
        <w:t xml:space="preserve"> as a single external node for simplicity.</w:t>
      </w:r>
      <w:r>
        <w:rPr>
          <w:rFonts w:asciiTheme="majorHAnsi" w:hAnsiTheme="majorHAnsi"/>
          <w:b/>
          <w:sz w:val="36"/>
          <w:szCs w:val="32"/>
          <w:lang w:val="en-GB"/>
        </w:rPr>
        <w:br w:type="page"/>
      </w:r>
    </w:p>
    <w:p w14:paraId="45F73A98" w14:textId="0306DF33" w:rsidR="004636EF" w:rsidRDefault="004636EF" w:rsidP="004636EF">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2"/>
          <w:lang w:val="en-GB"/>
        </w:rPr>
        <w:lastRenderedPageBreak/>
        <w:t>2.5</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388FBD2D" w14:textId="77777777" w:rsidR="004636EF" w:rsidRDefault="004636EF" w:rsidP="004636EF">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7D5926A9"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chapter of the Architectural Design section is dedicated to showing how the previously identified components interact together to guarantee the correct functioning of the different features offered by our system.</w:t>
      </w:r>
    </w:p>
    <w:p w14:paraId="602D0DE4"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Since most interactions are quite redundant, mainly requiring the cooperation of the Computation Unit and the Data Layer services, this chapter only shows the most complex interactions, where the correct functioning of almost every component is required to provide a given feature, while for the simplest just some cases are shown in detail, as the others can be easily derived from these ones.</w:t>
      </w:r>
    </w:p>
    <w:p w14:paraId="3B7ABE44"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6EE219C1" w14:textId="77777777" w:rsidR="004636EF" w:rsidRDefault="004636EF" w:rsidP="004636EF">
      <w:pPr>
        <w:rPr>
          <w:rFonts w:asciiTheme="majorHAnsi" w:hAnsiTheme="majorHAnsi"/>
          <w:b/>
          <w:i/>
          <w:sz w:val="32"/>
          <w:szCs w:val="32"/>
          <w:lang w:val="en-GB"/>
        </w:rPr>
      </w:pPr>
      <w:r>
        <w:rPr>
          <w:lang w:val="en-GB"/>
        </w:rPr>
        <w:tab/>
      </w:r>
      <w:r>
        <w:rPr>
          <w:lang w:val="en-GB"/>
        </w:rPr>
        <w:tab/>
      </w:r>
      <w:r>
        <w:rPr>
          <w:lang w:val="en-GB"/>
        </w:rPr>
        <w:tab/>
      </w:r>
      <w:r>
        <w:rPr>
          <w:rFonts w:asciiTheme="majorHAnsi" w:hAnsiTheme="majorHAnsi"/>
          <w:b/>
          <w:i/>
          <w:sz w:val="32"/>
          <w:szCs w:val="32"/>
          <w:lang w:val="en-GB"/>
        </w:rPr>
        <w:t>DECS functioning</w:t>
      </w:r>
    </w:p>
    <w:p w14:paraId="73030642" w14:textId="77777777" w:rsidR="004636EF" w:rsidRDefault="004636EF" w:rsidP="004636EF">
      <w:pPr>
        <w:rPr>
          <w:lang w:val="en-GB"/>
        </w:rPr>
      </w:pPr>
      <w:r>
        <w:rPr>
          <w:rFonts w:asciiTheme="majorHAnsi" w:hAnsiTheme="majorHAnsi"/>
          <w:b/>
          <w:i/>
          <w:noProof/>
          <w:sz w:val="32"/>
          <w:szCs w:val="32"/>
          <w:lang w:val="en-GB" w:eastAsia="en-GB"/>
        </w:rPr>
        <w:drawing>
          <wp:inline distT="0" distB="0" distL="0" distR="0" wp14:anchorId="69AF3C9B" wp14:editId="02B4FD60">
            <wp:extent cx="6119495" cy="3826510"/>
            <wp:effectExtent l="0" t="0" r="0" b="2540"/>
            <wp:docPr id="24" name="Immagine 24"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561409A3" w14:textId="77777777" w:rsidR="004636EF" w:rsidRPr="009A2280" w:rsidRDefault="004636EF" w:rsidP="004636EF">
      <w:pPr>
        <w:ind w:left="2124"/>
        <w:rPr>
          <w:sz w:val="26"/>
          <w:szCs w:val="26"/>
          <w:lang w:val="en-GB"/>
        </w:rPr>
      </w:pPr>
      <w:r w:rsidRPr="009A2280">
        <w:rPr>
          <w:sz w:val="26"/>
          <w:szCs w:val="26"/>
          <w:lang w:val="en-GB"/>
        </w:rPr>
        <w:t xml:space="preserve">The DECS asks to the API Manager to retrieve the information regarding the services status. The API Manager gets a timestamp of the services, that is, the status of all services at a given point in time. In the case of weather forecast, it means getting the current weather condition, while in case of other services, it simply gets the information on the availability on those services (e.g. if the </w:t>
      </w:r>
      <w:r w:rsidRPr="009A2280">
        <w:rPr>
          <w:sz w:val="26"/>
          <w:szCs w:val="26"/>
          <w:lang w:val="en-GB"/>
        </w:rPr>
        <w:lastRenderedPageBreak/>
        <w:t>underground metro service is available, if there is a strike, etc.). This information is returned to the DECS, which analyses it to see if it reveals possible threats for the user itineraries (e.g. if it’s raining, users who were supposed to use the bicycle must be warned). If that’s the case, the DECS requests the Data Layer to hand a copy of the users list, which is fetched from the DBMS. At this point, for each user, the consistency of their itinerary is verified. If their itineraries require modifications due to a change in the weather condition or availability of a given service, then the DECS prepares a notification to the user and sends it through the Notification Service provided by the User Service Unit. At this point it’s up to the user to ask the system to compute a new itinerary.</w:t>
      </w:r>
    </w:p>
    <w:p w14:paraId="59C28F33" w14:textId="77777777" w:rsidR="004636EF" w:rsidRDefault="004636EF" w:rsidP="004636EF">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eastAsia="en-GB"/>
        </w:rPr>
        <w:drawing>
          <wp:inline distT="0" distB="0" distL="0" distR="0" wp14:anchorId="7468F109" wp14:editId="78F3EA11">
            <wp:extent cx="6112510" cy="3714115"/>
            <wp:effectExtent l="0" t="0" r="2540" b="635"/>
            <wp:docPr id="25" name="Immagine 25"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17FC8154"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 xml:space="preserve">Starting from the Presentation Layer (either from the desktop application or the mobile application, as it’s irrelevant), a request of computation is forwarded to the User Service Unit, which notifies the Computation Unit of the request to compute a new itinerary coming from a certain user. At this point, the Computation Unit begins an information gathering phase: first, through the Data Layer, the Computation Unit asks to retrieve the calendar and preferences related to that user. Then, if necessary, the Computation Unit might ask the </w:t>
      </w:r>
      <w:r w:rsidRPr="009A2280">
        <w:rPr>
          <w:rFonts w:ascii="Cambria-Bold" w:hAnsi="Cambria-Bold" w:cs="Cambria-Bold"/>
          <w:bCs/>
          <w:sz w:val="26"/>
          <w:szCs w:val="26"/>
          <w:lang w:val="en-GB"/>
        </w:rPr>
        <w:lastRenderedPageBreak/>
        <w:t xml:space="preserve">user for some details, through the User Service Unit. like specified in the algorithm section. At this point, the Computation Unit has all it needs, so a computation phase starts where, in loop, many different services are used to compute the different possible paths. When a list of potential itineraries is ready, it is immediately forwarded to the user through the User Service Unit. After making his choice, the itinerary is saved into the DBMS through the Data Layer and the selected itinerary is showed to the user. </w:t>
      </w:r>
    </w:p>
    <w:p w14:paraId="4CFA3946"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Login Procedure</w:t>
      </w:r>
    </w:p>
    <w:p w14:paraId="36741064" w14:textId="77777777" w:rsidR="004636EF" w:rsidRDefault="004636EF" w:rsidP="004636EF">
      <w:pPr>
        <w:rPr>
          <w:rFonts w:ascii="Cambria-Bold" w:hAnsi="Cambria-Bold" w:cs="Cambria-Bold"/>
          <w:bCs/>
          <w:sz w:val="28"/>
          <w:szCs w:val="28"/>
          <w:lang w:val="en-GB"/>
        </w:rPr>
      </w:pPr>
      <w:r>
        <w:rPr>
          <w:rFonts w:asciiTheme="majorHAnsi" w:hAnsiTheme="majorHAnsi"/>
          <w:noProof/>
          <w:sz w:val="28"/>
          <w:szCs w:val="28"/>
          <w:lang w:val="en-GB" w:eastAsia="en-GB"/>
        </w:rPr>
        <w:drawing>
          <wp:inline distT="0" distB="0" distL="0" distR="0" wp14:anchorId="4067926D" wp14:editId="60692A00">
            <wp:extent cx="6119495" cy="2096135"/>
            <wp:effectExtent l="0" t="0" r="0" b="0"/>
            <wp:docPr id="26" name="Immagine 26" descr="C:\Users\Emilio\AppData\Local\Microsoft\Windows\INetCache\Content.Word\logi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login_proced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2096135"/>
                    </a:xfrm>
                    <a:prstGeom prst="rect">
                      <a:avLst/>
                    </a:prstGeom>
                    <a:noFill/>
                    <a:ln>
                      <a:noFill/>
                    </a:ln>
                  </pic:spPr>
                </pic:pic>
              </a:graphicData>
            </a:graphic>
          </wp:inline>
        </w:drawing>
      </w:r>
    </w:p>
    <w:p w14:paraId="1DA59DA1" w14:textId="7CAE4D6E"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one of the simplest in our system. Through the login service provided by the User Service Unit, a login request is sent to the Computation Unit. Upon receiving the password retrieved from the DBMS through the Data Layer, the Computation Unit checks the validity of the login and the result is sent to the Presentation Layer through the User Service Unit.</w:t>
      </w:r>
    </w:p>
    <w:p w14:paraId="45DD7982" w14:textId="77777777" w:rsidR="004636EF" w:rsidRDefault="004636EF">
      <w:pPr>
        <w:rPr>
          <w:rFonts w:ascii="Cambria-Bold" w:hAnsi="Cambria-Bold" w:cs="Cambria-Bold"/>
          <w:bCs/>
          <w:sz w:val="28"/>
          <w:szCs w:val="28"/>
          <w:lang w:val="en-GB"/>
        </w:rPr>
      </w:pPr>
      <w:r>
        <w:rPr>
          <w:rFonts w:ascii="Cambria-Bold" w:hAnsi="Cambria-Bold" w:cs="Cambria-Bold"/>
          <w:bCs/>
          <w:sz w:val="28"/>
          <w:szCs w:val="28"/>
          <w:lang w:val="en-GB"/>
        </w:rPr>
        <w:br w:type="page"/>
      </w:r>
    </w:p>
    <w:p w14:paraId="759CE008"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lastRenderedPageBreak/>
        <w:t>Registration Procedure</w:t>
      </w:r>
    </w:p>
    <w:p w14:paraId="1E4B9C1A" w14:textId="77777777" w:rsidR="004636EF" w:rsidRDefault="004636EF" w:rsidP="004636EF">
      <w:pPr>
        <w:rPr>
          <w:rFonts w:ascii="Cambria-Bold" w:hAnsi="Cambria-Bold" w:cs="Cambria-Bold"/>
          <w:bCs/>
          <w:sz w:val="28"/>
          <w:szCs w:val="28"/>
          <w:lang w:val="en-GB"/>
        </w:rPr>
      </w:pPr>
      <w:r>
        <w:rPr>
          <w:rFonts w:ascii="Cambria-Bold" w:hAnsi="Cambria-Bold" w:cs="Cambria-Bold"/>
          <w:bCs/>
          <w:noProof/>
          <w:sz w:val="28"/>
          <w:szCs w:val="28"/>
          <w:lang w:val="en-GB" w:eastAsia="en-GB"/>
        </w:rPr>
        <w:drawing>
          <wp:inline distT="0" distB="0" distL="0" distR="0" wp14:anchorId="3D7D2A00" wp14:editId="05C12057">
            <wp:extent cx="6119495" cy="2391410"/>
            <wp:effectExtent l="0" t="0" r="0" b="8890"/>
            <wp:docPr id="27" name="Immagine 27" descr="C:\Users\Emilio\AppData\Local\Microsoft\Windows\INetCache\Content.Word\registratio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registration_proced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9495" cy="2391410"/>
                    </a:xfrm>
                    <a:prstGeom prst="rect">
                      <a:avLst/>
                    </a:prstGeom>
                    <a:noFill/>
                    <a:ln>
                      <a:noFill/>
                    </a:ln>
                  </pic:spPr>
                </pic:pic>
              </a:graphicData>
            </a:graphic>
          </wp:inline>
        </w:drawing>
      </w:r>
    </w:p>
    <w:p w14:paraId="55B05B66"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quite similar to the login procedure, except it also requires storing data onto the database. In fact, after receiving the registration computation request forwarded by the User Service Unit, the Computation Unit looks for the username of the user who’s trying to register onto the database. If the username is not found, the user can be registered, otherwise the user is notified of the issue.</w:t>
      </w:r>
    </w:p>
    <w:p w14:paraId="3DB8FD33" w14:textId="16C02F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2.6  Component Interfaces</w:t>
      </w:r>
    </w:p>
    <w:p w14:paraId="65F9426B" w14:textId="77777777" w:rsidR="00B7767A" w:rsidRPr="00CB1754" w:rsidRDefault="00B7767A" w:rsidP="00B7767A">
      <w:pPr>
        <w:autoSpaceDE w:val="0"/>
        <w:autoSpaceDN w:val="0"/>
        <w:adjustRightInd w:val="0"/>
        <w:spacing w:after="0"/>
        <w:ind w:left="1416"/>
        <w:rPr>
          <w:rFonts w:asciiTheme="majorHAnsi" w:hAnsiTheme="majorHAnsi"/>
          <w:b/>
          <w:color w:val="FF0000"/>
          <w:sz w:val="36"/>
          <w:szCs w:val="36"/>
          <w:lang w:val="en-GB"/>
        </w:rPr>
      </w:pPr>
    </w:p>
    <w:p w14:paraId="7CD66EB5" w14:textId="1A4BEE05"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In this sub-section, we’ll focus on all interfaces in the System Component Diagram providing a detailed description.</w:t>
      </w:r>
      <w:r w:rsidRPr="009A2280">
        <w:rPr>
          <w:rFonts w:asciiTheme="majorHAnsi" w:hAnsiTheme="majorHAnsi"/>
          <w:color w:val="FF0000"/>
          <w:sz w:val="26"/>
          <w:szCs w:val="26"/>
          <w:lang w:val="en-GB"/>
        </w:rPr>
        <w:t xml:space="preserve"> </w:t>
      </w:r>
    </w:p>
    <w:p w14:paraId="49620625"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Notice that our description will focus only on interfaces in the high-level Component Diagram, since inner interfaces’ function and usage is almost trivial. </w:t>
      </w:r>
    </w:p>
    <w:p w14:paraId="5092A4F6" w14:textId="77777777" w:rsidR="00B7767A" w:rsidRDefault="00B7767A" w:rsidP="00B7767A">
      <w:pPr>
        <w:autoSpaceDE w:val="0"/>
        <w:autoSpaceDN w:val="0"/>
        <w:adjustRightInd w:val="0"/>
        <w:spacing w:after="0"/>
        <w:ind w:left="2124"/>
        <w:rPr>
          <w:rFonts w:asciiTheme="majorHAnsi" w:hAnsiTheme="majorHAnsi"/>
          <w:sz w:val="28"/>
          <w:szCs w:val="28"/>
          <w:lang w:val="en-GB"/>
        </w:rPr>
      </w:pPr>
    </w:p>
    <w:p w14:paraId="24CF644F"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4347F69A"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software interface is provided by the DBMSs Component (see System Overview Diagram for further information) and consists in all JDBC tools (i.e. classes, methods etc.) to query the DB using Java. Check out </w:t>
      </w:r>
      <w:hyperlink r:id="rId27" w:history="1">
        <w:r w:rsidRPr="009A2280">
          <w:rPr>
            <w:rStyle w:val="Collegamentoipertestuale"/>
            <w:rFonts w:asciiTheme="majorHAnsi" w:hAnsiTheme="majorHAnsi"/>
            <w:color w:val="0070C0"/>
            <w:sz w:val="26"/>
            <w:szCs w:val="26"/>
            <w:lang w:val="en-GB"/>
          </w:rPr>
          <w:t>https://dev.mysql.com/doc/connector-j/5.1/en/connector-j-usagenotes-statements.html</w:t>
        </w:r>
      </w:hyperlink>
      <w:r w:rsidRPr="009A2280">
        <w:rPr>
          <w:rFonts w:asciiTheme="majorHAnsi" w:hAnsiTheme="majorHAnsi"/>
          <w:sz w:val="26"/>
          <w:szCs w:val="26"/>
          <w:lang w:val="en-GB"/>
        </w:rPr>
        <w:t xml:space="preserve"> for further information about integration between Java (the chosen programming language) and MySQL (the chosen DBMS for the server) and </w:t>
      </w:r>
      <w:hyperlink r:id="rId28" w:history="1">
        <w:r w:rsidRPr="009A2280">
          <w:rPr>
            <w:rStyle w:val="Collegamentoipertestuale"/>
            <w:rFonts w:asciiTheme="majorHAnsi" w:hAnsiTheme="majorHAnsi"/>
            <w:sz w:val="26"/>
            <w:szCs w:val="26"/>
            <w:lang w:val="en-GB"/>
          </w:rPr>
          <w:t>http://www.oracle.com/technetwork/java/javase/jdbc/index.html</w:t>
        </w:r>
      </w:hyperlink>
      <w:r w:rsidRPr="009A2280">
        <w:rPr>
          <w:rFonts w:asciiTheme="majorHAnsi" w:hAnsiTheme="majorHAnsi"/>
          <w:sz w:val="26"/>
          <w:szCs w:val="26"/>
          <w:lang w:val="en-GB"/>
        </w:rPr>
        <w:t xml:space="preserve"> for further information about JDBC API.</w:t>
      </w:r>
    </w:p>
    <w:p w14:paraId="3ACC4BDC"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4A870F90"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3A6CDC95" w14:textId="77777777" w:rsidR="00B7767A" w:rsidRPr="009A2280" w:rsidRDefault="00B7767A" w:rsidP="00B7767A">
      <w:pPr>
        <w:autoSpaceDE w:val="0"/>
        <w:autoSpaceDN w:val="0"/>
        <w:adjustRightInd w:val="0"/>
        <w:spacing w:after="0"/>
        <w:ind w:left="2124"/>
        <w:rPr>
          <w:rFonts w:asciiTheme="majorHAnsi" w:hAnsiTheme="majorHAnsi"/>
          <w:b/>
          <w:sz w:val="26"/>
          <w:szCs w:val="26"/>
          <w:lang w:val="en-GB"/>
        </w:rPr>
      </w:pPr>
      <w:r w:rsidRPr="009A2280">
        <w:rPr>
          <w:rFonts w:asciiTheme="majorHAnsi" w:hAnsiTheme="majorHAnsi"/>
          <w:sz w:val="26"/>
          <w:szCs w:val="26"/>
          <w:lang w:val="en-GB"/>
        </w:rPr>
        <w:t>This interface is provided by the Data Layer Component who, in the intended implementation, will encapsulate the JDBC tools exposed by the DBMS Interface (see above) in order to hide the internal implementation and to make the access to the DBs (i.e. queries) easier. For a future implementation, all possible queries useful for the Travlendar+ system will be encapsulated in order to provide access control to data (static approach).</w:t>
      </w:r>
    </w:p>
    <w:p w14:paraId="7D570EBA"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0FDCE42B"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Use Interface</w:t>
      </w:r>
    </w:p>
    <w:p w14:paraId="2829FCFF"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APIs Manager. Its scope is to encapsulate APIs tools/libraries in Java classes and parse Third Part Service responses in order to integrate them in our Java system and make them available to the System Main Server and to the user.</w:t>
      </w:r>
    </w:p>
    <w:p w14:paraId="6DDB7F07"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18A518D2"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Interface</w:t>
      </w:r>
    </w:p>
    <w:p w14:paraId="10B5EBB6"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APIs Interface deals directly with external tools and services (i.e. APIs) used by Travlendar+. Since the component Third Part Services represents external entities (included in the Component Diagram to model their interactions with the system), this interface provided our system with access to external tools (i.e. APIs). </w:t>
      </w:r>
    </w:p>
    <w:p w14:paraId="2E205A2B" w14:textId="77777777" w:rsidR="00B7767A" w:rsidRPr="008F46E8" w:rsidRDefault="00B7767A" w:rsidP="00B7767A">
      <w:pPr>
        <w:autoSpaceDE w:val="0"/>
        <w:autoSpaceDN w:val="0"/>
        <w:adjustRightInd w:val="0"/>
        <w:spacing w:after="0"/>
        <w:ind w:left="2124"/>
        <w:rPr>
          <w:rFonts w:asciiTheme="majorHAnsi" w:hAnsiTheme="majorHAnsi"/>
          <w:sz w:val="28"/>
          <w:szCs w:val="28"/>
          <w:lang w:val="en-GB"/>
        </w:rPr>
      </w:pPr>
    </w:p>
    <w:p w14:paraId="2A2FEE2D"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0BD103ED"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System Main Server in order to allow the Presentation Layer to retrieve data from the DBs, from the APIs or from the System Main Server itself. The Presentation Layer exploits it to gain access to data and then prepare these data to be sent to users.</w:t>
      </w:r>
    </w:p>
    <w:p w14:paraId="6C904AD3"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3B802B6F"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7693758A"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121116C3"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This interface is provided the Presentation Layer and is the one users’ web browsers exploit in order to gain access to Travlendar+ web-site. It just makes available “raw” data retrieved by the Presentation Layer and to be displayed on the web-site in a usable format.</w:t>
      </w:r>
    </w:p>
    <w:p w14:paraId="34A2F269"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6A3A6921"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5DDFFFA9"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 xml:space="preserve">This interface is provided by the Presentation Layer and is the one mobile/desktop application uses to gain access to the server (i.e. retrieve data from the DB, ask for computation and receive its result, exploit Third Part Services functionalities and so on). </w:t>
      </w:r>
    </w:p>
    <w:p w14:paraId="755FED14" w14:textId="77777777" w:rsidR="00B7767A" w:rsidRDefault="00B7767A" w:rsidP="00B7767A">
      <w:pPr>
        <w:autoSpaceDE w:val="0"/>
        <w:autoSpaceDN w:val="0"/>
        <w:adjustRightInd w:val="0"/>
        <w:spacing w:after="0"/>
        <w:ind w:left="2124"/>
        <w:rPr>
          <w:rFonts w:ascii="Cambria" w:hAnsi="Cambria"/>
          <w:sz w:val="28"/>
          <w:szCs w:val="28"/>
          <w:lang w:val="en-GB"/>
        </w:rPr>
      </w:pPr>
    </w:p>
    <w:p w14:paraId="7C170DAD" w14:textId="121AA8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2.7  Selected</w:t>
      </w:r>
      <w:r w:rsidRPr="00B7767A">
        <w:rPr>
          <w:rFonts w:ascii="Times" w:hAnsi="Times" w:cs="Times"/>
          <w:i/>
          <w:iCs/>
          <w:sz w:val="32"/>
          <w:szCs w:val="32"/>
          <w:lang w:val="en-GB"/>
        </w:rPr>
        <w:t xml:space="preserve"> </w:t>
      </w:r>
      <w:r w:rsidRPr="00B7767A">
        <w:rPr>
          <w:rFonts w:asciiTheme="majorHAnsi" w:hAnsiTheme="majorHAnsi"/>
          <w:b/>
          <w:sz w:val="36"/>
          <w:szCs w:val="36"/>
          <w:lang w:val="en-GB"/>
        </w:rPr>
        <w:t>architectural</w:t>
      </w:r>
      <w:r w:rsidRPr="00B7767A">
        <w:rPr>
          <w:rFonts w:ascii="Times" w:hAnsi="Times" w:cs="Times"/>
          <w:i/>
          <w:iCs/>
          <w:sz w:val="32"/>
          <w:szCs w:val="32"/>
          <w:lang w:val="en-GB"/>
        </w:rPr>
        <w:t xml:space="preserve"> </w:t>
      </w:r>
      <w:r w:rsidRPr="00B7767A">
        <w:rPr>
          <w:rFonts w:asciiTheme="majorHAnsi" w:hAnsiTheme="majorHAnsi"/>
          <w:b/>
          <w:sz w:val="36"/>
          <w:szCs w:val="36"/>
          <w:lang w:val="en-GB"/>
        </w:rPr>
        <w:t>styles</w:t>
      </w:r>
      <w:r w:rsidRPr="00B7767A">
        <w:rPr>
          <w:rFonts w:ascii="Times" w:hAnsi="Times" w:cs="Times"/>
          <w:i/>
          <w:iCs/>
          <w:sz w:val="32"/>
          <w:szCs w:val="32"/>
          <w:lang w:val="en-GB"/>
        </w:rPr>
        <w:t xml:space="preserve"> </w:t>
      </w:r>
      <w:r w:rsidRPr="00B7767A">
        <w:rPr>
          <w:rFonts w:asciiTheme="majorHAnsi" w:hAnsiTheme="majorHAnsi"/>
          <w:b/>
          <w:sz w:val="36"/>
          <w:szCs w:val="36"/>
          <w:lang w:val="en-GB"/>
        </w:rPr>
        <w:t>and</w:t>
      </w:r>
      <w:r w:rsidRPr="00B7767A">
        <w:rPr>
          <w:rFonts w:ascii="Times" w:hAnsi="Times" w:cs="Times"/>
          <w:i/>
          <w:iCs/>
          <w:sz w:val="32"/>
          <w:szCs w:val="32"/>
          <w:lang w:val="en-GB"/>
        </w:rPr>
        <w:t xml:space="preserve"> </w:t>
      </w:r>
      <w:r w:rsidRPr="00B7767A">
        <w:rPr>
          <w:rFonts w:asciiTheme="majorHAnsi" w:hAnsiTheme="majorHAnsi"/>
          <w:b/>
          <w:sz w:val="36"/>
          <w:szCs w:val="36"/>
          <w:lang w:val="en-GB"/>
        </w:rPr>
        <w:t>patterns</w:t>
      </w:r>
    </w:p>
    <w:p w14:paraId="2675FCDB" w14:textId="77777777" w:rsidR="00B7767A" w:rsidRDefault="00B7767A" w:rsidP="00B7767A">
      <w:pPr>
        <w:autoSpaceDE w:val="0"/>
        <w:autoSpaceDN w:val="0"/>
        <w:adjustRightInd w:val="0"/>
        <w:spacing w:after="0"/>
        <w:ind w:left="1416"/>
        <w:rPr>
          <w:rFonts w:asciiTheme="majorHAnsi" w:hAnsiTheme="majorHAnsi"/>
          <w:b/>
          <w:color w:val="FF0000"/>
          <w:sz w:val="36"/>
          <w:szCs w:val="36"/>
          <w:lang w:val="en-GB"/>
        </w:rPr>
      </w:pPr>
    </w:p>
    <w:p w14:paraId="1B7497F7" w14:textId="77777777" w:rsidR="00B7767A" w:rsidRPr="009A2280" w:rsidRDefault="00B7767A" w:rsidP="00B7767A">
      <w:pPr>
        <w:autoSpaceDE w:val="0"/>
        <w:autoSpaceDN w:val="0"/>
        <w:adjustRightInd w:val="0"/>
        <w:spacing w:after="0"/>
        <w:ind w:left="2124"/>
        <w:rPr>
          <w:rFonts w:ascii="Cambria" w:hAnsi="Cambria"/>
          <w:color w:val="000000" w:themeColor="text1"/>
          <w:sz w:val="26"/>
          <w:szCs w:val="26"/>
          <w:lang w:val="en-GB"/>
        </w:rPr>
      </w:pPr>
      <w:r w:rsidRPr="009A2280">
        <w:rPr>
          <w:rFonts w:ascii="Cambria" w:hAnsi="Cambria"/>
          <w:color w:val="000000" w:themeColor="text1"/>
          <w:sz w:val="26"/>
          <w:szCs w:val="26"/>
          <w:lang w:val="en-GB"/>
        </w:rPr>
        <w:t>In this section we enlist all design patterns and architectures used to model our system. All of them can be found in the Component Diagrams of section 2.2 and 2.3.</w:t>
      </w:r>
    </w:p>
    <w:p w14:paraId="62F6AAC8" w14:textId="77777777" w:rsidR="00B7767A" w:rsidRPr="00DE28F1" w:rsidRDefault="00B7767A" w:rsidP="00B7767A">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Pr>
          <w:rFonts w:ascii="Cambria" w:hAnsi="Cambria"/>
          <w:b/>
          <w:sz w:val="32"/>
          <w:szCs w:val="32"/>
          <w:lang w:val="en-GB"/>
        </w:rPr>
        <w:t>A</w:t>
      </w:r>
      <w:r w:rsidRPr="009410FC">
        <w:rPr>
          <w:rFonts w:ascii="Cambria" w:hAnsi="Cambria"/>
          <w:b/>
          <w:sz w:val="32"/>
          <w:szCs w:val="32"/>
          <w:lang w:val="en-GB"/>
        </w:rPr>
        <w:t>rchitecture</w:t>
      </w:r>
    </w:p>
    <w:p w14:paraId="2C02A282"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We decided to model our system on three tiers: the Client Tier, the Logic and Presentation Tier and the Data Tier.</w:t>
      </w:r>
    </w:p>
    <w:p w14:paraId="7C21259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Client Tier includes the mobile and desktop version of Travlendar+ application and the users’ web browser. The Logic and Presentation Tier includes the Presentation Layer component, the Main System Server component and the APIs Manager component. Lastly, the Data Tier includes the Data Layer component and the DBMSs.</w:t>
      </w:r>
    </w:p>
    <w:p w14:paraId="1EAD4125"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Data Tier have been thought to be allocated on a dedicated physical machine, separated by the Logic and Presentation Tier for security and scalability (reliability) purposes. The Logic and Presentation Tier could be distributed on different physical layers in order to improve its scalability, reliability and performances.</w:t>
      </w:r>
    </w:p>
    <w:p w14:paraId="77A8EFFF"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33E22BAE"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p>
    <w:p w14:paraId="270BF563"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10D1923D"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52E3D546" w14:textId="7D79A563" w:rsidR="009A2280" w:rsidRDefault="009A2280">
      <w:pPr>
        <w:rPr>
          <w:rFonts w:ascii="Cambria" w:hAnsi="Cambria" w:cs="Times"/>
          <w:color w:val="000000"/>
          <w:sz w:val="28"/>
          <w:szCs w:val="28"/>
          <w:lang w:val="en-GB"/>
        </w:rPr>
      </w:pPr>
      <w:r>
        <w:rPr>
          <w:rFonts w:ascii="Cambria" w:hAnsi="Cambria" w:cs="Times"/>
          <w:color w:val="000000"/>
          <w:sz w:val="28"/>
          <w:szCs w:val="28"/>
          <w:lang w:val="en-GB"/>
        </w:rPr>
        <w:br w:type="page"/>
      </w:r>
    </w:p>
    <w:p w14:paraId="0979B13B"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lastRenderedPageBreak/>
        <w:t>Encapsulation</w:t>
      </w:r>
    </w:p>
    <w:p w14:paraId="1C90CCE6"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core OO principle of encapsulation is widely used in our system in order to separate components. This allows us to perform a better access control to resources and modules and to hide the implementation and the complexity of each component.</w:t>
      </w:r>
    </w:p>
    <w:p w14:paraId="7A114A53"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045D49E4"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 (Model-View-Controller) design pattern</w:t>
      </w:r>
    </w:p>
    <w:p w14:paraId="09E86D7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MVC is one of the most used design pattern since it allows developers to make a clear distinction between the logic (controller), the presentation/UI (view) and data (model) of the system. For this reason our system will be developed following this design pattern.</w:t>
      </w:r>
    </w:p>
    <w:p w14:paraId="34BD676C"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61355C3F"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7CE02359" w14:textId="0FA3A296"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Designing the Travlendar+ system we often need to make heterogeneous modules interact each other. For this reason, we often use the Adapter design pattern, for instance in order to adapt JDBC functions or APIs tools to our system (see Component Diagrams). Moreover, with the Facade design pattern we are able to decide which methods (i.e. which actions) are permitted on the resources, for example which queries the System Main Server can perform or which APIs tool it can exploit.</w:t>
      </w:r>
    </w:p>
    <w:p w14:paraId="3F0F0C7A"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3F5E8547"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282BD048" w14:textId="77777777" w:rsidR="00B7767A" w:rsidRPr="00B7767A" w:rsidRDefault="00B7767A" w:rsidP="00B7767A">
      <w:pPr>
        <w:autoSpaceDE w:val="0"/>
        <w:autoSpaceDN w:val="0"/>
        <w:adjustRightInd w:val="0"/>
        <w:spacing w:after="0"/>
        <w:ind w:left="2124"/>
        <w:rPr>
          <w:rFonts w:ascii="Cambria" w:hAnsi="Cambria" w:cs="Times"/>
          <w:color w:val="000000"/>
          <w:sz w:val="28"/>
          <w:szCs w:val="28"/>
          <w:lang w:val="en-GB"/>
        </w:rPr>
      </w:pPr>
    </w:p>
    <w:p w14:paraId="73AF7858"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2DA8AD93"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601B231B" w14:textId="0C1E9C34" w:rsidR="009A2280" w:rsidRDefault="009A2280" w:rsidP="009A2280">
      <w:pPr>
        <w:rPr>
          <w:rFonts w:ascii="Cambria-Bold" w:hAnsi="Cambria-Bold" w:cs="Cambria-Bold"/>
          <w:b/>
          <w:bCs/>
          <w:sz w:val="44"/>
          <w:szCs w:val="44"/>
          <w:lang w:val="en-GB"/>
        </w:rPr>
      </w:pPr>
      <w:r>
        <w:rPr>
          <w:rFonts w:ascii="Cambria-Bold" w:hAnsi="Cambria-Bold" w:cs="Cambria-Bold"/>
          <w:b/>
          <w:bCs/>
          <w:sz w:val="44"/>
          <w:szCs w:val="44"/>
          <w:lang w:val="en-GB"/>
        </w:rPr>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4A49D3FE" w14:textId="0291C878" w:rsidR="00BE185D" w:rsidRPr="009A2280" w:rsidRDefault="009A2280" w:rsidP="009A2280">
      <w:pPr>
        <w:rPr>
          <w:rFonts w:ascii="Cambria" w:hAnsi="Cambria" w:cs="Cambria"/>
          <w:b/>
          <w:sz w:val="32"/>
          <w:szCs w:val="36"/>
          <w:lang w:val="en-GB"/>
        </w:rPr>
      </w:pPr>
      <w:r>
        <w:rPr>
          <w:rFonts w:ascii="Cambria" w:hAnsi="Cambria" w:cs="Cambria"/>
          <w:b/>
          <w:sz w:val="32"/>
          <w:szCs w:val="36"/>
          <w:lang w:val="en-GB"/>
        </w:rPr>
        <w:br w:type="page"/>
      </w: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lastRenderedPageBreak/>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52E0645E"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w:t>
      </w:r>
      <w:r w:rsidR="009A2280">
        <w:rPr>
          <w:rFonts w:ascii="Cambria" w:hAnsi="Cambria" w:cs="Cambria"/>
          <w:sz w:val="26"/>
          <w:szCs w:val="26"/>
          <w:lang w:val="en-GB"/>
        </w:rPr>
        <w:t>t</w:t>
      </w:r>
      <w:r>
        <w:rPr>
          <w:rFonts w:ascii="Cambria" w:hAnsi="Cambria" w:cs="Cambria"/>
          <w:sz w:val="26"/>
          <w:szCs w:val="26"/>
          <w:lang w:val="en-GB"/>
        </w:rPr>
        <w:t>her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77C17A23" w14:textId="77777777" w:rsidR="00CA6EBA" w:rsidRPr="00CA6EBA" w:rsidRDefault="00BE185D" w:rsidP="00CA6EBA">
      <w:pPr>
        <w:pStyle w:val="Paragrafoelenco"/>
        <w:numPr>
          <w:ilvl w:val="2"/>
          <w:numId w:val="11"/>
        </w:numPr>
        <w:rPr>
          <w:rFonts w:asciiTheme="majorHAnsi" w:hAnsiTheme="majorHAnsi"/>
          <w:b/>
          <w:sz w:val="44"/>
          <w:szCs w:val="44"/>
          <w:lang w:val="en-GB"/>
        </w:rPr>
      </w:pPr>
      <w:r w:rsidRPr="00CA6EBA">
        <w:rPr>
          <w:sz w:val="26"/>
          <w:szCs w:val="26"/>
          <w:lang w:val="en-GB"/>
        </w:rPr>
        <w:t>[UI6] and [UI7] obviously match with [R11] because they show mobility options and travelling phase.</w:t>
      </w:r>
    </w:p>
    <w:p w14:paraId="19134545" w14:textId="77777777" w:rsidR="00CA6EBA" w:rsidRDefault="00CA6EBA" w:rsidP="00CA6EBA">
      <w:pPr>
        <w:ind w:left="708" w:firstLine="708"/>
        <w:rPr>
          <w:rFonts w:ascii="Cambria" w:hAnsi="Cambria" w:cs="Cambria"/>
          <w:b/>
          <w:sz w:val="36"/>
          <w:szCs w:val="36"/>
          <w:lang w:val="en-GB"/>
        </w:rPr>
      </w:pPr>
      <w:r w:rsidRPr="00CA6EBA">
        <w:rPr>
          <w:rFonts w:ascii="Cambria" w:hAnsi="Cambria" w:cs="Cambria"/>
          <w:b/>
          <w:sz w:val="36"/>
          <w:szCs w:val="36"/>
          <w:lang w:val="en-GB"/>
        </w:rPr>
        <w:t>4.</w:t>
      </w:r>
      <w:r>
        <w:rPr>
          <w:rFonts w:ascii="Cambria" w:hAnsi="Cambria" w:cs="Cambria"/>
          <w:b/>
          <w:sz w:val="36"/>
          <w:szCs w:val="36"/>
          <w:lang w:val="en-GB"/>
        </w:rPr>
        <w:t>3</w:t>
      </w:r>
      <w:r w:rsidRPr="00CA6EBA">
        <w:rPr>
          <w:sz w:val="26"/>
          <w:szCs w:val="26"/>
          <w:lang w:val="en-GB"/>
        </w:rPr>
        <w:t xml:space="preserve"> </w:t>
      </w:r>
      <w:r>
        <w:rPr>
          <w:rFonts w:ascii="Cambria" w:hAnsi="Cambria" w:cs="Cambria"/>
          <w:b/>
          <w:sz w:val="36"/>
          <w:szCs w:val="36"/>
          <w:lang w:val="en-GB"/>
        </w:rPr>
        <w:t>UI Navigation State Chart</w:t>
      </w:r>
    </w:p>
    <w:p w14:paraId="05B9385A" w14:textId="77777777" w:rsidR="003F45F9" w:rsidRDefault="00D745AB" w:rsidP="00CA6EBA">
      <w:pPr>
        <w:ind w:firstLine="708"/>
        <w:rPr>
          <w:lang w:val="en-GB"/>
        </w:rPr>
      </w:pPr>
      <w:r>
        <w:rPr>
          <w:rFonts w:ascii="Cambria" w:hAnsi="Cambria" w:cs="Cambria"/>
          <w:b/>
          <w:sz w:val="36"/>
          <w:szCs w:val="36"/>
          <w:lang w:val="en-GB"/>
        </w:rPr>
        <w:pict w14:anchorId="0C0E80D4">
          <v:shape id="_x0000_i1026" type="#_x0000_t75" style="width:444pt;height:353.25pt">
            <v:imagedata r:id="rId39" o:title="ui_statechart"/>
          </v:shape>
        </w:pict>
      </w:r>
      <w:r w:rsidR="00CA6EBA" w:rsidRPr="00CA6EBA">
        <w:rPr>
          <w:lang w:val="en-GB"/>
        </w:rPr>
        <w:t xml:space="preserve"> </w:t>
      </w:r>
    </w:p>
    <w:p w14:paraId="77C3B1DA" w14:textId="40F75505" w:rsidR="003F45F9" w:rsidRPr="003F45F9" w:rsidRDefault="003F45F9" w:rsidP="003F45F9">
      <w:pPr>
        <w:rPr>
          <w:sz w:val="26"/>
          <w:szCs w:val="26"/>
          <w:lang w:val="en-GB"/>
        </w:rPr>
      </w:pPr>
      <w:r w:rsidRPr="003F45F9">
        <w:rPr>
          <w:sz w:val="26"/>
          <w:szCs w:val="26"/>
          <w:lang w:val="en-GB"/>
        </w:rPr>
        <w:lastRenderedPageBreak/>
        <w:t xml:space="preserve">The </w:t>
      </w:r>
      <w:r>
        <w:rPr>
          <w:sz w:val="26"/>
          <w:szCs w:val="26"/>
          <w:lang w:val="en-GB"/>
        </w:rPr>
        <w:t>above</w:t>
      </w:r>
      <w:r w:rsidRPr="003F45F9">
        <w:rPr>
          <w:sz w:val="26"/>
          <w:szCs w:val="26"/>
          <w:lang w:val="en-GB"/>
        </w:rPr>
        <w:t xml:space="preserve"> </w:t>
      </w:r>
      <w:proofErr w:type="spellStart"/>
      <w:r w:rsidRPr="003F45F9">
        <w:rPr>
          <w:sz w:val="26"/>
          <w:szCs w:val="26"/>
          <w:lang w:val="en-GB"/>
        </w:rPr>
        <w:t>statechart</w:t>
      </w:r>
      <w:proofErr w:type="spellEnd"/>
      <w:r w:rsidRPr="003F45F9">
        <w:rPr>
          <w:sz w:val="26"/>
          <w:szCs w:val="26"/>
          <w:lang w:val="en-GB"/>
        </w:rPr>
        <w:t xml:space="preserve"> highlights the most relevant connections between the different UIs presented into the RASD, with the correspondent notation. Specifically, the major points to notice are:</w:t>
      </w:r>
    </w:p>
    <w:p w14:paraId="298AECB6" w14:textId="77777777" w:rsidR="003F45F9" w:rsidRPr="003F45F9" w:rsidRDefault="003F45F9" w:rsidP="003F45F9">
      <w:pPr>
        <w:rPr>
          <w:sz w:val="26"/>
          <w:szCs w:val="26"/>
          <w:lang w:val="en-GB"/>
        </w:rPr>
      </w:pPr>
      <w:r w:rsidRPr="003F45F9">
        <w:rPr>
          <w:sz w:val="26"/>
          <w:szCs w:val="26"/>
          <w:lang w:val="en-GB"/>
        </w:rPr>
        <w:t xml:space="preserve">1) From the Calendar </w:t>
      </w:r>
      <w:proofErr w:type="spellStart"/>
      <w:r w:rsidRPr="003F45F9">
        <w:rPr>
          <w:sz w:val="26"/>
          <w:szCs w:val="26"/>
          <w:lang w:val="en-GB"/>
        </w:rPr>
        <w:t>Dayview</w:t>
      </w:r>
      <w:proofErr w:type="spellEnd"/>
      <w:r w:rsidRPr="003F45F9">
        <w:rPr>
          <w:sz w:val="26"/>
          <w:szCs w:val="26"/>
          <w:lang w:val="en-GB"/>
        </w:rPr>
        <w:t xml:space="preserve"> Interface, which is the first interface the users are presented after the login, they can reach all the main functionalities of Travlendar+.</w:t>
      </w:r>
    </w:p>
    <w:p w14:paraId="51A7C6FA" w14:textId="77777777" w:rsidR="003F45F9" w:rsidRPr="003F45F9" w:rsidRDefault="003F45F9" w:rsidP="003F45F9">
      <w:pPr>
        <w:rPr>
          <w:sz w:val="26"/>
          <w:szCs w:val="26"/>
          <w:lang w:val="en-GB"/>
        </w:rPr>
      </w:pPr>
      <w:r w:rsidRPr="003F45F9">
        <w:rPr>
          <w:sz w:val="26"/>
          <w:szCs w:val="26"/>
          <w:lang w:val="en-GB"/>
        </w:rPr>
        <w:t xml:space="preserve">2) The condition of the Calendar Interfaces </w:t>
      </w:r>
      <w:proofErr w:type="spellStart"/>
      <w:r w:rsidRPr="003F45F9">
        <w:rPr>
          <w:sz w:val="26"/>
          <w:szCs w:val="26"/>
          <w:lang w:val="en-GB"/>
        </w:rPr>
        <w:t>macrostate</w:t>
      </w:r>
      <w:proofErr w:type="spellEnd"/>
      <w:r w:rsidRPr="003F45F9">
        <w:rPr>
          <w:sz w:val="26"/>
          <w:szCs w:val="26"/>
          <w:lang w:val="en-GB"/>
        </w:rPr>
        <w:t xml:space="preserve"> is always preserved, that is, if for instance one user decides to create an activity from one of the Calendar Interfaces and then to switch to the Preferences Interface to set up some constraints, when switching back to the Calendar Interfaces he or she will still be presented the Activity Creation Interface, thus preserving any data that was inserted. This explains the meaning of the arrows connected to the whole </w:t>
      </w:r>
      <w:proofErr w:type="spellStart"/>
      <w:r w:rsidRPr="003F45F9">
        <w:rPr>
          <w:sz w:val="26"/>
          <w:szCs w:val="26"/>
          <w:lang w:val="en-GB"/>
        </w:rPr>
        <w:t>macrostate</w:t>
      </w:r>
      <w:proofErr w:type="spellEnd"/>
      <w:r w:rsidRPr="003F45F9">
        <w:rPr>
          <w:sz w:val="26"/>
          <w:szCs w:val="26"/>
          <w:lang w:val="en-GB"/>
        </w:rPr>
        <w:t xml:space="preserve"> instead of the single microstates.</w:t>
      </w:r>
    </w:p>
    <w:p w14:paraId="2C893BE3" w14:textId="77777777" w:rsidR="003F45F9" w:rsidRPr="003F45F9" w:rsidRDefault="003F45F9" w:rsidP="003F45F9">
      <w:pPr>
        <w:rPr>
          <w:sz w:val="26"/>
          <w:szCs w:val="26"/>
          <w:lang w:val="en-GB"/>
        </w:rPr>
      </w:pPr>
      <w:r w:rsidRPr="003F45F9">
        <w:rPr>
          <w:sz w:val="26"/>
          <w:szCs w:val="26"/>
          <w:lang w:val="en-GB"/>
        </w:rPr>
        <w:t>3) The "accessed from..." states serve to keep track of the interface from which a given functionality was accessed, so that the users will then be brought back to the correct interface. The core functionality accessed from those states, though, is still the same.</w:t>
      </w:r>
    </w:p>
    <w:p w14:paraId="5E41DD35" w14:textId="27CB4FDA" w:rsidR="003F45F9" w:rsidRPr="003F45F9" w:rsidRDefault="003F45F9" w:rsidP="003F45F9">
      <w:pPr>
        <w:rPr>
          <w:sz w:val="26"/>
          <w:szCs w:val="26"/>
          <w:lang w:val="en-GB"/>
        </w:rPr>
      </w:pPr>
      <w:r w:rsidRPr="003F45F9">
        <w:rPr>
          <w:sz w:val="26"/>
          <w:szCs w:val="26"/>
          <w:lang w:val="en-GB"/>
        </w:rPr>
        <w:t xml:space="preserve">4) Some interfaces have been omitted for simplicity, such as the </w:t>
      </w:r>
      <w:proofErr w:type="spellStart"/>
      <w:r w:rsidRPr="003F45F9">
        <w:rPr>
          <w:sz w:val="26"/>
          <w:szCs w:val="26"/>
          <w:lang w:val="en-GB"/>
        </w:rPr>
        <w:t>distincted</w:t>
      </w:r>
      <w:proofErr w:type="spellEnd"/>
      <w:r w:rsidRPr="003F45F9">
        <w:rPr>
          <w:sz w:val="26"/>
          <w:szCs w:val="26"/>
          <w:lang w:val="en-GB"/>
        </w:rPr>
        <w:t xml:space="preserve"> ones for fixed and flexible activities creation. This is because there are very few differences between them, so they can be treated as the same from the point of view of this </w:t>
      </w:r>
      <w:proofErr w:type="spellStart"/>
      <w:r w:rsidRPr="003F45F9">
        <w:rPr>
          <w:sz w:val="26"/>
          <w:szCs w:val="26"/>
          <w:lang w:val="en-GB"/>
        </w:rPr>
        <w:t>statechart</w:t>
      </w:r>
      <w:proofErr w:type="spellEnd"/>
      <w:r w:rsidRPr="003F45F9">
        <w:rPr>
          <w:sz w:val="26"/>
          <w:szCs w:val="26"/>
          <w:lang w:val="en-GB"/>
        </w:rPr>
        <w:t>.</w:t>
      </w:r>
    </w:p>
    <w:p w14:paraId="7B4170C9" w14:textId="2DB39AAE" w:rsidR="009A2280" w:rsidRPr="00CA6EBA" w:rsidRDefault="00F67482" w:rsidP="00CA6EBA">
      <w:pPr>
        <w:ind w:firstLine="708"/>
        <w:rPr>
          <w:rFonts w:asciiTheme="majorHAnsi" w:hAnsiTheme="majorHAnsi"/>
          <w:b/>
          <w:sz w:val="44"/>
          <w:szCs w:val="44"/>
          <w:lang w:val="en-GB"/>
        </w:rPr>
      </w:pPr>
      <w:r w:rsidRPr="00CA6EBA">
        <w:rPr>
          <w:lang w:val="en-GB"/>
        </w:rPr>
        <w:br w:type="page"/>
      </w:r>
      <w:r w:rsidR="009A2280" w:rsidRPr="00CA6EBA">
        <w:rPr>
          <w:rFonts w:asciiTheme="majorHAnsi" w:hAnsiTheme="majorHAnsi"/>
          <w:b/>
          <w:sz w:val="44"/>
          <w:szCs w:val="44"/>
          <w:lang w:val="en-GB"/>
        </w:rPr>
        <w:lastRenderedPageBreak/>
        <w:t>5. Requirements Traceability</w:t>
      </w:r>
    </w:p>
    <w:p w14:paraId="1890C88E" w14:textId="77777777" w:rsidR="009A2280" w:rsidRDefault="009A2280" w:rsidP="009A2280">
      <w:pPr>
        <w:ind w:left="708"/>
        <w:rPr>
          <w:rFonts w:asciiTheme="majorHAnsi" w:hAnsiTheme="majorHAnsi"/>
          <w:sz w:val="26"/>
          <w:szCs w:val="26"/>
          <w:lang w:val="en-GB"/>
        </w:rPr>
      </w:pPr>
      <w:r>
        <w:rPr>
          <w:rFonts w:asciiTheme="majorHAnsi" w:hAnsiTheme="majorHAnsi"/>
          <w:sz w:val="26"/>
          <w:szCs w:val="26"/>
          <w:lang w:val="en-GB"/>
        </w:rPr>
        <w:t>In this section, we provide a mapping between functional and non-functional requirements specified in details in the RASD and design components described mainly in the Architectures Design section of this document. We explain how each requirement is fulfilled by means of one or more components.</w:t>
      </w:r>
    </w:p>
    <w:p w14:paraId="056ABB0B"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1</w:t>
      </w:r>
      <w:r w:rsidRPr="0098112D">
        <w:rPr>
          <w:rFonts w:asciiTheme="majorHAnsi" w:hAnsiTheme="majorHAnsi"/>
          <w:b/>
          <w:sz w:val="36"/>
          <w:szCs w:val="36"/>
          <w:lang w:val="en-GB"/>
        </w:rPr>
        <w:t xml:space="preserve"> Functional Requirements mapping </w:t>
      </w:r>
    </w:p>
    <w:p w14:paraId="6A964519" w14:textId="77777777" w:rsidR="009A2280" w:rsidRPr="0035105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[R1] </w:t>
      </w:r>
      <w:r w:rsidRPr="00C1055D">
        <w:rPr>
          <w:rFonts w:asciiTheme="majorHAnsi" w:hAnsiTheme="majorHAnsi"/>
          <w:b/>
          <w:sz w:val="28"/>
          <w:szCs w:val="28"/>
          <w:lang w:val="en-GB"/>
        </w:rPr>
        <w:t>Allow the users to manage already existing activities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This requirement is fulfilled by, and so mapped to, the System Main Server (and partially by the Data Layer) and more in detail by the User Service Unit and the Computation Unit. The former deals with the users and listens for their requests, the latter is able to perform computation. Both two components are able to query and write the </w:t>
      </w:r>
      <w:proofErr w:type="spellStart"/>
      <w:r w:rsidRPr="009A2280">
        <w:rPr>
          <w:rFonts w:asciiTheme="majorHAnsi" w:hAnsiTheme="majorHAnsi"/>
          <w:color w:val="000000" w:themeColor="text1"/>
          <w:sz w:val="26"/>
          <w:szCs w:val="26"/>
          <w:lang w:val="en-GB"/>
        </w:rPr>
        <w:t>DBs.</w:t>
      </w:r>
      <w:proofErr w:type="spellEnd"/>
    </w:p>
    <w:p w14:paraId="21E5C173" w14:textId="70852FA2" w:rsidR="009A2280" w:rsidRPr="00C1055D" w:rsidRDefault="009A2280" w:rsidP="009A2280">
      <w:pPr>
        <w:ind w:left="1416"/>
        <w:rPr>
          <w:rFonts w:asciiTheme="majorHAnsi" w:hAnsiTheme="majorHAnsi"/>
          <w:color w:val="000000" w:themeColor="text1"/>
          <w:sz w:val="28"/>
          <w:szCs w:val="28"/>
          <w:lang w:val="en-GB"/>
        </w:rPr>
      </w:pPr>
      <w:r>
        <w:rPr>
          <w:rFonts w:asciiTheme="majorHAnsi" w:hAnsiTheme="majorHAnsi"/>
          <w:b/>
          <w:sz w:val="32"/>
          <w:szCs w:val="32"/>
          <w:lang w:val="en-GB"/>
        </w:rPr>
        <w:t xml:space="preserve">[R2] </w:t>
      </w:r>
      <w:r>
        <w:rPr>
          <w:rFonts w:asciiTheme="majorHAnsi" w:hAnsiTheme="majorHAnsi"/>
          <w:b/>
          <w:sz w:val="28"/>
          <w:szCs w:val="28"/>
          <w:lang w:val="en-GB"/>
        </w:rPr>
        <w:t>Users should be able to log in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Functionalities described by this requirement are provided by the User Service Unit which is able to receive requests </w:t>
      </w:r>
      <w:r w:rsidR="00D745AB">
        <w:rPr>
          <w:rFonts w:asciiTheme="majorHAnsi" w:hAnsiTheme="majorHAnsi"/>
          <w:color w:val="000000" w:themeColor="text1"/>
          <w:sz w:val="26"/>
          <w:szCs w:val="26"/>
          <w:lang w:val="en-GB"/>
        </w:rPr>
        <w:t>and forward them to the Computation Unit ,to let</w:t>
      </w:r>
      <w:r w:rsidRPr="009A2280">
        <w:rPr>
          <w:rFonts w:asciiTheme="majorHAnsi" w:hAnsiTheme="majorHAnsi"/>
          <w:color w:val="000000" w:themeColor="text1"/>
          <w:sz w:val="26"/>
          <w:szCs w:val="26"/>
          <w:lang w:val="en-GB"/>
        </w:rPr>
        <w:t xml:space="preserve"> the users </w:t>
      </w:r>
      <w:r w:rsidR="00D745AB">
        <w:rPr>
          <w:rFonts w:asciiTheme="majorHAnsi" w:hAnsiTheme="majorHAnsi"/>
          <w:color w:val="000000" w:themeColor="text1"/>
          <w:sz w:val="26"/>
          <w:szCs w:val="26"/>
          <w:lang w:val="en-GB"/>
        </w:rPr>
        <w:t>l</w:t>
      </w:r>
      <w:r w:rsidRPr="009A2280">
        <w:rPr>
          <w:rFonts w:asciiTheme="majorHAnsi" w:hAnsiTheme="majorHAnsi"/>
          <w:color w:val="000000" w:themeColor="text1"/>
          <w:sz w:val="26"/>
          <w:szCs w:val="26"/>
          <w:lang w:val="en-GB"/>
        </w:rPr>
        <w:t>og in the system (by means of the Data Layer).</w:t>
      </w:r>
      <w:r>
        <w:rPr>
          <w:rFonts w:asciiTheme="majorHAnsi" w:hAnsiTheme="majorHAnsi"/>
          <w:color w:val="000000" w:themeColor="text1"/>
          <w:sz w:val="28"/>
          <w:szCs w:val="28"/>
          <w:lang w:val="en-GB"/>
        </w:rPr>
        <w:t xml:space="preserve"> </w:t>
      </w:r>
    </w:p>
    <w:p w14:paraId="063B2BCD" w14:textId="687D698B"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[R3] </w:t>
      </w:r>
      <w:r>
        <w:rPr>
          <w:rFonts w:asciiTheme="majorHAnsi" w:hAnsiTheme="majorHAnsi"/>
          <w:b/>
          <w:sz w:val="28"/>
          <w:szCs w:val="28"/>
          <w:lang w:val="en-GB"/>
        </w:rPr>
        <w:t>Users should be able to register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Functionalities described by this requirement are provided by the User Service Unit which is able to receive </w:t>
      </w:r>
      <w:r w:rsidR="00D745AB" w:rsidRPr="009A2280">
        <w:rPr>
          <w:rFonts w:asciiTheme="majorHAnsi" w:hAnsiTheme="majorHAnsi"/>
          <w:color w:val="000000" w:themeColor="text1"/>
          <w:sz w:val="26"/>
          <w:szCs w:val="26"/>
          <w:lang w:val="en-GB"/>
        </w:rPr>
        <w:t xml:space="preserve">requests </w:t>
      </w:r>
      <w:r w:rsidR="00D745AB">
        <w:rPr>
          <w:rFonts w:asciiTheme="majorHAnsi" w:hAnsiTheme="majorHAnsi"/>
          <w:color w:val="000000" w:themeColor="text1"/>
          <w:sz w:val="26"/>
          <w:szCs w:val="26"/>
          <w:lang w:val="en-GB"/>
        </w:rPr>
        <w:t>and forward them to the Computation Unit ,to let</w:t>
      </w:r>
      <w:r w:rsidR="00D745AB" w:rsidRPr="009A2280">
        <w:rPr>
          <w:rFonts w:asciiTheme="majorHAnsi" w:hAnsiTheme="majorHAnsi"/>
          <w:color w:val="000000" w:themeColor="text1"/>
          <w:sz w:val="26"/>
          <w:szCs w:val="26"/>
          <w:lang w:val="en-GB"/>
        </w:rPr>
        <w:t xml:space="preserve"> the users </w:t>
      </w:r>
      <w:r w:rsidR="00D745AB">
        <w:rPr>
          <w:rFonts w:asciiTheme="majorHAnsi" w:hAnsiTheme="majorHAnsi"/>
          <w:color w:val="000000" w:themeColor="text1"/>
          <w:sz w:val="26"/>
          <w:szCs w:val="26"/>
          <w:lang w:val="en-GB"/>
        </w:rPr>
        <w:t>register into</w:t>
      </w:r>
      <w:r w:rsidR="00D745AB" w:rsidRPr="009A2280">
        <w:rPr>
          <w:rFonts w:asciiTheme="majorHAnsi" w:hAnsiTheme="majorHAnsi"/>
          <w:color w:val="000000" w:themeColor="text1"/>
          <w:sz w:val="26"/>
          <w:szCs w:val="26"/>
          <w:lang w:val="en-GB"/>
        </w:rPr>
        <w:t xml:space="preserve"> the system (by means of the Data Layer).</w:t>
      </w:r>
    </w:p>
    <w:p w14:paraId="270C14D7" w14:textId="70D27D22"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[R4] </w:t>
      </w:r>
      <w:r>
        <w:rPr>
          <w:rFonts w:asciiTheme="majorHAnsi" w:hAnsiTheme="majorHAnsi"/>
          <w:b/>
          <w:sz w:val="28"/>
          <w:szCs w:val="28"/>
          <w:lang w:val="en-GB"/>
        </w:rPr>
        <w:t>Users should be able to change their password whether they forget it -</w:t>
      </w:r>
      <w:r>
        <w:rPr>
          <w:rFonts w:asciiTheme="majorHAnsi" w:hAnsiTheme="majorHAnsi"/>
          <w:b/>
          <w:sz w:val="32"/>
          <w:szCs w:val="32"/>
          <w:lang w:val="en-GB"/>
        </w:rPr>
        <w:t xml:space="preserve"> </w:t>
      </w:r>
      <w:r w:rsidRPr="009A2280">
        <w:rPr>
          <w:rFonts w:asciiTheme="majorHAnsi" w:hAnsiTheme="majorHAnsi"/>
          <w:sz w:val="26"/>
          <w:szCs w:val="26"/>
          <w:lang w:val="en-GB"/>
        </w:rPr>
        <w:t xml:space="preserve">This requirement is fulfilled by means of the </w:t>
      </w:r>
      <w:r w:rsidR="00D745AB">
        <w:rPr>
          <w:rFonts w:asciiTheme="majorHAnsi" w:hAnsiTheme="majorHAnsi"/>
          <w:sz w:val="26"/>
          <w:szCs w:val="26"/>
          <w:lang w:val="en-GB"/>
        </w:rPr>
        <w:t>Computation</w:t>
      </w:r>
      <w:r w:rsidRPr="009A2280">
        <w:rPr>
          <w:rFonts w:asciiTheme="majorHAnsi" w:hAnsiTheme="majorHAnsi"/>
          <w:sz w:val="26"/>
          <w:szCs w:val="26"/>
          <w:lang w:val="en-GB"/>
        </w:rPr>
        <w:t xml:space="preserve"> Unit which is able to query the DBs (through the Data Access Interface provide by the Data Layer) to retrieve data of the users and manage the password recovery procedure. </w:t>
      </w:r>
    </w:p>
    <w:p w14:paraId="15884CE2" w14:textId="60CD7A6F" w:rsidR="009A2280" w:rsidRPr="00F847CA" w:rsidRDefault="009A2280" w:rsidP="009A2280">
      <w:pPr>
        <w:ind w:left="1416"/>
        <w:rPr>
          <w:rFonts w:asciiTheme="majorHAnsi" w:hAnsiTheme="majorHAnsi"/>
          <w:sz w:val="32"/>
          <w:szCs w:val="32"/>
          <w:lang w:val="en-GB"/>
        </w:rPr>
      </w:pPr>
      <w:r>
        <w:rPr>
          <w:rFonts w:asciiTheme="majorHAnsi" w:hAnsiTheme="majorHAnsi"/>
          <w:b/>
          <w:sz w:val="32"/>
          <w:szCs w:val="32"/>
          <w:lang w:val="en-GB"/>
        </w:rPr>
        <w:t xml:space="preserve">[R5] </w:t>
      </w:r>
      <w:r>
        <w:rPr>
          <w:rFonts w:asciiTheme="majorHAnsi" w:hAnsiTheme="majorHAnsi"/>
          <w:b/>
          <w:sz w:val="28"/>
          <w:szCs w:val="28"/>
          <w:lang w:val="en-GB"/>
        </w:rPr>
        <w:t xml:space="preserve">Users should be able to schedule new activities – </w:t>
      </w:r>
      <w:r w:rsidRPr="009A2280">
        <w:rPr>
          <w:rFonts w:asciiTheme="majorHAnsi" w:hAnsiTheme="majorHAnsi"/>
          <w:sz w:val="26"/>
          <w:szCs w:val="26"/>
          <w:lang w:val="en-GB"/>
        </w:rPr>
        <w:t>This requirement is fulfilled in our system by the System Main Server (with the interaction with the APIs Manager and the Data Layer). In fact, the Computation Unit inside the System Main Server is the component appointed to compute the best travel options exploiting APIs and</w:t>
      </w:r>
      <w:r w:rsidR="00D745AB">
        <w:rPr>
          <w:rFonts w:asciiTheme="majorHAnsi" w:hAnsiTheme="majorHAnsi"/>
          <w:sz w:val="26"/>
          <w:szCs w:val="26"/>
          <w:lang w:val="en-GB"/>
        </w:rPr>
        <w:t xml:space="preserve"> to deal </w:t>
      </w:r>
      <w:r w:rsidRPr="009A2280">
        <w:rPr>
          <w:rFonts w:asciiTheme="majorHAnsi" w:hAnsiTheme="majorHAnsi"/>
          <w:sz w:val="26"/>
          <w:szCs w:val="26"/>
          <w:lang w:val="en-GB"/>
        </w:rPr>
        <w:t xml:space="preserve">with </w:t>
      </w:r>
      <w:proofErr w:type="spellStart"/>
      <w:r w:rsidRPr="009A2280">
        <w:rPr>
          <w:rFonts w:asciiTheme="majorHAnsi" w:hAnsiTheme="majorHAnsi"/>
          <w:sz w:val="26"/>
          <w:szCs w:val="26"/>
          <w:lang w:val="en-GB"/>
        </w:rPr>
        <w:t>DBs</w:t>
      </w:r>
      <w:r w:rsidR="00D745AB">
        <w:rPr>
          <w:rFonts w:asciiTheme="majorHAnsi" w:hAnsiTheme="majorHAnsi"/>
          <w:sz w:val="26"/>
          <w:szCs w:val="26"/>
          <w:lang w:val="en-GB"/>
        </w:rPr>
        <w:t>.</w:t>
      </w:r>
      <w:proofErr w:type="spellEnd"/>
    </w:p>
    <w:p w14:paraId="28FA263C"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lastRenderedPageBreak/>
        <w:t xml:space="preserve">[R6] </w:t>
      </w:r>
      <w:r>
        <w:rPr>
          <w:rFonts w:asciiTheme="majorHAnsi" w:hAnsiTheme="majorHAnsi"/>
          <w:b/>
          <w:sz w:val="28"/>
          <w:szCs w:val="28"/>
          <w:lang w:val="en-GB"/>
        </w:rPr>
        <w:t xml:space="preserve">Users should be able to set their own preferences that will be taken into account and will be applied to schedules every this is possible and reasonable </w:t>
      </w:r>
      <w:r>
        <w:rPr>
          <w:rFonts w:asciiTheme="majorHAnsi" w:hAnsiTheme="majorHAnsi"/>
          <w:sz w:val="28"/>
          <w:szCs w:val="28"/>
          <w:lang w:val="en-GB"/>
        </w:rPr>
        <w:t xml:space="preserve">and </w:t>
      </w:r>
      <w:r>
        <w:rPr>
          <w:rFonts w:asciiTheme="majorHAnsi" w:hAnsiTheme="majorHAnsi"/>
          <w:b/>
          <w:sz w:val="32"/>
          <w:szCs w:val="32"/>
          <w:lang w:val="en-GB"/>
        </w:rPr>
        <w:t xml:space="preserve">[R6.1] </w:t>
      </w:r>
      <w:r>
        <w:rPr>
          <w:rFonts w:asciiTheme="majorHAnsi" w:hAnsiTheme="majorHAnsi"/>
          <w:b/>
          <w:i/>
          <w:sz w:val="28"/>
          <w:szCs w:val="28"/>
          <w:lang w:val="en-GB"/>
        </w:rPr>
        <w:t xml:space="preserve">Specification: </w:t>
      </w:r>
      <w:r>
        <w:rPr>
          <w:rFonts w:asciiTheme="majorHAnsi" w:hAnsiTheme="majorHAnsi"/>
          <w:b/>
          <w:sz w:val="28"/>
          <w:szCs w:val="28"/>
          <w:lang w:val="en-GB"/>
        </w:rPr>
        <w:t xml:space="preserve">The user can also set flexible activities (e.g. flexible lunch), and, in particular, the modality “Minimize Carbon Footprint” will be present – </w:t>
      </w:r>
      <w:r w:rsidRPr="009A2280">
        <w:rPr>
          <w:rFonts w:asciiTheme="majorHAnsi" w:hAnsiTheme="majorHAnsi"/>
          <w:sz w:val="26"/>
          <w:szCs w:val="26"/>
          <w:lang w:val="en-GB"/>
        </w:rPr>
        <w:t>Again, we map these requirements to the Computation Unit and to the User Service Unit since the former is the component that will take into account and apply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preferences and flexible activities when computing the best travel options, and the latter is able to deals with users and their choices.</w:t>
      </w:r>
    </w:p>
    <w:p w14:paraId="1F99A51D"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[R7] </w:t>
      </w:r>
      <w:r>
        <w:rPr>
          <w:rFonts w:asciiTheme="majorHAnsi" w:hAnsiTheme="majorHAnsi"/>
          <w:b/>
          <w:sz w:val="28"/>
          <w:szCs w:val="28"/>
          <w:lang w:val="en-GB"/>
        </w:rPr>
        <w:t xml:space="preserve">When necessary, users should be supported in buying public transports tickets directly on Travlendar+ and/or redirected on the correct external page – </w:t>
      </w:r>
      <w:r w:rsidRPr="009A2280">
        <w:rPr>
          <w:rFonts w:asciiTheme="majorHAnsi" w:hAnsiTheme="majorHAnsi"/>
          <w:sz w:val="26"/>
          <w:szCs w:val="26"/>
          <w:lang w:val="en-GB"/>
        </w:rPr>
        <w:t>This requirement is mapped into the Computation Unit since this is the component that exploit APIs when interacting with the users.</w:t>
      </w:r>
    </w:p>
    <w:p w14:paraId="646010CA" w14:textId="77777777" w:rsidR="009A2280" w:rsidRPr="00D604A3"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[R8] </w:t>
      </w:r>
      <w:r>
        <w:rPr>
          <w:rFonts w:asciiTheme="majorHAnsi" w:hAnsiTheme="majorHAnsi"/>
          <w:b/>
          <w:sz w:val="28"/>
          <w:szCs w:val="28"/>
          <w:lang w:val="en-GB"/>
        </w:rPr>
        <w:t xml:space="preserve">Users should be warned when they’re scheduling an activity that is not physically possible due to a lack of time or that overlaps with other activities – </w:t>
      </w:r>
      <w:r w:rsidRPr="009A2280">
        <w:rPr>
          <w:rFonts w:asciiTheme="majorHAnsi" w:hAnsiTheme="majorHAnsi"/>
          <w:sz w:val="26"/>
          <w:szCs w:val="26"/>
          <w:lang w:val="en-GB"/>
        </w:rPr>
        <w:t>This requirements is clearly mapped into the Computation Unit inside the System Main Server, and also by the local application (both mobile and desktop one) since these are the components that search for consistency and overlapping issues.</w:t>
      </w:r>
    </w:p>
    <w:p w14:paraId="54710B9E"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[R9] </w:t>
      </w:r>
      <w:r>
        <w:rPr>
          <w:rFonts w:asciiTheme="majorHAnsi" w:hAnsiTheme="majorHAnsi"/>
          <w:b/>
          <w:sz w:val="28"/>
          <w:szCs w:val="28"/>
          <w:lang w:val="en-GB"/>
        </w:rPr>
        <w:t xml:space="preserve">Mobility solutions involving car and bike sharing systems must be taken into account, when possible, and proposed to the user when they represent the optimal solution – </w:t>
      </w:r>
      <w:r w:rsidRPr="009A2280">
        <w:rPr>
          <w:rFonts w:asciiTheme="majorHAnsi" w:hAnsiTheme="majorHAnsi"/>
          <w:sz w:val="26"/>
          <w:szCs w:val="26"/>
          <w:lang w:val="en-GB"/>
        </w:rPr>
        <w:t>This requirement is fulfilled by means of the Computation Unit and the APIs Manager. The former computes travel options and the latter provides access to third part service.</w:t>
      </w:r>
    </w:p>
    <w:p w14:paraId="0FD79E5E" w14:textId="7C00BA19" w:rsidR="009A2280" w:rsidRDefault="009A2280" w:rsidP="009A2280">
      <w:pPr>
        <w:ind w:left="1416"/>
        <w:rPr>
          <w:rFonts w:asciiTheme="majorHAnsi" w:hAnsiTheme="majorHAnsi"/>
          <w:sz w:val="26"/>
          <w:szCs w:val="26"/>
          <w:lang w:val="en-GB"/>
        </w:rPr>
      </w:pPr>
      <w:r>
        <w:rPr>
          <w:rFonts w:asciiTheme="majorHAnsi" w:hAnsiTheme="majorHAnsi"/>
          <w:b/>
          <w:sz w:val="32"/>
          <w:szCs w:val="32"/>
          <w:lang w:val="en-GB"/>
        </w:rPr>
        <w:t xml:space="preserve">[R10] </w:t>
      </w:r>
      <w:r>
        <w:rPr>
          <w:rFonts w:asciiTheme="majorHAnsi" w:hAnsiTheme="majorHAnsi"/>
          <w:b/>
          <w:sz w:val="28"/>
          <w:szCs w:val="28"/>
          <w:lang w:val="en-GB"/>
        </w:rPr>
        <w:t xml:space="preserve">Users should receive a notification (e.g. email, push notification) a little before the time they have to leave to go to the next appointment – </w:t>
      </w:r>
      <w:r w:rsidRPr="009A2280">
        <w:rPr>
          <w:rFonts w:asciiTheme="majorHAnsi" w:hAnsiTheme="majorHAnsi"/>
          <w:sz w:val="26"/>
          <w:szCs w:val="26"/>
          <w:lang w:val="en-GB"/>
        </w:rPr>
        <w:t>This requirement is trivially fulfilled by the Dynamic Event Check System whose scope is to check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calendars and generate notification.</w:t>
      </w:r>
    </w:p>
    <w:p w14:paraId="42F052DC" w14:textId="77777777" w:rsidR="009A2280" w:rsidRDefault="009A2280">
      <w:pPr>
        <w:rPr>
          <w:rFonts w:asciiTheme="majorHAnsi" w:hAnsiTheme="majorHAnsi"/>
          <w:sz w:val="26"/>
          <w:szCs w:val="26"/>
          <w:lang w:val="en-GB"/>
        </w:rPr>
      </w:pPr>
      <w:r>
        <w:rPr>
          <w:rFonts w:asciiTheme="majorHAnsi" w:hAnsiTheme="majorHAnsi"/>
          <w:sz w:val="26"/>
          <w:szCs w:val="26"/>
          <w:lang w:val="en-GB"/>
        </w:rPr>
        <w:br w:type="page"/>
      </w:r>
    </w:p>
    <w:p w14:paraId="5DE33A30" w14:textId="77777777" w:rsidR="009A2280" w:rsidRDefault="009A2280" w:rsidP="009A2280">
      <w:pPr>
        <w:widowControl w:val="0"/>
        <w:autoSpaceDE w:val="0"/>
        <w:autoSpaceDN w:val="0"/>
        <w:adjustRightInd w:val="0"/>
        <w:spacing w:after="240"/>
        <w:ind w:left="1416"/>
        <w:rPr>
          <w:rFonts w:asciiTheme="majorHAnsi" w:hAnsiTheme="majorHAnsi" w:cs="Times"/>
          <w:color w:val="000000"/>
          <w:sz w:val="28"/>
          <w:szCs w:val="28"/>
          <w:lang w:val="en-GB"/>
        </w:rPr>
      </w:pPr>
      <w:r w:rsidRPr="004C4CAB">
        <w:rPr>
          <w:rFonts w:asciiTheme="majorHAnsi" w:hAnsiTheme="majorHAnsi"/>
          <w:b/>
          <w:sz w:val="32"/>
          <w:szCs w:val="32"/>
          <w:lang w:val="en-GB"/>
        </w:rPr>
        <w:lastRenderedPageBreak/>
        <w:t xml:space="preserve">[R11] </w:t>
      </w:r>
      <w:r w:rsidRPr="004C4CAB">
        <w:rPr>
          <w:rFonts w:asciiTheme="majorHAnsi" w:hAnsiTheme="majorHAnsi" w:cs="Times"/>
          <w:b/>
          <w:color w:val="000000"/>
          <w:sz w:val="28"/>
          <w:szCs w:val="28"/>
          <w:lang w:val="en-GB"/>
        </w:rPr>
        <w:t>The application should identify the best mobility option. Moreover, this should be done by appointment and by day (e.g., the app should suggest that you leave your home via car in the morning because meetings during the day will not be doable via public transportation)</w:t>
      </w:r>
      <w:r>
        <w:rPr>
          <w:rFonts w:asciiTheme="majorHAnsi" w:hAnsiTheme="majorHAnsi" w:cs="Times"/>
          <w:b/>
          <w:color w:val="000000"/>
          <w:sz w:val="28"/>
          <w:szCs w:val="28"/>
          <w:lang w:val="en-GB"/>
        </w:rPr>
        <w:t xml:space="preserve"> – </w:t>
      </w:r>
      <w:r w:rsidRPr="009A2280">
        <w:rPr>
          <w:rFonts w:asciiTheme="majorHAnsi" w:hAnsiTheme="majorHAnsi" w:cs="Times"/>
          <w:color w:val="000000"/>
          <w:sz w:val="26"/>
          <w:szCs w:val="26"/>
          <w:lang w:val="en-GB"/>
        </w:rPr>
        <w:t>Since this requirement deals with computation, it is mapped into the Computation Unit inside the System Main Server.</w:t>
      </w:r>
    </w:p>
    <w:p w14:paraId="713C2C8F"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2</w:t>
      </w:r>
      <w:r w:rsidRPr="0098112D">
        <w:rPr>
          <w:rFonts w:asciiTheme="majorHAnsi" w:hAnsiTheme="majorHAnsi"/>
          <w:b/>
          <w:sz w:val="36"/>
          <w:szCs w:val="36"/>
          <w:lang w:val="en-GB"/>
        </w:rPr>
        <w:t xml:space="preserve"> </w:t>
      </w:r>
      <w:r>
        <w:rPr>
          <w:rFonts w:asciiTheme="majorHAnsi" w:hAnsiTheme="majorHAnsi"/>
          <w:b/>
          <w:sz w:val="36"/>
          <w:szCs w:val="36"/>
          <w:lang w:val="en-GB"/>
        </w:rPr>
        <w:t>Non-</w:t>
      </w:r>
      <w:r w:rsidRPr="0098112D">
        <w:rPr>
          <w:rFonts w:asciiTheme="majorHAnsi" w:hAnsiTheme="majorHAnsi"/>
          <w:b/>
          <w:sz w:val="36"/>
          <w:szCs w:val="36"/>
          <w:lang w:val="en-GB"/>
        </w:rPr>
        <w:t xml:space="preserve">Functional Requirements mapping </w:t>
      </w:r>
    </w:p>
    <w:p w14:paraId="2C866415"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[NFR1]</w:t>
      </w:r>
      <w:r>
        <w:rPr>
          <w:rFonts w:asciiTheme="majorHAnsi" w:hAnsiTheme="majorHAnsi" w:cs="Cambria"/>
          <w:b/>
          <w:sz w:val="28"/>
          <w:szCs w:val="28"/>
          <w:lang w:val="en-GB"/>
        </w:rPr>
        <w:t xml:space="preserve"> </w:t>
      </w:r>
      <w:r w:rsidRPr="00D604A3">
        <w:rPr>
          <w:rFonts w:asciiTheme="majorHAnsi" w:hAnsiTheme="majorHAnsi" w:cs="Cambria"/>
          <w:b/>
          <w:sz w:val="28"/>
          <w:szCs w:val="28"/>
          <w:lang w:val="en-GB"/>
        </w:rPr>
        <w:t>After a user is logged in, he should be able to reach every functiona</w:t>
      </w:r>
      <w:r>
        <w:rPr>
          <w:rFonts w:asciiTheme="majorHAnsi" w:hAnsiTheme="majorHAnsi" w:cs="Cambria"/>
          <w:b/>
          <w:sz w:val="28"/>
          <w:szCs w:val="28"/>
          <w:lang w:val="en-GB"/>
        </w:rPr>
        <w:t xml:space="preserve">lity in less than 3 taps/clicks – </w:t>
      </w:r>
      <w:r w:rsidRPr="009A2280">
        <w:rPr>
          <w:rFonts w:asciiTheme="majorHAnsi" w:hAnsiTheme="majorHAnsi" w:cs="Cambria"/>
          <w:sz w:val="26"/>
          <w:szCs w:val="26"/>
          <w:lang w:val="en-GB"/>
        </w:rPr>
        <w:t>This requirement is fulfilled by the designed structure of the whole system and by the GUI in the mobile and desktop application.</w:t>
      </w:r>
    </w:p>
    <w:p w14:paraId="3ABA5677" w14:textId="77777777" w:rsidR="009A2280" w:rsidRPr="00D604A3" w:rsidRDefault="009A2280" w:rsidP="009A2280">
      <w:pPr>
        <w:autoSpaceDE w:val="0"/>
        <w:autoSpaceDN w:val="0"/>
        <w:adjustRightInd w:val="0"/>
        <w:spacing w:after="0"/>
        <w:ind w:left="1416"/>
        <w:rPr>
          <w:rFonts w:asciiTheme="majorHAnsi" w:hAnsiTheme="majorHAnsi" w:cs="Cambria"/>
          <w:b/>
          <w:sz w:val="28"/>
          <w:szCs w:val="28"/>
          <w:lang w:val="en-GB"/>
        </w:rPr>
      </w:pPr>
    </w:p>
    <w:p w14:paraId="1993EF18"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[NFR2]</w:t>
      </w:r>
      <w:r>
        <w:rPr>
          <w:rFonts w:asciiTheme="majorHAnsi" w:hAnsiTheme="majorHAnsi" w:cs="Cambria"/>
          <w:b/>
          <w:sz w:val="28"/>
          <w:szCs w:val="28"/>
          <w:lang w:val="en-GB"/>
        </w:rPr>
        <w:t xml:space="preserve"> The mobile application</w:t>
      </w:r>
      <w:r w:rsidRPr="00D604A3">
        <w:rPr>
          <w:rFonts w:asciiTheme="majorHAnsi" w:hAnsiTheme="majorHAnsi" w:cs="Cambria"/>
          <w:b/>
          <w:sz w:val="28"/>
          <w:szCs w:val="28"/>
          <w:lang w:val="en-GB"/>
        </w:rPr>
        <w:t xml:space="preserve">, when it will be developed, should work properly on Android, </w:t>
      </w:r>
      <w:proofErr w:type="spellStart"/>
      <w:r w:rsidRPr="00D604A3">
        <w:rPr>
          <w:rFonts w:asciiTheme="majorHAnsi" w:hAnsiTheme="majorHAnsi" w:cs="Cambria"/>
          <w:b/>
          <w:sz w:val="28"/>
          <w:szCs w:val="28"/>
          <w:lang w:val="en-GB"/>
        </w:rPr>
        <w:t>iOS</w:t>
      </w:r>
      <w:proofErr w:type="spellEnd"/>
      <w:r w:rsidRPr="00D604A3">
        <w:rPr>
          <w:rFonts w:asciiTheme="majorHAnsi" w:hAnsiTheme="majorHAnsi" w:cs="Cambria"/>
          <w:b/>
          <w:sz w:val="28"/>
          <w:szCs w:val="28"/>
          <w:lang w:val="en-GB"/>
        </w:rPr>
        <w:t xml:space="preserve"> (the most widely used) and, optionally, on</w:t>
      </w:r>
      <w:r>
        <w:rPr>
          <w:rFonts w:asciiTheme="majorHAnsi" w:hAnsiTheme="majorHAnsi" w:cs="Cambria"/>
          <w:b/>
          <w:sz w:val="28"/>
          <w:szCs w:val="28"/>
          <w:lang w:val="en-GB"/>
        </w:rPr>
        <w:t xml:space="preserve"> Windows Phone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devices.</w:t>
      </w:r>
    </w:p>
    <w:p w14:paraId="5B4839B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7CDB250D" w14:textId="77777777" w:rsidR="009A2280" w:rsidRPr="00F64138" w:rsidRDefault="009A2280" w:rsidP="009A2280">
      <w:pPr>
        <w:autoSpaceDE w:val="0"/>
        <w:autoSpaceDN w:val="0"/>
        <w:adjustRightInd w:val="0"/>
        <w:spacing w:after="0"/>
        <w:ind w:left="1416"/>
        <w:rPr>
          <w:rFonts w:asciiTheme="majorHAnsi" w:hAnsiTheme="majorHAnsi" w:cs="Cambria"/>
          <w:b/>
          <w:sz w:val="28"/>
          <w:szCs w:val="28"/>
          <w:lang w:val="en-GB"/>
        </w:rPr>
      </w:pPr>
      <w:r w:rsidRPr="00F64138">
        <w:rPr>
          <w:rFonts w:asciiTheme="majorHAnsi" w:hAnsiTheme="majorHAnsi" w:cs="Cambria"/>
          <w:b/>
          <w:sz w:val="32"/>
          <w:szCs w:val="32"/>
          <w:lang w:val="en-GB"/>
        </w:rPr>
        <w:t>[NFR3]</w:t>
      </w:r>
      <w:r w:rsidRPr="00F64138">
        <w:rPr>
          <w:rFonts w:asciiTheme="majorHAnsi" w:hAnsiTheme="majorHAnsi" w:cs="Cambria"/>
          <w:b/>
          <w:sz w:val="28"/>
          <w:szCs w:val="28"/>
          <w:lang w:val="en-GB"/>
        </w:rPr>
        <w:t xml:space="preserve"> The desktop application should work at least on Windows 7 or higher and on </w:t>
      </w:r>
      <w:proofErr w:type="spellStart"/>
      <w:r w:rsidRPr="00F64138">
        <w:rPr>
          <w:rFonts w:asciiTheme="majorHAnsi" w:hAnsiTheme="majorHAnsi" w:cs="Cambria"/>
          <w:b/>
          <w:sz w:val="28"/>
          <w:szCs w:val="28"/>
          <w:lang w:val="en-GB"/>
        </w:rPr>
        <w:t>MacOS</w:t>
      </w:r>
      <w:proofErr w:type="spellEnd"/>
      <w:r w:rsidRPr="00F64138">
        <w:rPr>
          <w:rFonts w:asciiTheme="majorHAnsi" w:hAnsiTheme="majorHAnsi" w:cs="Cambria"/>
          <w:b/>
          <w:sz w:val="28"/>
          <w:szCs w:val="28"/>
          <w:lang w:val="en-GB"/>
        </w:rPr>
        <w:t xml:space="preserve"> X or higher</w:t>
      </w:r>
      <w:r>
        <w:rPr>
          <w:rFonts w:asciiTheme="majorHAnsi" w:hAnsiTheme="majorHAnsi" w:cs="Cambria"/>
          <w:b/>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OS.</w:t>
      </w:r>
    </w:p>
    <w:p w14:paraId="7E29626C"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14B1CF6F"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8129AF">
        <w:rPr>
          <w:rFonts w:asciiTheme="majorHAnsi" w:hAnsiTheme="majorHAnsi" w:cs="Cambria"/>
          <w:b/>
          <w:sz w:val="32"/>
          <w:szCs w:val="32"/>
          <w:lang w:val="en-GB"/>
        </w:rPr>
        <w:t>[NFR4]</w:t>
      </w:r>
      <w:r w:rsidRPr="008129AF">
        <w:rPr>
          <w:rFonts w:asciiTheme="majorHAnsi" w:hAnsiTheme="majorHAnsi" w:cs="Cambria"/>
          <w:b/>
          <w:sz w:val="28"/>
          <w:szCs w:val="28"/>
          <w:lang w:val="en-GB"/>
        </w:rPr>
        <w:t xml:space="preserve"> The system should be available at leas</w:t>
      </w:r>
      <w:r>
        <w:rPr>
          <w:rFonts w:asciiTheme="majorHAnsi" w:hAnsiTheme="majorHAnsi" w:cs="Cambria"/>
          <w:b/>
          <w:sz w:val="28"/>
          <w:szCs w:val="28"/>
          <w:lang w:val="en-GB"/>
        </w:rPr>
        <w:t xml:space="preserve">t 99,9% of the time over a year – </w:t>
      </w:r>
      <w:r w:rsidRPr="009A2280">
        <w:rPr>
          <w:rFonts w:asciiTheme="majorHAnsi" w:hAnsiTheme="majorHAnsi" w:cs="Cambria"/>
          <w:sz w:val="26"/>
          <w:szCs w:val="26"/>
          <w:lang w:val="en-GB"/>
        </w:rPr>
        <w:t>This requirement is fulfilled by the System Main Server and by the distribution we are going to perform (as specified in the component diagram descriptions).</w:t>
      </w:r>
    </w:p>
    <w:p w14:paraId="046F951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47B75CEF" w14:textId="77777777" w:rsidR="009A2280" w:rsidRPr="008129AF" w:rsidRDefault="009A2280" w:rsidP="009A2280">
      <w:pPr>
        <w:autoSpaceDE w:val="0"/>
        <w:autoSpaceDN w:val="0"/>
        <w:adjustRightInd w:val="0"/>
        <w:spacing w:after="0"/>
        <w:ind w:left="1416"/>
        <w:rPr>
          <w:rFonts w:asciiTheme="majorHAnsi" w:hAnsiTheme="majorHAnsi" w:cs="Cambria"/>
          <w:b/>
          <w:sz w:val="28"/>
          <w:szCs w:val="28"/>
          <w:lang w:val="en-GB"/>
        </w:rPr>
      </w:pPr>
      <w:r w:rsidRPr="008129AF">
        <w:rPr>
          <w:rFonts w:asciiTheme="majorHAnsi" w:hAnsiTheme="majorHAnsi" w:cs="Cambria"/>
          <w:b/>
          <w:sz w:val="32"/>
          <w:szCs w:val="32"/>
          <w:lang w:val="en-GB"/>
        </w:rPr>
        <w:t>[NFR5]</w:t>
      </w:r>
      <w:r w:rsidRPr="008129AF">
        <w:rPr>
          <w:rFonts w:asciiTheme="majorHAnsi" w:hAnsiTheme="majorHAnsi" w:cs="Cambria"/>
          <w:b/>
          <w:sz w:val="28"/>
          <w:szCs w:val="28"/>
          <w:lang w:val="en-GB"/>
        </w:rPr>
        <w:t xml:space="preserve"> The website should work fine at least on the best-known browsers (</w:t>
      </w:r>
      <w:r w:rsidRPr="008129AF">
        <w:rPr>
          <w:rFonts w:asciiTheme="majorHAnsi" w:hAnsiTheme="majorHAnsi" w:cs="Cambria-Bold"/>
          <w:b/>
          <w:bCs/>
          <w:color w:val="000000" w:themeColor="text1"/>
          <w:sz w:val="28"/>
          <w:szCs w:val="28"/>
          <w:lang w:val="en-GB"/>
        </w:rPr>
        <w:t xml:space="preserve">Safari, Google Chrome, Mozilla </w:t>
      </w:r>
      <w:proofErr w:type="spellStart"/>
      <w:r w:rsidRPr="008129AF">
        <w:rPr>
          <w:rFonts w:asciiTheme="majorHAnsi" w:hAnsiTheme="majorHAnsi" w:cs="Cambria-Bold"/>
          <w:b/>
          <w:bCs/>
          <w:color w:val="000000" w:themeColor="text1"/>
          <w:sz w:val="28"/>
          <w:szCs w:val="28"/>
          <w:lang w:val="en-GB"/>
        </w:rPr>
        <w:t>FireFox</w:t>
      </w:r>
      <w:proofErr w:type="spellEnd"/>
      <w:r w:rsidRPr="008129AF">
        <w:rPr>
          <w:rFonts w:asciiTheme="majorHAnsi" w:hAnsiTheme="majorHAnsi" w:cs="Cambria-Bold"/>
          <w:b/>
          <w:bCs/>
          <w:color w:val="000000" w:themeColor="text1"/>
          <w:sz w:val="28"/>
          <w:szCs w:val="28"/>
          <w:lang w:val="en-GB"/>
        </w:rPr>
        <w:t>, Internet Edge)</w:t>
      </w:r>
      <w:r>
        <w:rPr>
          <w:rFonts w:asciiTheme="majorHAnsi" w:hAnsiTheme="majorHAnsi" w:cs="Cambria-Bold"/>
          <w:b/>
          <w:bCs/>
          <w:color w:val="000000" w:themeColor="text1"/>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web browser.</w:t>
      </w:r>
    </w:p>
    <w:p w14:paraId="13F852E5" w14:textId="77777777" w:rsidR="00BE185D" w:rsidRPr="00BE185D" w:rsidRDefault="00BE185D" w:rsidP="00BE185D">
      <w:pPr>
        <w:pStyle w:val="Paragrafoelenco"/>
        <w:numPr>
          <w:ilvl w:val="2"/>
          <w:numId w:val="11"/>
        </w:numPr>
        <w:rPr>
          <w:lang w:val="en-GB"/>
        </w:rPr>
      </w:pPr>
      <w:r w:rsidRPr="00BE185D">
        <w:rPr>
          <w:lang w:val="en-GB"/>
        </w:rPr>
        <w:br w:type="page"/>
      </w:r>
    </w:p>
    <w:p w14:paraId="623AA8E6" w14:textId="77777777" w:rsidR="00C6176C" w:rsidRPr="00C6176C" w:rsidRDefault="00C6176C" w:rsidP="00C6176C">
      <w:pPr>
        <w:autoSpaceDE w:val="0"/>
        <w:autoSpaceDN w:val="0"/>
        <w:adjustRightInd w:val="0"/>
        <w:spacing w:after="0" w:line="240" w:lineRule="auto"/>
        <w:rPr>
          <w:rFonts w:ascii="Cambria-Bold" w:hAnsi="Cambria-Bold" w:cs="Cambria-Bold"/>
          <w:b/>
          <w:bCs/>
          <w:sz w:val="44"/>
          <w:szCs w:val="44"/>
          <w:lang w:val="en-GB"/>
        </w:rPr>
      </w:pPr>
      <w:r w:rsidRPr="00C6176C">
        <w:rPr>
          <w:rFonts w:ascii="Cambria-Bold" w:hAnsi="Cambria-Bold" w:cs="Cambria-Bold"/>
          <w:b/>
          <w:bCs/>
          <w:sz w:val="44"/>
          <w:szCs w:val="44"/>
          <w:lang w:val="en-GB"/>
        </w:rPr>
        <w:lastRenderedPageBreak/>
        <w:t>6. Implementation, integration and test plan</w:t>
      </w:r>
    </w:p>
    <w:p w14:paraId="0349FD75" w14:textId="77777777" w:rsidR="00C6176C" w:rsidRDefault="00C6176C">
      <w:pPr>
        <w:rPr>
          <w:lang w:val="en-GB"/>
        </w:rPr>
      </w:pPr>
      <w:r>
        <w:rPr>
          <w:lang w:val="en-GB"/>
        </w:rPr>
        <w:tab/>
      </w:r>
    </w:p>
    <w:p w14:paraId="7B9C01C6" w14:textId="2D6F1190" w:rsidR="005E412A" w:rsidRDefault="00C6176C" w:rsidP="005E412A">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sidR="004D1C1F">
        <w:rPr>
          <w:sz w:val="26"/>
          <w:szCs w:val="26"/>
          <w:lang w:val="en-GB"/>
        </w:rPr>
        <w:t>section</w:t>
      </w:r>
      <w:r w:rsidR="0012008C">
        <w:rPr>
          <w:sz w:val="26"/>
          <w:szCs w:val="26"/>
          <w:lang w:val="en-GB"/>
        </w:rPr>
        <w:t xml:space="preserve"> as </w:t>
      </w:r>
      <w:r w:rsidR="00DF7683">
        <w:rPr>
          <w:sz w:val="26"/>
          <w:szCs w:val="26"/>
          <w:lang w:val="en-GB"/>
        </w:rPr>
        <w:t>reference, it’s easy</w:t>
      </w:r>
      <w:r w:rsidR="005E412A">
        <w:rPr>
          <w:sz w:val="26"/>
          <w:szCs w:val="26"/>
          <w:lang w:val="en-GB"/>
        </w:rPr>
        <w:t xml:space="preserve"> to notice which components (depend) on other components. There are components, anyway, that are independent. Considering also that there are no circular dependencies, we can conclude that we are able to implement components according to depend</w:t>
      </w:r>
      <w:r w:rsidR="00B43395">
        <w:rPr>
          <w:sz w:val="26"/>
          <w:szCs w:val="26"/>
          <w:lang w:val="en-GB"/>
        </w:rPr>
        <w:t>encies, that means that a compon</w:t>
      </w:r>
      <w:r w:rsidR="005E412A">
        <w:rPr>
          <w:sz w:val="26"/>
          <w:szCs w:val="26"/>
          <w:lang w:val="en-GB"/>
        </w:rPr>
        <w:t>ent is implementable if and only if it does not depend on other components or its dependencies have already been implemented. Let’s analyse dependencies:</w:t>
      </w:r>
    </w:p>
    <w:p w14:paraId="7DB59EA9" w14:textId="1ACC9C85" w:rsidR="005E412A" w:rsidRDefault="005E412A" w:rsidP="005E412A">
      <w:pPr>
        <w:pStyle w:val="Paragrafoelenco"/>
        <w:numPr>
          <w:ilvl w:val="0"/>
          <w:numId w:val="11"/>
        </w:numPr>
        <w:rPr>
          <w:sz w:val="26"/>
          <w:szCs w:val="26"/>
          <w:lang w:val="en-GB"/>
        </w:rPr>
      </w:pPr>
      <w:r w:rsidRPr="005E412A">
        <w:rPr>
          <w:b/>
          <w:sz w:val="26"/>
          <w:szCs w:val="26"/>
          <w:lang w:val="en-GB"/>
        </w:rPr>
        <w:t>Application DBMS</w:t>
      </w:r>
      <w:r>
        <w:rPr>
          <w:sz w:val="26"/>
          <w:szCs w:val="26"/>
          <w:lang w:val="en-GB"/>
        </w:rPr>
        <w:t xml:space="preserve"> is independent;</w:t>
      </w:r>
    </w:p>
    <w:p w14:paraId="369D6180" w14:textId="6576BAB4" w:rsidR="005E412A" w:rsidRDefault="005E412A" w:rsidP="005E412A">
      <w:pPr>
        <w:pStyle w:val="Paragrafoelenco"/>
        <w:numPr>
          <w:ilvl w:val="0"/>
          <w:numId w:val="11"/>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14:paraId="712CF9C4" w14:textId="654D001D" w:rsidR="005E412A" w:rsidRDefault="005E412A" w:rsidP="005E412A">
      <w:pPr>
        <w:pStyle w:val="Paragrafoelenco"/>
        <w:numPr>
          <w:ilvl w:val="0"/>
          <w:numId w:val="11"/>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14:paraId="560A343F" w14:textId="4A3AACE5" w:rsidR="005E412A" w:rsidRDefault="005E412A" w:rsidP="005E412A">
      <w:pPr>
        <w:pStyle w:val="Paragrafoelenco"/>
        <w:numPr>
          <w:ilvl w:val="0"/>
          <w:numId w:val="11"/>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w:t>
      </w:r>
      <w:r w:rsidR="00955FD6" w:rsidRPr="00955FD6">
        <w:rPr>
          <w:b/>
          <w:sz w:val="26"/>
          <w:szCs w:val="26"/>
          <w:lang w:val="en-GB"/>
        </w:rPr>
        <w:t>i</w:t>
      </w:r>
      <w:r w:rsidRPr="00955FD6">
        <w:rPr>
          <w:b/>
          <w:sz w:val="26"/>
          <w:szCs w:val="26"/>
          <w:lang w:val="en-GB"/>
        </w:rPr>
        <w:t>rd Part Services APIs</w:t>
      </w:r>
      <w:r>
        <w:rPr>
          <w:sz w:val="26"/>
          <w:szCs w:val="26"/>
          <w:lang w:val="en-GB"/>
        </w:rPr>
        <w:t xml:space="preserve"> work fine. However, we don’t need to implement the </w:t>
      </w:r>
      <w:r w:rsidRPr="00955FD6">
        <w:rPr>
          <w:b/>
          <w:sz w:val="26"/>
          <w:szCs w:val="26"/>
          <w:lang w:val="en-GB"/>
        </w:rPr>
        <w:t>Third Part Service APIs</w:t>
      </w:r>
      <w:r w:rsidR="00955FD6">
        <w:rPr>
          <w:sz w:val="26"/>
          <w:szCs w:val="26"/>
          <w:lang w:val="en-GB"/>
        </w:rPr>
        <w:t xml:space="preserve"> because they have obviously been implemented already by the respective owners, so we can consider the </w:t>
      </w:r>
      <w:r w:rsidR="00955FD6" w:rsidRPr="00955FD6">
        <w:rPr>
          <w:b/>
          <w:sz w:val="26"/>
          <w:szCs w:val="26"/>
          <w:lang w:val="en-GB"/>
        </w:rPr>
        <w:t>APIs Manager</w:t>
      </w:r>
      <w:r w:rsidR="00955FD6">
        <w:rPr>
          <w:sz w:val="26"/>
          <w:szCs w:val="26"/>
          <w:lang w:val="en-GB"/>
        </w:rPr>
        <w:t xml:space="preserve"> independent;</w:t>
      </w:r>
    </w:p>
    <w:p w14:paraId="67693D8B" w14:textId="5BED0860" w:rsidR="00955FD6" w:rsidRDefault="00955FD6" w:rsidP="005E412A">
      <w:pPr>
        <w:pStyle w:val="Paragrafoelenco"/>
        <w:numPr>
          <w:ilvl w:val="0"/>
          <w:numId w:val="11"/>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14:paraId="2F673D84" w14:textId="7FA5603C" w:rsidR="00955FD6" w:rsidRDefault="00955FD6" w:rsidP="00955FD6">
      <w:pPr>
        <w:pStyle w:val="Paragrafoelenco"/>
        <w:numPr>
          <w:ilvl w:val="0"/>
          <w:numId w:val="11"/>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14:paraId="49821ED6" w14:textId="0D8AD21B" w:rsidR="00955FD6" w:rsidRDefault="00955FD6" w:rsidP="00955FD6">
      <w:pPr>
        <w:pStyle w:val="Paragrafoelenco"/>
        <w:numPr>
          <w:ilvl w:val="0"/>
          <w:numId w:val="11"/>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14:paraId="0ED76FA3" w14:textId="56607DF6" w:rsidR="009B243F" w:rsidRDefault="009B243F" w:rsidP="00955FD6">
      <w:pPr>
        <w:ind w:left="708"/>
        <w:jc w:val="both"/>
        <w:rPr>
          <w:sz w:val="26"/>
          <w:szCs w:val="26"/>
          <w:lang w:val="en-GB"/>
        </w:rPr>
      </w:pPr>
      <w:r>
        <w:rPr>
          <w:sz w:val="26"/>
          <w:szCs w:val="26"/>
          <w:lang w:val="en-GB"/>
        </w:rPr>
        <w:t>For example, a</w:t>
      </w:r>
      <w:r w:rsidR="00955FD6">
        <w:rPr>
          <w:sz w:val="26"/>
          <w:szCs w:val="26"/>
          <w:lang w:val="en-GB"/>
        </w:rPr>
        <w:t xml:space="preserve"> feasible developing order becomes: Application DBMS -&gt; Data Layer </w:t>
      </w:r>
      <w:r>
        <w:rPr>
          <w:sz w:val="26"/>
          <w:szCs w:val="26"/>
          <w:lang w:val="en-GB"/>
        </w:rPr>
        <w:t xml:space="preserve">-&gt; APIs Manager -&gt; System Main Server -&gt; Presentation Layer -&gt; Mobile Application -&gt; Desktop Application. </w:t>
      </w:r>
    </w:p>
    <w:p w14:paraId="320DF840" w14:textId="21C1F133" w:rsidR="009B243F" w:rsidRDefault="009B243F" w:rsidP="00955FD6">
      <w:pPr>
        <w:ind w:left="708"/>
        <w:jc w:val="both"/>
        <w:rPr>
          <w:sz w:val="26"/>
          <w:szCs w:val="26"/>
          <w:lang w:val="en-GB"/>
        </w:rPr>
      </w:pPr>
      <w:r>
        <w:rPr>
          <w:sz w:val="26"/>
          <w:szCs w:val="26"/>
          <w:lang w:val="en-GB"/>
        </w:rPr>
        <w:t>Note that the browser is not represented here because it doesn’t need to be developed.</w:t>
      </w:r>
    </w:p>
    <w:p w14:paraId="25A1C152" w14:textId="5F327663" w:rsidR="00955FD6" w:rsidRDefault="009B243F" w:rsidP="00955FD6">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of B depends on A.</w:t>
      </w:r>
      <w:r w:rsidRPr="009B243F">
        <w:rPr>
          <w:noProof/>
          <w:lang w:val="en-GB" w:eastAsia="en-GB"/>
        </w:rPr>
        <w:t xml:space="preserve"> </w:t>
      </w:r>
      <w:r>
        <w:rPr>
          <w:noProof/>
          <w:lang w:val="en-GB" w:eastAsia="en-GB"/>
        </w:rPr>
        <w:drawing>
          <wp:inline distT="0" distB="0" distL="0" distR="0" wp14:anchorId="5211CF00" wp14:editId="103F15C2">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578789"/>
                    </a:xfrm>
                    <a:prstGeom prst="rect">
                      <a:avLst/>
                    </a:prstGeom>
                  </pic:spPr>
                </pic:pic>
              </a:graphicData>
            </a:graphic>
          </wp:inline>
        </w:drawing>
      </w:r>
    </w:p>
    <w:p w14:paraId="38BCA0C3" w14:textId="40B33351" w:rsidR="00854E90" w:rsidRDefault="00854E90" w:rsidP="00955FD6">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14:paraId="2722A20F" w14:textId="34B3E8F9" w:rsidR="00DF5B63" w:rsidRPr="00854E90" w:rsidRDefault="00DF5B63" w:rsidP="00955FD6">
      <w:pPr>
        <w:ind w:left="708"/>
        <w:jc w:val="both"/>
        <w:rPr>
          <w:sz w:val="26"/>
          <w:szCs w:val="26"/>
          <w:lang w:val="en-GB"/>
        </w:rPr>
      </w:pPr>
      <w:r>
        <w:rPr>
          <w:noProof/>
          <w:lang w:val="en-GB" w:eastAsia="en-GB"/>
        </w:rPr>
        <w:drawing>
          <wp:inline distT="0" distB="0" distL="0" distR="0" wp14:anchorId="74FD7AC3" wp14:editId="7715326D">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32457" cy="5758423"/>
                    </a:xfrm>
                    <a:prstGeom prst="rect">
                      <a:avLst/>
                    </a:prstGeom>
                  </pic:spPr>
                </pic:pic>
              </a:graphicData>
            </a:graphic>
          </wp:inline>
        </w:drawing>
      </w:r>
    </w:p>
    <w:p w14:paraId="284EF065" w14:textId="193703A8" w:rsidR="009B243F" w:rsidRDefault="00B829FB" w:rsidP="00955FD6">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14:paraId="7A228436" w14:textId="3E3B871A" w:rsidR="00B829FB" w:rsidRDefault="00B829FB" w:rsidP="00B829FB">
      <w:pPr>
        <w:pStyle w:val="Paragrafoelenco"/>
        <w:numPr>
          <w:ilvl w:val="0"/>
          <w:numId w:val="16"/>
        </w:numPr>
        <w:jc w:val="both"/>
        <w:rPr>
          <w:sz w:val="26"/>
          <w:szCs w:val="26"/>
          <w:lang w:val="en-GB"/>
        </w:rPr>
      </w:pPr>
      <w:r>
        <w:rPr>
          <w:sz w:val="26"/>
          <w:szCs w:val="26"/>
          <w:lang w:val="en-GB"/>
        </w:rPr>
        <w:t xml:space="preserve">When the </w:t>
      </w:r>
      <w:r>
        <w:rPr>
          <w:b/>
          <w:sz w:val="26"/>
          <w:szCs w:val="26"/>
          <w:lang w:val="en-GB"/>
        </w:rPr>
        <w:t>Application Data</w:t>
      </w:r>
      <w:r w:rsidR="00F117BE">
        <w:rPr>
          <w:b/>
          <w:sz w:val="26"/>
          <w:szCs w:val="26"/>
          <w:lang w:val="en-GB"/>
        </w:rPr>
        <w:t>b</w:t>
      </w:r>
      <w:r>
        <w:rPr>
          <w:b/>
          <w:sz w:val="26"/>
          <w:szCs w:val="26"/>
          <w:lang w:val="en-GB"/>
        </w:rPr>
        <w:t xml:space="preserve">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sidR="00F117BE">
        <w:rPr>
          <w:sz w:val="26"/>
          <w:szCs w:val="26"/>
          <w:lang w:val="en-GB"/>
        </w:rPr>
        <w:t xml:space="preserve">, together with all the queries it exposes to query the Database. Since the </w:t>
      </w:r>
      <w:r w:rsidR="00F117BE" w:rsidRPr="00F117BE">
        <w:rPr>
          <w:b/>
          <w:sz w:val="26"/>
          <w:szCs w:val="26"/>
          <w:lang w:val="en-GB"/>
        </w:rPr>
        <w:t>Data Layer</w:t>
      </w:r>
      <w:r w:rsidR="00F117BE">
        <w:rPr>
          <w:b/>
          <w:sz w:val="26"/>
          <w:szCs w:val="26"/>
          <w:lang w:val="en-GB"/>
        </w:rPr>
        <w:t xml:space="preserve"> </w:t>
      </w:r>
      <w:r w:rsidR="00F117BE">
        <w:rPr>
          <w:sz w:val="26"/>
          <w:szCs w:val="26"/>
          <w:lang w:val="en-GB"/>
        </w:rPr>
        <w:t>all and only the queries that are useful to the system itself, this will also help to understand if the DB has been projected and implemented correctly;</w:t>
      </w:r>
    </w:p>
    <w:p w14:paraId="536D5A47" w14:textId="5433F327" w:rsidR="00F117BE" w:rsidRDefault="00F117BE" w:rsidP="00B829FB">
      <w:pPr>
        <w:pStyle w:val="Paragrafoelenco"/>
        <w:numPr>
          <w:ilvl w:val="0"/>
          <w:numId w:val="16"/>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14:paraId="0CBAD47A" w14:textId="094E6836" w:rsidR="00F117BE" w:rsidRDefault="00F117BE" w:rsidP="00B829FB">
      <w:pPr>
        <w:pStyle w:val="Paragrafoelenco"/>
        <w:numPr>
          <w:ilvl w:val="0"/>
          <w:numId w:val="16"/>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14:paraId="0CDCAFBC" w14:textId="27DDFEF9" w:rsidR="00F117BE" w:rsidRDefault="00AC7DAA" w:rsidP="00B829FB">
      <w:pPr>
        <w:pStyle w:val="Paragrafoelenco"/>
        <w:numPr>
          <w:ilvl w:val="0"/>
          <w:numId w:val="16"/>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14:paraId="0A8B64E9" w14:textId="43FE97E6" w:rsidR="00AC7DAA" w:rsidRPr="00B829FB" w:rsidRDefault="00AC7DAA" w:rsidP="00B829FB">
      <w:pPr>
        <w:pStyle w:val="Paragrafoelenco"/>
        <w:numPr>
          <w:ilvl w:val="0"/>
          <w:numId w:val="16"/>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14:paraId="48079EF0" w14:textId="77777777" w:rsidR="00955FD6" w:rsidRPr="005E412A" w:rsidRDefault="00955FD6" w:rsidP="00955FD6">
      <w:pPr>
        <w:pStyle w:val="Paragrafoelenco"/>
        <w:ind w:left="1428"/>
        <w:rPr>
          <w:sz w:val="26"/>
          <w:szCs w:val="26"/>
          <w:lang w:val="en-GB"/>
        </w:rPr>
      </w:pPr>
    </w:p>
    <w:p w14:paraId="251ED5C3" w14:textId="48651170" w:rsidR="00BE185D" w:rsidRPr="00CA6EBA" w:rsidRDefault="00BE185D">
      <w:pPr>
        <w:rPr>
          <w:sz w:val="26"/>
          <w:szCs w:val="26"/>
          <w:lang w:val="en-GB"/>
        </w:rPr>
      </w:pPr>
      <w:r>
        <w:rPr>
          <w:lang w:val="en-GB"/>
        </w:rPr>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99186C">
        <w:tc>
          <w:tcPr>
            <w:tcW w:w="4463" w:type="dxa"/>
          </w:tcPr>
          <w:p w14:paraId="0FF8166B"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99186C">
        <w:tc>
          <w:tcPr>
            <w:tcW w:w="4463" w:type="dxa"/>
          </w:tcPr>
          <w:p w14:paraId="10468D21"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99186C">
        <w:tc>
          <w:tcPr>
            <w:tcW w:w="4463" w:type="dxa"/>
          </w:tcPr>
          <w:p w14:paraId="5454A734"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99186C">
        <w:tc>
          <w:tcPr>
            <w:tcW w:w="4463" w:type="dxa"/>
          </w:tcPr>
          <w:p w14:paraId="24BB03A1"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99186C">
        <w:tc>
          <w:tcPr>
            <w:tcW w:w="4463" w:type="dxa"/>
          </w:tcPr>
          <w:p w14:paraId="6438845F"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99186C">
        <w:tc>
          <w:tcPr>
            <w:tcW w:w="4463" w:type="dxa"/>
          </w:tcPr>
          <w:p w14:paraId="25DCA550"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99186C">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99186C">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99186C">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99186C">
        <w:tc>
          <w:tcPr>
            <w:tcW w:w="4463" w:type="dxa"/>
          </w:tcPr>
          <w:p w14:paraId="541612CA" w14:textId="77777777" w:rsidR="005A070F" w:rsidRDefault="00C44E92" w:rsidP="0099186C">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99186C">
        <w:tc>
          <w:tcPr>
            <w:tcW w:w="4463" w:type="dxa"/>
          </w:tcPr>
          <w:p w14:paraId="5E4C9812"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99186C">
        <w:tc>
          <w:tcPr>
            <w:tcW w:w="4463" w:type="dxa"/>
          </w:tcPr>
          <w:p w14:paraId="07489EA0"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99186C">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99186C">
        <w:tc>
          <w:tcPr>
            <w:tcW w:w="4463" w:type="dxa"/>
          </w:tcPr>
          <w:p w14:paraId="4540950B" w14:textId="639D9D12"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 xml:space="preserve">11-nov-17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59A2ABEC" w14:textId="6D41B7FE"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278C3A06" w14:textId="77777777" w:rsidTr="0099186C">
        <w:tc>
          <w:tcPr>
            <w:tcW w:w="4463" w:type="dxa"/>
          </w:tcPr>
          <w:p w14:paraId="35A20AB7" w14:textId="57C59F6C"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 xml:space="preserve">16-nov-17 </w:t>
            </w:r>
            <w:proofErr w:type="spellStart"/>
            <w:r>
              <w:rPr>
                <w:rFonts w:ascii="Cambria" w:hAnsi="Cambria" w:cs="Cambria"/>
                <w:sz w:val="26"/>
                <w:szCs w:val="26"/>
              </w:rPr>
              <w:t>Preparing</w:t>
            </w:r>
            <w:proofErr w:type="spellEnd"/>
            <w:r>
              <w:rPr>
                <w:rFonts w:ascii="Cambria" w:hAnsi="Cambria" w:cs="Cambria"/>
                <w:sz w:val="26"/>
                <w:szCs w:val="26"/>
              </w:rPr>
              <w:t xml:space="preserve"> JEE</w:t>
            </w:r>
          </w:p>
        </w:tc>
        <w:tc>
          <w:tcPr>
            <w:tcW w:w="2341" w:type="dxa"/>
          </w:tcPr>
          <w:p w14:paraId="2481EDCB" w14:textId="5381E40D"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79F96194" w14:textId="77777777" w:rsidTr="0099186C">
        <w:tc>
          <w:tcPr>
            <w:tcW w:w="4463" w:type="dxa"/>
          </w:tcPr>
          <w:p w14:paraId="499AB146" w14:textId="673094C7"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341" w:type="dxa"/>
          </w:tcPr>
          <w:p w14:paraId="4E8FB401" w14:textId="5BBD457D"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C44E92" w14:paraId="21C4B977" w14:textId="77777777" w:rsidTr="0099186C">
        <w:tc>
          <w:tcPr>
            <w:tcW w:w="4463" w:type="dxa"/>
          </w:tcPr>
          <w:p w14:paraId="6F215516" w14:textId="77777777" w:rsidR="00C44E92" w:rsidRPr="00D16F33" w:rsidRDefault="00C44E92" w:rsidP="0099186C">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99186C">
            <w:pPr>
              <w:autoSpaceDE w:val="0"/>
              <w:autoSpaceDN w:val="0"/>
              <w:adjustRightInd w:val="0"/>
              <w:rPr>
                <w:rFonts w:ascii="Cambria" w:hAnsi="Cambria" w:cs="Cambria"/>
                <w:sz w:val="26"/>
                <w:szCs w:val="26"/>
                <w:lang w:val="en-GB"/>
              </w:rPr>
            </w:pPr>
          </w:p>
        </w:tc>
      </w:tr>
      <w:tr w:rsidR="00C44E92" w14:paraId="59F95D61" w14:textId="77777777" w:rsidTr="0099186C">
        <w:tc>
          <w:tcPr>
            <w:tcW w:w="4463" w:type="dxa"/>
          </w:tcPr>
          <w:p w14:paraId="130BE113"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99186C">
            <w:pPr>
              <w:autoSpaceDE w:val="0"/>
              <w:autoSpaceDN w:val="0"/>
              <w:adjustRightInd w:val="0"/>
              <w:rPr>
                <w:rFonts w:ascii="Cambria" w:hAnsi="Cambria" w:cs="Cambria"/>
                <w:sz w:val="26"/>
                <w:szCs w:val="26"/>
                <w:lang w:val="en-GB"/>
              </w:rPr>
            </w:pPr>
          </w:p>
        </w:tc>
      </w:tr>
      <w:tr w:rsidR="00C44E92" w14:paraId="011CDD6A" w14:textId="77777777" w:rsidTr="0099186C">
        <w:tc>
          <w:tcPr>
            <w:tcW w:w="4463" w:type="dxa"/>
          </w:tcPr>
          <w:p w14:paraId="4E8037D7"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99186C">
            <w:pPr>
              <w:autoSpaceDE w:val="0"/>
              <w:autoSpaceDN w:val="0"/>
              <w:adjustRightInd w:val="0"/>
              <w:rPr>
                <w:rFonts w:ascii="Cambria" w:hAnsi="Cambria" w:cs="Cambria"/>
                <w:sz w:val="26"/>
                <w:szCs w:val="26"/>
                <w:lang w:val="en-GB"/>
              </w:rPr>
            </w:pPr>
          </w:p>
        </w:tc>
      </w:tr>
      <w:tr w:rsidR="00C44E92" w14:paraId="1AB2874C" w14:textId="77777777" w:rsidTr="0099186C">
        <w:tc>
          <w:tcPr>
            <w:tcW w:w="4463" w:type="dxa"/>
          </w:tcPr>
          <w:p w14:paraId="4B66E7D3"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99186C">
            <w:pPr>
              <w:autoSpaceDE w:val="0"/>
              <w:autoSpaceDN w:val="0"/>
              <w:adjustRightInd w:val="0"/>
              <w:rPr>
                <w:rFonts w:ascii="Cambria" w:hAnsi="Cambria" w:cs="Cambria"/>
                <w:sz w:val="26"/>
                <w:szCs w:val="26"/>
                <w:lang w:val="en-GB"/>
              </w:rPr>
            </w:pPr>
          </w:p>
        </w:tc>
      </w:tr>
      <w:tr w:rsidR="00C44E92" w14:paraId="1A603A4A" w14:textId="77777777" w:rsidTr="0099186C">
        <w:tc>
          <w:tcPr>
            <w:tcW w:w="4463" w:type="dxa"/>
          </w:tcPr>
          <w:p w14:paraId="4DFD3AA9" w14:textId="77777777" w:rsidR="00C44E92" w:rsidRDefault="00C44E92" w:rsidP="0099186C">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99186C">
            <w:pPr>
              <w:autoSpaceDE w:val="0"/>
              <w:autoSpaceDN w:val="0"/>
              <w:adjustRightInd w:val="0"/>
              <w:rPr>
                <w:rFonts w:ascii="Cambria" w:hAnsi="Cambria" w:cs="Cambria"/>
                <w:sz w:val="26"/>
                <w:szCs w:val="26"/>
                <w:lang w:val="en-GB"/>
              </w:rPr>
            </w:pPr>
          </w:p>
        </w:tc>
      </w:tr>
      <w:tr w:rsidR="00C44E92" w14:paraId="79B664C2" w14:textId="77777777" w:rsidTr="0099186C">
        <w:tc>
          <w:tcPr>
            <w:tcW w:w="4463" w:type="dxa"/>
          </w:tcPr>
          <w:p w14:paraId="78A8D889" w14:textId="77777777" w:rsidR="00C44E92" w:rsidRPr="0025157D" w:rsidRDefault="00C44E92"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99186C">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99186C">
        <w:tc>
          <w:tcPr>
            <w:tcW w:w="4536" w:type="dxa"/>
          </w:tcPr>
          <w:p w14:paraId="15F9B40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99186C">
        <w:tc>
          <w:tcPr>
            <w:tcW w:w="4536" w:type="dxa"/>
          </w:tcPr>
          <w:p w14:paraId="114EC2D8"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99186C">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99186C">
        <w:tc>
          <w:tcPr>
            <w:tcW w:w="4536" w:type="dxa"/>
          </w:tcPr>
          <w:p w14:paraId="4F8489E0" w14:textId="77777777" w:rsidR="0050506B" w:rsidRPr="00E75BA6" w:rsidRDefault="0050506B" w:rsidP="0099186C">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99186C">
        <w:tc>
          <w:tcPr>
            <w:tcW w:w="4536" w:type="dxa"/>
          </w:tcPr>
          <w:p w14:paraId="3DEB6F3C"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99186C">
        <w:tc>
          <w:tcPr>
            <w:tcW w:w="4536" w:type="dxa"/>
          </w:tcPr>
          <w:p w14:paraId="2DD195AD"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99186C">
        <w:tc>
          <w:tcPr>
            <w:tcW w:w="4536" w:type="dxa"/>
          </w:tcPr>
          <w:p w14:paraId="394D39F4"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99186C">
        <w:tc>
          <w:tcPr>
            <w:tcW w:w="4536" w:type="dxa"/>
          </w:tcPr>
          <w:p w14:paraId="025C39ED"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99186C">
        <w:tc>
          <w:tcPr>
            <w:tcW w:w="4536" w:type="dxa"/>
          </w:tcPr>
          <w:p w14:paraId="641EE5AA"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BE9CE9C" w14:textId="77777777" w:rsidTr="0099186C">
        <w:tc>
          <w:tcPr>
            <w:tcW w:w="4536" w:type="dxa"/>
          </w:tcPr>
          <w:p w14:paraId="5C03ED13" w14:textId="35FBE6A7" w:rsidR="00CA6EBA" w:rsidRPr="00CA6EBA" w:rsidRDefault="00CA6EBA" w:rsidP="0099186C">
            <w:pPr>
              <w:rPr>
                <w:rFonts w:ascii="Cambria" w:hAnsi="Cambria" w:cs="Cambria"/>
                <w:sz w:val="26"/>
                <w:szCs w:val="26"/>
                <w:lang w:val="en-GB"/>
              </w:rPr>
            </w:pPr>
            <w:r w:rsidRPr="00DE28F1">
              <w:rPr>
                <w:rFonts w:ascii="Cambria" w:hAnsi="Cambria" w:cs="Cambria"/>
                <w:sz w:val="26"/>
                <w:szCs w:val="26"/>
                <w:lang w:val="en-GB"/>
              </w:rPr>
              <w:t>10-nov-17 Ended component interfaces + arch styles and patterns</w:t>
            </w:r>
          </w:p>
        </w:tc>
        <w:tc>
          <w:tcPr>
            <w:tcW w:w="2268" w:type="dxa"/>
          </w:tcPr>
          <w:p w14:paraId="1DAAC8E6" w14:textId="1BCC5782" w:rsidR="00CA6EBA"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3B9E1ECB" w14:textId="77777777" w:rsidTr="0099186C">
        <w:tc>
          <w:tcPr>
            <w:tcW w:w="4536" w:type="dxa"/>
          </w:tcPr>
          <w:p w14:paraId="13A81336" w14:textId="0945CA9B" w:rsidR="00CA6EBA" w:rsidRDefault="00CA6EBA" w:rsidP="0099186C">
            <w:pPr>
              <w:rPr>
                <w:rFonts w:ascii="Cambria" w:hAnsi="Cambria" w:cs="Cambria"/>
                <w:sz w:val="26"/>
                <w:szCs w:val="26"/>
              </w:rPr>
            </w:pPr>
            <w:r>
              <w:rPr>
                <w:rFonts w:ascii="Cambria" w:hAnsi="Cambria" w:cs="Cambria"/>
                <w:sz w:val="26"/>
                <w:szCs w:val="26"/>
              </w:rPr>
              <w:t xml:space="preserve">11-nov-17 </w:t>
            </w:r>
            <w:r w:rsidRPr="00A23B15">
              <w:rPr>
                <w:rFonts w:ascii="Cambria" w:hAnsi="Cambria" w:cs="Cambria"/>
                <w:sz w:val="26"/>
                <w:szCs w:val="26"/>
                <w:lang w:val="en-US"/>
              </w:rPr>
              <w:t>Requirements Traceability</w:t>
            </w:r>
          </w:p>
        </w:tc>
        <w:tc>
          <w:tcPr>
            <w:tcW w:w="2268" w:type="dxa"/>
          </w:tcPr>
          <w:p w14:paraId="31F5BE9B" w14:textId="557A4E82" w:rsidR="00CA6EBA"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267EDAEA" w14:textId="77777777" w:rsidTr="0099186C">
        <w:tc>
          <w:tcPr>
            <w:tcW w:w="4536" w:type="dxa"/>
          </w:tcPr>
          <w:p w14:paraId="3C102D75" w14:textId="42116610"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268" w:type="dxa"/>
          </w:tcPr>
          <w:p w14:paraId="53ACC7EE" w14:textId="30855346"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CA6EBA" w:rsidRPr="00630621" w14:paraId="2046FF89" w14:textId="77777777" w:rsidTr="0099186C">
        <w:tc>
          <w:tcPr>
            <w:tcW w:w="4536" w:type="dxa"/>
          </w:tcPr>
          <w:p w14:paraId="6BA11A99" w14:textId="77777777" w:rsidR="00CA6EBA" w:rsidRPr="005C4DC3" w:rsidRDefault="00CA6EBA" w:rsidP="0099186C">
            <w:pPr>
              <w:rPr>
                <w:rFonts w:ascii="Cambria" w:hAnsi="Cambria" w:cs="Cambria"/>
                <w:sz w:val="26"/>
                <w:szCs w:val="26"/>
                <w:lang w:val="en-GB"/>
              </w:rPr>
            </w:pPr>
          </w:p>
        </w:tc>
        <w:tc>
          <w:tcPr>
            <w:tcW w:w="2268" w:type="dxa"/>
          </w:tcPr>
          <w:p w14:paraId="1E864663" w14:textId="77777777" w:rsidR="00CA6EBA" w:rsidRDefault="00CA6EBA" w:rsidP="0099186C">
            <w:pPr>
              <w:rPr>
                <w:rFonts w:asciiTheme="majorHAnsi" w:hAnsiTheme="majorHAnsi"/>
                <w:sz w:val="26"/>
                <w:szCs w:val="26"/>
                <w:lang w:val="en-GB"/>
              </w:rPr>
            </w:pPr>
          </w:p>
        </w:tc>
      </w:tr>
      <w:tr w:rsidR="00CA6EBA" w:rsidRPr="00630621" w14:paraId="0B352EB6" w14:textId="77777777" w:rsidTr="0099186C">
        <w:tc>
          <w:tcPr>
            <w:tcW w:w="4536" w:type="dxa"/>
          </w:tcPr>
          <w:p w14:paraId="5EC5EDC1" w14:textId="77777777" w:rsidR="00CA6EBA" w:rsidRPr="005C4DC3" w:rsidRDefault="00CA6EBA" w:rsidP="0099186C">
            <w:pPr>
              <w:rPr>
                <w:rFonts w:ascii="Cambria" w:hAnsi="Cambria" w:cs="Cambria"/>
                <w:sz w:val="26"/>
                <w:szCs w:val="26"/>
                <w:lang w:val="en-GB"/>
              </w:rPr>
            </w:pPr>
          </w:p>
        </w:tc>
        <w:tc>
          <w:tcPr>
            <w:tcW w:w="2268" w:type="dxa"/>
          </w:tcPr>
          <w:p w14:paraId="6A3EEDC9" w14:textId="77777777" w:rsidR="00CA6EBA" w:rsidRDefault="00CA6EBA" w:rsidP="0099186C">
            <w:pPr>
              <w:rPr>
                <w:rFonts w:asciiTheme="majorHAnsi" w:hAnsiTheme="majorHAnsi"/>
                <w:sz w:val="26"/>
                <w:szCs w:val="26"/>
                <w:lang w:val="en-GB"/>
              </w:rPr>
            </w:pPr>
          </w:p>
        </w:tc>
      </w:tr>
      <w:tr w:rsidR="00CA6EBA" w:rsidRPr="00630621" w14:paraId="024312F7" w14:textId="77777777" w:rsidTr="0099186C">
        <w:tc>
          <w:tcPr>
            <w:tcW w:w="4536" w:type="dxa"/>
          </w:tcPr>
          <w:p w14:paraId="124DA4CE" w14:textId="77777777" w:rsidR="00CA6EBA" w:rsidRPr="0025157D" w:rsidRDefault="00CA6EBA"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CA6EBA" w:rsidRPr="00630621" w:rsidRDefault="00CA6EBA" w:rsidP="0099186C">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99186C">
        <w:tc>
          <w:tcPr>
            <w:tcW w:w="4371" w:type="dxa"/>
          </w:tcPr>
          <w:p w14:paraId="35D31025"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99186C">
        <w:tc>
          <w:tcPr>
            <w:tcW w:w="4371" w:type="dxa"/>
          </w:tcPr>
          <w:p w14:paraId="1B1693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99186C">
        <w:tc>
          <w:tcPr>
            <w:tcW w:w="4371" w:type="dxa"/>
          </w:tcPr>
          <w:p w14:paraId="3F1EA631"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99186C">
        <w:tc>
          <w:tcPr>
            <w:tcW w:w="4371" w:type="dxa"/>
          </w:tcPr>
          <w:p w14:paraId="0376C172"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882744C" w14:textId="77777777" w:rsidTr="0099186C">
        <w:tc>
          <w:tcPr>
            <w:tcW w:w="4371" w:type="dxa"/>
          </w:tcPr>
          <w:p w14:paraId="0A4891CB" w14:textId="6BE113C0"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8-nov-17 Runtime View</w:t>
            </w:r>
          </w:p>
        </w:tc>
        <w:tc>
          <w:tcPr>
            <w:tcW w:w="2433" w:type="dxa"/>
          </w:tcPr>
          <w:p w14:paraId="1D0DE121" w14:textId="34BF995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1AADB043" w14:textId="77777777" w:rsidTr="0099186C">
        <w:tc>
          <w:tcPr>
            <w:tcW w:w="4371" w:type="dxa"/>
          </w:tcPr>
          <w:p w14:paraId="7FB4621F" w14:textId="3569C04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9-nov-17 Deployment diagram</w:t>
            </w:r>
          </w:p>
        </w:tc>
        <w:tc>
          <w:tcPr>
            <w:tcW w:w="2433" w:type="dxa"/>
          </w:tcPr>
          <w:p w14:paraId="46252949" w14:textId="3501FCF8"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w:t>
            </w:r>
          </w:p>
        </w:tc>
      </w:tr>
      <w:tr w:rsidR="00CA6EBA" w:rsidRPr="00630621" w14:paraId="0CF94AD5" w14:textId="77777777" w:rsidTr="0099186C">
        <w:tc>
          <w:tcPr>
            <w:tcW w:w="4371" w:type="dxa"/>
          </w:tcPr>
          <w:p w14:paraId="144FAC8B" w14:textId="2852912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15-nov-17 UI state chart</w:t>
            </w:r>
          </w:p>
        </w:tc>
        <w:tc>
          <w:tcPr>
            <w:tcW w:w="2433" w:type="dxa"/>
          </w:tcPr>
          <w:p w14:paraId="4F9B1ECC" w14:textId="0296936E"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w:t>
            </w:r>
          </w:p>
        </w:tc>
      </w:tr>
      <w:tr w:rsidR="00CA6EBA" w:rsidRPr="00630621" w14:paraId="1508EA16" w14:textId="77777777" w:rsidTr="0099186C">
        <w:tc>
          <w:tcPr>
            <w:tcW w:w="4371" w:type="dxa"/>
          </w:tcPr>
          <w:p w14:paraId="52B8953C" w14:textId="65A2A0C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16-nov-17 General Review</w:t>
            </w:r>
          </w:p>
        </w:tc>
        <w:tc>
          <w:tcPr>
            <w:tcW w:w="2433" w:type="dxa"/>
          </w:tcPr>
          <w:p w14:paraId="0E42000F" w14:textId="2AFEC684"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0D4D2A4E" w14:textId="77777777" w:rsidTr="0099186C">
        <w:tc>
          <w:tcPr>
            <w:tcW w:w="4371" w:type="dxa"/>
          </w:tcPr>
          <w:p w14:paraId="12090F08" w14:textId="12431699"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433" w:type="dxa"/>
          </w:tcPr>
          <w:p w14:paraId="009272DD" w14:textId="32C69924"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CA6EBA" w:rsidRPr="00630621" w14:paraId="565CFB46" w14:textId="77777777" w:rsidTr="0099186C">
        <w:tc>
          <w:tcPr>
            <w:tcW w:w="4371" w:type="dxa"/>
          </w:tcPr>
          <w:p w14:paraId="645CB7A5" w14:textId="77777777" w:rsidR="00CA6EBA" w:rsidRPr="00630621" w:rsidRDefault="00CA6EBA" w:rsidP="0099186C">
            <w:pPr>
              <w:rPr>
                <w:rFonts w:asciiTheme="majorHAnsi" w:hAnsiTheme="majorHAnsi"/>
                <w:sz w:val="26"/>
                <w:szCs w:val="26"/>
                <w:lang w:val="en-GB"/>
              </w:rPr>
            </w:pPr>
          </w:p>
        </w:tc>
        <w:tc>
          <w:tcPr>
            <w:tcW w:w="2433" w:type="dxa"/>
          </w:tcPr>
          <w:p w14:paraId="53FE1AF5" w14:textId="77777777" w:rsidR="00CA6EBA" w:rsidRPr="00630621" w:rsidRDefault="00CA6EBA" w:rsidP="0099186C">
            <w:pPr>
              <w:rPr>
                <w:rFonts w:asciiTheme="majorHAnsi" w:hAnsiTheme="majorHAnsi"/>
                <w:sz w:val="26"/>
                <w:szCs w:val="26"/>
                <w:lang w:val="en-GB"/>
              </w:rPr>
            </w:pPr>
          </w:p>
        </w:tc>
      </w:tr>
      <w:tr w:rsidR="00CA6EBA" w:rsidRPr="00630621" w14:paraId="5B236557" w14:textId="77777777" w:rsidTr="0099186C">
        <w:tc>
          <w:tcPr>
            <w:tcW w:w="4371" w:type="dxa"/>
          </w:tcPr>
          <w:p w14:paraId="48209734" w14:textId="77777777" w:rsidR="00CA6EBA" w:rsidRPr="00630621" w:rsidRDefault="00CA6EBA" w:rsidP="0099186C">
            <w:pPr>
              <w:rPr>
                <w:rFonts w:asciiTheme="majorHAnsi" w:hAnsiTheme="majorHAnsi"/>
                <w:sz w:val="26"/>
                <w:szCs w:val="26"/>
                <w:lang w:val="en-GB"/>
              </w:rPr>
            </w:pPr>
          </w:p>
        </w:tc>
        <w:tc>
          <w:tcPr>
            <w:tcW w:w="2433" w:type="dxa"/>
          </w:tcPr>
          <w:p w14:paraId="25557983" w14:textId="77777777" w:rsidR="00CA6EBA" w:rsidRPr="00630621" w:rsidRDefault="00CA6EBA" w:rsidP="0099186C">
            <w:pPr>
              <w:rPr>
                <w:rFonts w:asciiTheme="majorHAnsi" w:hAnsiTheme="majorHAnsi"/>
                <w:sz w:val="26"/>
                <w:szCs w:val="26"/>
                <w:lang w:val="en-GB"/>
              </w:rPr>
            </w:pPr>
          </w:p>
        </w:tc>
      </w:tr>
      <w:tr w:rsidR="00CA6EBA" w:rsidRPr="00630621" w14:paraId="383FFFD1" w14:textId="77777777" w:rsidTr="0099186C">
        <w:tc>
          <w:tcPr>
            <w:tcW w:w="4371" w:type="dxa"/>
          </w:tcPr>
          <w:p w14:paraId="77F390C5" w14:textId="77777777" w:rsidR="00CA6EBA" w:rsidRPr="00630621" w:rsidRDefault="00CA6EBA" w:rsidP="0099186C">
            <w:pPr>
              <w:rPr>
                <w:rFonts w:asciiTheme="majorHAnsi" w:hAnsiTheme="majorHAnsi"/>
                <w:sz w:val="26"/>
                <w:szCs w:val="26"/>
                <w:lang w:val="en-GB"/>
              </w:rPr>
            </w:pPr>
          </w:p>
        </w:tc>
        <w:tc>
          <w:tcPr>
            <w:tcW w:w="2433" w:type="dxa"/>
          </w:tcPr>
          <w:p w14:paraId="5605D16C" w14:textId="77777777" w:rsidR="00CA6EBA" w:rsidRPr="00630621" w:rsidRDefault="00CA6EBA" w:rsidP="0099186C">
            <w:pPr>
              <w:rPr>
                <w:rFonts w:asciiTheme="majorHAnsi" w:hAnsiTheme="majorHAnsi"/>
                <w:sz w:val="26"/>
                <w:szCs w:val="26"/>
                <w:lang w:val="en-GB"/>
              </w:rPr>
            </w:pPr>
          </w:p>
        </w:tc>
      </w:tr>
      <w:tr w:rsidR="00CA6EBA" w:rsidRPr="00630621" w14:paraId="4A159C55" w14:textId="77777777" w:rsidTr="0099186C">
        <w:tc>
          <w:tcPr>
            <w:tcW w:w="4371" w:type="dxa"/>
          </w:tcPr>
          <w:p w14:paraId="0A45B7C4" w14:textId="77777777" w:rsidR="00CA6EBA" w:rsidRDefault="00CA6EBA" w:rsidP="0099186C">
            <w:pPr>
              <w:rPr>
                <w:rFonts w:asciiTheme="majorHAnsi" w:hAnsiTheme="majorHAnsi"/>
                <w:sz w:val="26"/>
                <w:szCs w:val="26"/>
                <w:lang w:val="en-GB"/>
              </w:rPr>
            </w:pPr>
          </w:p>
        </w:tc>
        <w:tc>
          <w:tcPr>
            <w:tcW w:w="2433" w:type="dxa"/>
          </w:tcPr>
          <w:p w14:paraId="2FA78E94" w14:textId="77777777" w:rsidR="00CA6EBA" w:rsidRPr="00630621" w:rsidRDefault="00CA6EBA" w:rsidP="0099186C">
            <w:pPr>
              <w:rPr>
                <w:rFonts w:asciiTheme="majorHAnsi" w:hAnsiTheme="majorHAnsi"/>
                <w:sz w:val="26"/>
                <w:szCs w:val="26"/>
                <w:lang w:val="en-GB"/>
              </w:rPr>
            </w:pPr>
          </w:p>
        </w:tc>
      </w:tr>
      <w:tr w:rsidR="00CA6EBA" w:rsidRPr="00B96D2B" w14:paraId="1E6A142F" w14:textId="77777777" w:rsidTr="0099186C">
        <w:tc>
          <w:tcPr>
            <w:tcW w:w="4371" w:type="dxa"/>
          </w:tcPr>
          <w:p w14:paraId="3A1B372E" w14:textId="77777777" w:rsidR="00CA6EBA" w:rsidRDefault="00CA6EBA" w:rsidP="0099186C">
            <w:pPr>
              <w:rPr>
                <w:rFonts w:asciiTheme="majorHAnsi" w:hAnsiTheme="majorHAnsi"/>
                <w:sz w:val="26"/>
                <w:szCs w:val="26"/>
                <w:lang w:val="en-GB"/>
              </w:rPr>
            </w:pPr>
          </w:p>
        </w:tc>
        <w:tc>
          <w:tcPr>
            <w:tcW w:w="2433" w:type="dxa"/>
          </w:tcPr>
          <w:p w14:paraId="4120B26F" w14:textId="77777777" w:rsidR="00CA6EBA" w:rsidRPr="00630621" w:rsidRDefault="00CA6EBA" w:rsidP="0099186C">
            <w:pPr>
              <w:rPr>
                <w:rFonts w:asciiTheme="majorHAnsi" w:hAnsiTheme="majorHAnsi"/>
                <w:sz w:val="26"/>
                <w:szCs w:val="26"/>
                <w:lang w:val="en-GB"/>
              </w:rPr>
            </w:pPr>
          </w:p>
        </w:tc>
      </w:tr>
      <w:tr w:rsidR="00CA6EBA" w:rsidRPr="00B96D2B" w14:paraId="312399C2" w14:textId="77777777" w:rsidTr="0099186C">
        <w:tc>
          <w:tcPr>
            <w:tcW w:w="4371" w:type="dxa"/>
          </w:tcPr>
          <w:p w14:paraId="669509F7" w14:textId="77777777" w:rsidR="00CA6EBA" w:rsidRDefault="00CA6EBA" w:rsidP="0099186C">
            <w:pPr>
              <w:rPr>
                <w:rFonts w:asciiTheme="majorHAnsi" w:hAnsiTheme="majorHAnsi"/>
                <w:sz w:val="26"/>
                <w:szCs w:val="26"/>
                <w:lang w:val="en-GB"/>
              </w:rPr>
            </w:pPr>
          </w:p>
        </w:tc>
        <w:tc>
          <w:tcPr>
            <w:tcW w:w="2433" w:type="dxa"/>
          </w:tcPr>
          <w:p w14:paraId="7EAC4016" w14:textId="77777777" w:rsidR="00CA6EBA" w:rsidRDefault="00CA6EBA" w:rsidP="0099186C">
            <w:pPr>
              <w:rPr>
                <w:rFonts w:asciiTheme="majorHAnsi" w:hAnsiTheme="majorHAnsi"/>
                <w:sz w:val="26"/>
                <w:szCs w:val="26"/>
                <w:lang w:val="en-GB"/>
              </w:rPr>
            </w:pPr>
          </w:p>
        </w:tc>
      </w:tr>
      <w:tr w:rsidR="00CA6EBA" w:rsidRPr="00630621" w14:paraId="4B90BD47" w14:textId="77777777" w:rsidTr="0099186C">
        <w:tc>
          <w:tcPr>
            <w:tcW w:w="4371" w:type="dxa"/>
          </w:tcPr>
          <w:p w14:paraId="3DCE746E" w14:textId="77777777" w:rsidR="00CA6EBA" w:rsidRPr="0025157D" w:rsidRDefault="00CA6EBA"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CA6EBA" w:rsidRPr="00630621" w:rsidRDefault="00CA6EBA" w:rsidP="0099186C">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CFD95" w14:textId="77777777" w:rsidR="00921710" w:rsidRDefault="00921710" w:rsidP="00D44A3D">
      <w:pPr>
        <w:spacing w:after="0" w:line="240" w:lineRule="auto"/>
      </w:pPr>
      <w:r>
        <w:separator/>
      </w:r>
    </w:p>
  </w:endnote>
  <w:endnote w:type="continuationSeparator" w:id="0">
    <w:p w14:paraId="30606AC4" w14:textId="77777777" w:rsidR="00921710" w:rsidRDefault="00921710"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Content>
      <w:p w14:paraId="27EF6506" w14:textId="77777777" w:rsidR="00D745AB" w:rsidRDefault="00D745AB">
        <w:pPr>
          <w:pStyle w:val="Pidipagina"/>
          <w:jc w:val="right"/>
        </w:pPr>
        <w:r>
          <w:fldChar w:fldCharType="begin"/>
        </w:r>
        <w:r>
          <w:instrText>PAGE   \* MERGEFORMAT</w:instrText>
        </w:r>
        <w:r>
          <w:fldChar w:fldCharType="separate"/>
        </w:r>
        <w:r w:rsidR="00BC1DD8">
          <w:rPr>
            <w:noProof/>
          </w:rPr>
          <w:t>13</w:t>
        </w:r>
        <w:r>
          <w:fldChar w:fldCharType="end"/>
        </w:r>
      </w:p>
    </w:sdtContent>
  </w:sdt>
  <w:p w14:paraId="26034CE8" w14:textId="77777777" w:rsidR="00D745AB" w:rsidRDefault="00D745A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5D6E7D" w14:textId="77777777" w:rsidR="00921710" w:rsidRDefault="00921710" w:rsidP="00D44A3D">
      <w:pPr>
        <w:spacing w:after="0" w:line="240" w:lineRule="auto"/>
      </w:pPr>
      <w:r>
        <w:separator/>
      </w:r>
    </w:p>
  </w:footnote>
  <w:footnote w:type="continuationSeparator" w:id="0">
    <w:p w14:paraId="23C8E1B7" w14:textId="77777777" w:rsidR="00921710" w:rsidRDefault="00921710"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37D01"/>
    <w:rsid w:val="000A038C"/>
    <w:rsid w:val="0012008C"/>
    <w:rsid w:val="001201DB"/>
    <w:rsid w:val="00140020"/>
    <w:rsid w:val="00182287"/>
    <w:rsid w:val="00184D5F"/>
    <w:rsid w:val="001F6356"/>
    <w:rsid w:val="00214D1D"/>
    <w:rsid w:val="00333022"/>
    <w:rsid w:val="003C7D36"/>
    <w:rsid w:val="003F45F9"/>
    <w:rsid w:val="00450765"/>
    <w:rsid w:val="00452AB6"/>
    <w:rsid w:val="004636EF"/>
    <w:rsid w:val="00493E56"/>
    <w:rsid w:val="004D1C1F"/>
    <w:rsid w:val="0050506B"/>
    <w:rsid w:val="00525ADD"/>
    <w:rsid w:val="00542E07"/>
    <w:rsid w:val="005A070F"/>
    <w:rsid w:val="005E412A"/>
    <w:rsid w:val="00670CD2"/>
    <w:rsid w:val="006C33A9"/>
    <w:rsid w:val="006C7B0C"/>
    <w:rsid w:val="00707EC1"/>
    <w:rsid w:val="007B487E"/>
    <w:rsid w:val="007F3F67"/>
    <w:rsid w:val="007F62BF"/>
    <w:rsid w:val="00845CAD"/>
    <w:rsid w:val="00854E90"/>
    <w:rsid w:val="008568B5"/>
    <w:rsid w:val="008B4B62"/>
    <w:rsid w:val="00921710"/>
    <w:rsid w:val="00955FD6"/>
    <w:rsid w:val="00966574"/>
    <w:rsid w:val="0099186C"/>
    <w:rsid w:val="009A1195"/>
    <w:rsid w:val="009A2280"/>
    <w:rsid w:val="009B243F"/>
    <w:rsid w:val="009C7E05"/>
    <w:rsid w:val="00A0051D"/>
    <w:rsid w:val="00A82526"/>
    <w:rsid w:val="00AA0C61"/>
    <w:rsid w:val="00AC7DAA"/>
    <w:rsid w:val="00B43395"/>
    <w:rsid w:val="00B44F57"/>
    <w:rsid w:val="00B7767A"/>
    <w:rsid w:val="00B829FB"/>
    <w:rsid w:val="00BB6CBA"/>
    <w:rsid w:val="00BC1DD8"/>
    <w:rsid w:val="00BC36EF"/>
    <w:rsid w:val="00BD1E90"/>
    <w:rsid w:val="00BE185D"/>
    <w:rsid w:val="00C44E92"/>
    <w:rsid w:val="00C6176C"/>
    <w:rsid w:val="00C72A2F"/>
    <w:rsid w:val="00CA6EBA"/>
    <w:rsid w:val="00CD155C"/>
    <w:rsid w:val="00CF0E88"/>
    <w:rsid w:val="00D317DC"/>
    <w:rsid w:val="00D44A3D"/>
    <w:rsid w:val="00D745AB"/>
    <w:rsid w:val="00D82FE2"/>
    <w:rsid w:val="00D96E66"/>
    <w:rsid w:val="00DB2BE5"/>
    <w:rsid w:val="00DE3A65"/>
    <w:rsid w:val="00DF5B63"/>
    <w:rsid w:val="00DF6135"/>
    <w:rsid w:val="00DF7683"/>
    <w:rsid w:val="00E24569"/>
    <w:rsid w:val="00EF27AE"/>
    <w:rsid w:val="00F03690"/>
    <w:rsid w:val="00F117BE"/>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www.oracle.com/technetwork/java/javase/jdbc/index.html" TargetMode="External"/><Relationship Id="rId36" Type="http://schemas.openxmlformats.org/officeDocument/2006/relationships/image" Target="media/image24.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ev.mysql.com/doc/connector-j/5.1/en/connector-j-usagenotes-statements.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790D6-4A3B-4630-9A4B-10C8170C9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43</Pages>
  <Words>6507</Words>
  <Characters>37091</Characters>
  <Application>Microsoft Office Word</Application>
  <DocSecurity>0</DocSecurity>
  <Lines>309</Lines>
  <Paragraphs>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43</cp:revision>
  <dcterms:created xsi:type="dcterms:W3CDTF">2017-10-28T11:59:00Z</dcterms:created>
  <dcterms:modified xsi:type="dcterms:W3CDTF">2017-11-17T10:33:00Z</dcterms:modified>
</cp:coreProperties>
</file>