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Épicas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82.0" w:type="dxa"/>
        <w:jc w:val="left"/>
        <w:tblInd w:w="-128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2977"/>
        <w:gridCol w:w="4358"/>
        <w:gridCol w:w="3580"/>
        <w:tblGridChange w:id="0">
          <w:tblGrid>
            <w:gridCol w:w="567"/>
            <w:gridCol w:w="2977"/>
            <w:gridCol w:w="4358"/>
            <w:gridCol w:w="3580"/>
          </w:tblGrid>
        </w:tblGridChange>
      </w:tblGrid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Épica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Casos de Uso relacionados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E1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Autenticación y Perfil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acceso seguro y gestión básica de cuenta.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CU-01, CU-02, CU-03, CU-04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E2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Cotización y Factibilidad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Solicitar, calcular y aprobar cotizaciones con validación técnica automática.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CU-05, CU-06, CU-07, CU-18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E3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Órdenes de Trabajo y Planificación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Derivar cotizaciones a OT, planificar recursos y gestionar estados.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CU-08, CU-09, CU-10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E4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Pagos y Boletas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pagos y emitir boletas electrónicas.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CU-11, CU-12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E5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Inventario y Alertas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Controlar stock con kardex FIFO y alertar bajo stock.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CU-13, CU-14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E6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Catálogo y Usuarios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 servicios, tiempos, precios, descuentos y permisos.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CU-15, CU-16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E7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Reportería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Exponer KPIs (ventas, márgenes, consumos, mermas, productividad) y exportes.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CU-17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Backlog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E1 — Autenticación y Perfil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US-01 (CU-01)</w:t>
      </w:r>
      <w:r w:rsidDel="00000000" w:rsidR="00000000" w:rsidRPr="00000000">
        <w:rPr>
          <w:rFonts w:ascii="Arial" w:cs="Arial" w:eastAsia="Arial" w:hAnsi="Arial"/>
          <w:rtl w:val="0"/>
        </w:rPr>
        <w:t xml:space="preserve"> Iniciar sesión. Criterios: accede con credenciales válidas; muestra error con inválidas. Pri: MUST · 3 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US-02 (CU-02)</w:t>
      </w:r>
      <w:r w:rsidDel="00000000" w:rsidR="00000000" w:rsidRPr="00000000">
        <w:rPr>
          <w:rFonts w:ascii="Arial" w:cs="Arial" w:eastAsia="Arial" w:hAnsi="Arial"/>
          <w:rtl w:val="0"/>
        </w:rPr>
        <w:t xml:space="preserve"> Recuperar contraseña. Criterios: enlace/código válido; rechaza token vencido. Pri: MUST · 3 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US-03 (CU-03)</w:t>
      </w:r>
      <w:r w:rsidDel="00000000" w:rsidR="00000000" w:rsidRPr="00000000">
        <w:rPr>
          <w:rFonts w:ascii="Arial" w:cs="Arial" w:eastAsia="Arial" w:hAnsi="Arial"/>
          <w:rtl w:val="0"/>
        </w:rPr>
        <w:t xml:space="preserve"> Registro de cliente (RUT/email). Criterios: unicidad; rechaza duplicados. Pri: MUST · 5 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US-04 (CU-04)</w:t>
      </w:r>
      <w:r w:rsidDel="00000000" w:rsidR="00000000" w:rsidRPr="00000000">
        <w:rPr>
          <w:rFonts w:ascii="Arial" w:cs="Arial" w:eastAsia="Arial" w:hAnsi="Arial"/>
          <w:rtl w:val="0"/>
        </w:rPr>
        <w:t xml:space="preserve"> Editar perfil. Criterios: guarda válidos; bloquea inválidos. Pri: SHOULD · 2 pts. Dep: US-01.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E2 — Cotización y Factibilidad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US-05 (CU-05)</w:t>
      </w:r>
      <w:r w:rsidDel="00000000" w:rsidR="00000000" w:rsidRPr="00000000">
        <w:rPr>
          <w:rFonts w:ascii="Arial" w:cs="Arial" w:eastAsia="Arial" w:hAnsi="Arial"/>
          <w:rtl w:val="0"/>
        </w:rPr>
        <w:t xml:space="preserve"> Solicitar cotización con archivos. Criterios: crea correlativo; rechaza archivo no soportado. Pri: MUST · 5 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US-06 (CU-18)</w:t>
      </w:r>
      <w:r w:rsidDel="00000000" w:rsidR="00000000" w:rsidRPr="00000000">
        <w:rPr>
          <w:rFonts w:ascii="Arial" w:cs="Arial" w:eastAsia="Arial" w:hAnsi="Arial"/>
          <w:rtl w:val="0"/>
        </w:rPr>
        <w:t xml:space="preserve"> Validación técnica de archivos. Criterios: Apto/Obs/Rechazado; recomienda DPI mínimo. Pri: MUST · 5 pts. Dep: US-05.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US-07 (CU-06)</w:t>
      </w:r>
      <w:r w:rsidDel="00000000" w:rsidR="00000000" w:rsidRPr="00000000">
        <w:rPr>
          <w:rFonts w:ascii="Arial" w:cs="Arial" w:eastAsia="Arial" w:hAnsi="Arial"/>
          <w:rtl w:val="0"/>
        </w:rPr>
        <w:t xml:space="preserve"> Generar cotización (BOM/tiempos). Criterios: PDF “Enviada”; alerta si falta precio. Pri: MUST · 8 pts. Dep: US-06.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US-08 (CU-07)</w:t>
      </w:r>
      <w:r w:rsidDel="00000000" w:rsidR="00000000" w:rsidRPr="00000000">
        <w:rPr>
          <w:rFonts w:ascii="Arial" w:cs="Arial" w:eastAsia="Arial" w:hAnsi="Arial"/>
          <w:rtl w:val="0"/>
        </w:rPr>
        <w:t xml:space="preserve"> Aprobar cotización y elegir pago. Criterios: pasa a “Aprobada”; bloquea si vencida. Pri: MUST · 3 pts. Dep: US-07.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E3 — Órdenes de Trabajo y Planificación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US-09 (CU-08)</w:t>
      </w:r>
      <w:r w:rsidDel="00000000" w:rsidR="00000000" w:rsidRPr="00000000">
        <w:rPr>
          <w:rFonts w:ascii="Arial" w:cs="Arial" w:eastAsia="Arial" w:hAnsi="Arial"/>
          <w:rtl w:val="0"/>
        </w:rPr>
        <w:t xml:space="preserve"> Crear OT desde cotización aprobada. Criterios: correlativo; avisa si falta arte final. Pri: MUST · 5 pts. Dep: US-08.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US-10 (CU-09)</w:t>
      </w:r>
      <w:r w:rsidDel="00000000" w:rsidR="00000000" w:rsidRPr="00000000">
        <w:rPr>
          <w:rFonts w:ascii="Arial" w:cs="Arial" w:eastAsia="Arial" w:hAnsi="Arial"/>
          <w:rtl w:val="0"/>
        </w:rPr>
        <w:t xml:space="preserve"> Asignar máquina/horario. Criterios: reserva sin solapes; propone alternativas. Pri: MUST · 5 pts. Dep: US-09.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US-11 (CU-10)</w:t>
      </w:r>
      <w:r w:rsidDel="00000000" w:rsidR="00000000" w:rsidRPr="00000000">
        <w:rPr>
          <w:rFonts w:ascii="Arial" w:cs="Arial" w:eastAsia="Arial" w:hAnsi="Arial"/>
          <w:rtl w:val="0"/>
        </w:rPr>
        <w:t xml:space="preserve"> Avanzar estados y registrar mermas. Criterios: transición válida con timestamp; bloquea sin insumos. Pri: MUST · 5 pts. Dep: US-10.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US-21 (CU-10)</w:t>
      </w:r>
      <w:r w:rsidDel="00000000" w:rsidR="00000000" w:rsidRPr="00000000">
        <w:rPr>
          <w:rFonts w:ascii="Arial" w:cs="Arial" w:eastAsia="Arial" w:hAnsi="Arial"/>
          <w:rtl w:val="0"/>
        </w:rPr>
        <w:t xml:space="preserve"> Notificar cambios de estado de OT al cliente. Criterios: envía correo/WhatsApp. Pri: SHOULD · 3 pts. Dep: US-11.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E4 — Pagos y Boletas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US-12 (CU-11)</w:t>
      </w:r>
      <w:r w:rsidDel="00000000" w:rsidR="00000000" w:rsidRPr="00000000">
        <w:rPr>
          <w:rFonts w:ascii="Arial" w:cs="Arial" w:eastAsia="Arial" w:hAnsi="Arial"/>
          <w:rtl w:val="0"/>
        </w:rPr>
        <w:t xml:space="preserve"> Registrar pago. Criterios: transacción aprobada ligada a OT/venta; muestra motivo si rechazo. Pri: MUST · 5 pts. Dep: US-11.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US-13 (CU-12)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Consultar/descargar boletas. Criterios: filtra por fecha/OT; indica sin resultados. Pri: MUST · 3 pts. Dep: US-12.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E5 — Inventario y Alertas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US-14 (CU-13)</w:t>
      </w:r>
      <w:r w:rsidDel="00000000" w:rsidR="00000000" w:rsidRPr="00000000">
        <w:rPr>
          <w:rFonts w:ascii="Arial" w:cs="Arial" w:eastAsia="Arial" w:hAnsi="Arial"/>
          <w:rtl w:val="0"/>
        </w:rPr>
        <w:t xml:space="preserve"> Entradas/ajustes de stock. Criterios: aumenta stock; bloquea documento duplicado. Pri: SHOULD · 5 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US-15 (CU-13)</w:t>
      </w:r>
      <w:r w:rsidDel="00000000" w:rsidR="00000000" w:rsidRPr="00000000">
        <w:rPr>
          <w:rFonts w:ascii="Arial" w:cs="Arial" w:eastAsia="Arial" w:hAnsi="Arial"/>
          <w:rtl w:val="0"/>
        </w:rPr>
        <w:t xml:space="preserve"> Salida por OT con FIFO. Criterios: descuenta FIFO y kardex; bloquea por falta de stock. Pri: MUST · 5 pts. Dep: US-09.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US-16 (CU-14)</w:t>
      </w:r>
      <w:r w:rsidDel="00000000" w:rsidR="00000000" w:rsidRPr="00000000">
        <w:rPr>
          <w:rFonts w:ascii="Arial" w:cs="Arial" w:eastAsia="Arial" w:hAnsi="Arial"/>
          <w:rtl w:val="0"/>
        </w:rPr>
        <w:t xml:space="preserve"> Alertas de bajo stock. Criterios: notifica al caer bajo mínimo; registra fallos de entrega. Pri: SHOULD · 3 pts. Dep: US-14.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E6 — Catálogo y Usuarios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US-17 (CU-15)</w:t>
      </w:r>
      <w:r w:rsidDel="00000000" w:rsidR="00000000" w:rsidRPr="00000000">
        <w:rPr>
          <w:rFonts w:ascii="Arial" w:cs="Arial" w:eastAsia="Arial" w:hAnsi="Arial"/>
          <w:rtl w:val="0"/>
        </w:rPr>
        <w:t xml:space="preserve"> Gestionar catálogo y precios. Criterios: servicio disponible con costos/tiempos; rechaza precio inválido. Pri: MUST · 5 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US-18 (CU-16)</w:t>
      </w:r>
      <w:r w:rsidDel="00000000" w:rsidR="00000000" w:rsidRPr="00000000">
        <w:rPr>
          <w:rFonts w:ascii="Arial" w:cs="Arial" w:eastAsia="Arial" w:hAnsi="Arial"/>
          <w:rtl w:val="0"/>
        </w:rPr>
        <w:t xml:space="preserve"> Gestionar usuarios y roles. Criterios: notifica usuario nuevo; bloquea dejar sin admin. Pri: MUST · 5 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E7 — Reportería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US-19 (CU-17)</w:t>
      </w:r>
      <w:r w:rsidDel="00000000" w:rsidR="00000000" w:rsidRPr="00000000">
        <w:rPr>
          <w:rFonts w:ascii="Arial" w:cs="Arial" w:eastAsia="Arial" w:hAnsi="Arial"/>
          <w:rtl w:val="0"/>
        </w:rPr>
        <w:t xml:space="preserve"> Dashboards con filtros. Criterios: recalcula KPIs; avisa si no hay datos. Pri: SHOULD · 5 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US-20 (CU-17)</w:t>
      </w:r>
      <w:r w:rsidDel="00000000" w:rsidR="00000000" w:rsidRPr="00000000">
        <w:rPr>
          <w:rFonts w:ascii="Arial" w:cs="Arial" w:eastAsia="Arial" w:hAnsi="Arial"/>
          <w:rtl w:val="0"/>
        </w:rPr>
        <w:t xml:space="preserve"> Exportar reportes PDF/CSV. Criterios: respeta filtros aplicados. Pri: COULD · 3 pts. Dep: US-19.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Plan de Sprints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Sprint 1 — Semanas 5–6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MVP de acceso + catálogo base + cotización inicial con validación técnica.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Historias:</w:t>
      </w:r>
      <w:r w:rsidDel="00000000" w:rsidR="00000000" w:rsidRPr="00000000">
        <w:rPr>
          <w:rFonts w:ascii="Arial" w:cs="Arial" w:eastAsia="Arial" w:hAnsi="Arial"/>
          <w:rtl w:val="0"/>
        </w:rPr>
        <w:t xml:space="preserve"> US-01, US-02, US-03, US-17, US-05, US-06.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Entregables (DoD):</w:t>
      </w:r>
      <w:sdt>
        <w:sdtPr>
          <w:id w:val="159375006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demo Registro→Login→Cotizar; validadores de archivos; seguridad básica; README breve.</w:t>
          </w:r>
        </w:sdtContent>
      </w:sdt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Sprint 2 — Semanas 7–8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Cotización completa y aprobación del cliente.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Historias:</w:t>
      </w:r>
      <w:r w:rsidDel="00000000" w:rsidR="00000000" w:rsidRPr="00000000">
        <w:rPr>
          <w:rFonts w:ascii="Arial" w:cs="Arial" w:eastAsia="Arial" w:hAnsi="Arial"/>
          <w:rtl w:val="0"/>
        </w:rPr>
        <w:t xml:space="preserve"> US-07, US-08, (y US-04 si quedó pendiente).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Entregables (DoD):</w:t>
      </w:r>
      <w:r w:rsidDel="00000000" w:rsidR="00000000" w:rsidRPr="00000000">
        <w:rPr>
          <w:rFonts w:ascii="Arial" w:cs="Arial" w:eastAsia="Arial" w:hAnsi="Arial"/>
          <w:rtl w:val="0"/>
        </w:rPr>
        <w:t xml:space="preserve"> PDF “Enviada”; aceptación que pasa a “Aprobada”; manejo de cotización vencida; notas de usuario.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Sprint 3 — Semanas 9–10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OT creada y planificada; preparación de inventario.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Historias:</w:t>
      </w:r>
      <w:r w:rsidDel="00000000" w:rsidR="00000000" w:rsidRPr="00000000">
        <w:rPr>
          <w:rFonts w:ascii="Arial" w:cs="Arial" w:eastAsia="Arial" w:hAnsi="Arial"/>
          <w:rtl w:val="0"/>
        </w:rPr>
        <w:t xml:space="preserve"> US-09, US-10, US-21, US-14.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Entregables (DoD):</w:t>
      </w:r>
      <w:r w:rsidDel="00000000" w:rsidR="00000000" w:rsidRPr="00000000">
        <w:rPr>
          <w:rFonts w:ascii="Arial" w:cs="Arial" w:eastAsia="Arial" w:hAnsi="Arial"/>
          <w:rtl w:val="0"/>
        </w:rPr>
        <w:t xml:space="preserve"> OT con correlativo “En cola”; agenda de máquina/turno sin solapes; notificación de cambio de estado; entradas/ajustes de stock.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Sprint 4 — Semanas 11–12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Ejecución y cierre de venta.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Historias:</w:t>
      </w:r>
      <w:r w:rsidDel="00000000" w:rsidR="00000000" w:rsidRPr="00000000">
        <w:rPr>
          <w:rFonts w:ascii="Arial" w:cs="Arial" w:eastAsia="Arial" w:hAnsi="Arial"/>
          <w:rtl w:val="0"/>
        </w:rPr>
        <w:t xml:space="preserve"> US-11, US-15, US-12, US-13.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Entregables (DoD):</w:t>
      </w:r>
      <w:r w:rsidDel="00000000" w:rsidR="00000000" w:rsidRPr="00000000">
        <w:rPr>
          <w:rFonts w:ascii="Arial" w:cs="Arial" w:eastAsia="Arial" w:hAnsi="Arial"/>
          <w:rtl w:val="0"/>
        </w:rPr>
        <w:t xml:space="preserve"> cambio de estados con trazabilidad y mermas; salidas FIFO (kardex); pago aprobado y boleta PDF descargable.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Sprint 5 — Semanas 13–14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Alertas + reportería + administración.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Historias:</w:t>
      </w:r>
      <w:r w:rsidDel="00000000" w:rsidR="00000000" w:rsidRPr="00000000">
        <w:rPr>
          <w:rFonts w:ascii="Arial" w:cs="Arial" w:eastAsia="Arial" w:hAnsi="Arial"/>
          <w:rtl w:val="0"/>
        </w:rPr>
        <w:t xml:space="preserve"> US-16, US-19, US-20, US-18.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Entregables (DoD):</w:t>
      </w:r>
      <w:r w:rsidDel="00000000" w:rsidR="00000000" w:rsidRPr="00000000">
        <w:rPr>
          <w:rFonts w:ascii="Arial" w:cs="Arial" w:eastAsia="Arial" w:hAnsi="Arial"/>
          <w:rtl w:val="0"/>
        </w:rPr>
        <w:t xml:space="preserve"> alertas de bajo stock; dashboards con filtros y exporte; ABM de usuarios/roles; checklist de NFRs (rendimiento, seguridad, usabilidad).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Semana 15 — Cierre y Entrega</w:t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Estabilización e hito final.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Actividades:</w:t>
      </w:r>
      <w:r w:rsidDel="00000000" w:rsidR="00000000" w:rsidRPr="00000000">
        <w:rPr>
          <w:rFonts w:ascii="Arial" w:cs="Arial" w:eastAsia="Arial" w:hAnsi="Arial"/>
          <w:rtl w:val="0"/>
        </w:rPr>
        <w:t xml:space="preserve"> pruebas integrales (end-to-end), performance básico, hardening de seguridad (roles/inputs), corrección de bugs, documentación final y ensayo de demo/presentación.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67B4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67B4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67B4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A67B4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67B4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67B4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67B4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67B40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67B40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67B40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67B40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67B40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A67B4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A67B4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A67B4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A67B40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A67B40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A67B40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A67B4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67B40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A67B40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A67B4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+hkBpJLnfnUC5yvkdeqYuLN4wg==">CgMxLjAaJAoBMBIfCh0IB0IZCgVBcmlhbBIQQXJpYWwgVW5pY29kZSBNUzgAciExRDY4eFRLMTl2YjFTLTR0MDZIZ0M2MWpRN0R3aWxSd3Q=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2025-09-14T02:49:00Z</dcterms:created>
  <dc:creator>MATTEO ALEXIS CERDA GONZALEZ</dc:creator>
</cp:coreProperties>
</file>